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8605" w14:textId="0A5C137F" w:rsidR="002B7774" w:rsidRPr="00F450C1" w:rsidRDefault="00134266" w:rsidP="00F450C1">
      <w:pPr>
        <w:pStyle w:val="Default"/>
        <w:jc w:val="both"/>
        <w:rPr>
          <w:rFonts w:ascii="Dubai Light" w:eastAsia="Batang" w:hAnsi="Dubai Light" w:cs="Dubai Light"/>
          <w:b/>
          <w:bCs/>
          <w:sz w:val="40"/>
          <w:szCs w:val="40"/>
        </w:rPr>
      </w:pPr>
      <w:r>
        <w:rPr>
          <w:rFonts w:ascii="Dubai Light" w:eastAsia="Batang" w:hAnsi="Dubai Light" w:cs="Dubai Light"/>
          <w:b/>
          <w:bCs/>
          <w:noProof/>
          <w:sz w:val="40"/>
          <w:szCs w:val="40"/>
          <w:lang w:eastAsia="es-ES"/>
        </w:rPr>
        <w:drawing>
          <wp:anchor distT="0" distB="0" distL="114300" distR="114300" simplePos="0" relativeHeight="251658240" behindDoc="0" locked="0" layoutInCell="1" allowOverlap="1" wp14:anchorId="05BF0D5D" wp14:editId="73C23E16">
            <wp:simplePos x="0" y="0"/>
            <wp:positionH relativeFrom="page">
              <wp:posOffset>66675</wp:posOffset>
            </wp:positionH>
            <wp:positionV relativeFrom="margin">
              <wp:posOffset>-847725</wp:posOffset>
            </wp:positionV>
            <wp:extent cx="2809875" cy="1590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evo_Club-del-Arte_tz_2019-01.jpg"/>
                    <pic:cNvPicPr/>
                  </pic:nvPicPr>
                  <pic:blipFill rotWithShape="1">
                    <a:blip r:embed="rId6" cstate="print">
                      <a:extLst>
                        <a:ext uri="{28A0092B-C50C-407E-A947-70E740481C1C}">
                          <a14:useLocalDpi xmlns:a14="http://schemas.microsoft.com/office/drawing/2010/main" val="0"/>
                        </a:ext>
                      </a:extLst>
                    </a:blip>
                    <a:srcRect l="5767" t="16684" r="9170" b="16976"/>
                    <a:stretch/>
                  </pic:blipFill>
                  <pic:spPr bwMode="auto">
                    <a:xfrm>
                      <a:off x="0" y="0"/>
                      <a:ext cx="280987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62C6E" w14:textId="09649C06" w:rsidR="00F9429F" w:rsidRPr="00134266" w:rsidRDefault="00320894" w:rsidP="00134266">
      <w:pPr>
        <w:pStyle w:val="Default"/>
        <w:rPr>
          <w:rFonts w:ascii="Dubai Light" w:eastAsia="Batang" w:hAnsi="Dubai Light" w:cs="Dubai Light"/>
          <w:b/>
          <w:bCs/>
          <w:sz w:val="44"/>
          <w:szCs w:val="44"/>
        </w:rPr>
      </w:pPr>
      <w:r w:rsidRPr="00D474A0">
        <w:rPr>
          <w:rFonts w:ascii="Trebuchet MS" w:hAnsi="Trebuchet MS"/>
          <w:noProof/>
          <w:sz w:val="20"/>
          <w:szCs w:val="20"/>
          <w:lang w:eastAsia="es-ES"/>
        </w:rPr>
        <w:drawing>
          <wp:anchor distT="0" distB="0" distL="114300" distR="114300" simplePos="0" relativeHeight="251662336" behindDoc="0" locked="0" layoutInCell="1" allowOverlap="1" wp14:anchorId="7263E6F7" wp14:editId="045063BB">
            <wp:simplePos x="0" y="0"/>
            <wp:positionH relativeFrom="margin">
              <wp:posOffset>-537210</wp:posOffset>
            </wp:positionH>
            <wp:positionV relativeFrom="paragraph">
              <wp:posOffset>243205</wp:posOffset>
            </wp:positionV>
            <wp:extent cx="1438275" cy="1200150"/>
            <wp:effectExtent l="0" t="0" r="9525"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7">
                      <a:extLst>
                        <a:ext uri="{28A0092B-C50C-407E-A947-70E740481C1C}">
                          <a14:useLocalDpi xmlns:a14="http://schemas.microsoft.com/office/drawing/2010/main" val="0"/>
                        </a:ext>
                      </a:extLst>
                    </a:blip>
                    <a:stretch>
                      <a:fillRect/>
                    </a:stretch>
                  </pic:blipFill>
                  <pic:spPr>
                    <a:xfrm>
                      <a:off x="0" y="0"/>
                      <a:ext cx="1438275" cy="1200150"/>
                    </a:xfrm>
                    <a:prstGeom prst="rect">
                      <a:avLst/>
                    </a:prstGeom>
                  </pic:spPr>
                </pic:pic>
              </a:graphicData>
            </a:graphic>
            <wp14:sizeRelH relativeFrom="page">
              <wp14:pctWidth>0</wp14:pctWidth>
            </wp14:sizeRelH>
            <wp14:sizeRelV relativeFrom="page">
              <wp14:pctHeight>0</wp14:pctHeight>
            </wp14:sizeRelV>
          </wp:anchor>
        </w:drawing>
      </w:r>
    </w:p>
    <w:p w14:paraId="523944F9" w14:textId="77777777" w:rsidR="00320894" w:rsidRDefault="00320894" w:rsidP="00F9429F">
      <w:pPr>
        <w:pStyle w:val="Default"/>
        <w:jc w:val="center"/>
        <w:rPr>
          <w:rFonts w:ascii="Dubai Light" w:eastAsia="Batang" w:hAnsi="Dubai Light" w:cs="Dubai Light"/>
          <w:b/>
          <w:bCs/>
          <w:sz w:val="40"/>
          <w:szCs w:val="40"/>
        </w:rPr>
      </w:pPr>
    </w:p>
    <w:p w14:paraId="0127F63E" w14:textId="77777777" w:rsidR="00320894" w:rsidRDefault="00320894" w:rsidP="00F9429F">
      <w:pPr>
        <w:pStyle w:val="Default"/>
        <w:jc w:val="center"/>
        <w:rPr>
          <w:rFonts w:ascii="Dubai Light" w:eastAsia="Batang" w:hAnsi="Dubai Light" w:cs="Dubai Light"/>
          <w:b/>
          <w:bCs/>
          <w:sz w:val="40"/>
          <w:szCs w:val="40"/>
        </w:rPr>
      </w:pPr>
    </w:p>
    <w:p w14:paraId="27970ADE" w14:textId="77777777" w:rsidR="00320894" w:rsidRDefault="00320894" w:rsidP="00F9429F">
      <w:pPr>
        <w:pStyle w:val="Default"/>
        <w:jc w:val="center"/>
        <w:rPr>
          <w:rFonts w:ascii="Dubai Light" w:eastAsia="Batang" w:hAnsi="Dubai Light" w:cs="Dubai Light"/>
          <w:b/>
          <w:bCs/>
          <w:sz w:val="40"/>
          <w:szCs w:val="40"/>
        </w:rPr>
      </w:pPr>
    </w:p>
    <w:p w14:paraId="59147C9A" w14:textId="6888A390" w:rsidR="00F9429F" w:rsidRDefault="001D221F" w:rsidP="00F9429F">
      <w:pPr>
        <w:pStyle w:val="Default"/>
        <w:jc w:val="center"/>
        <w:rPr>
          <w:rFonts w:ascii="Dubai Light" w:eastAsia="Batang" w:hAnsi="Dubai Light" w:cs="Dubai Light"/>
          <w:b/>
          <w:bCs/>
          <w:sz w:val="40"/>
          <w:szCs w:val="40"/>
        </w:rPr>
      </w:pPr>
      <w:r>
        <w:rPr>
          <w:rFonts w:ascii="Dubai Light" w:eastAsia="Batang" w:hAnsi="Dubai Light" w:cs="Dubai Light"/>
          <w:b/>
          <w:bCs/>
          <w:sz w:val="40"/>
          <w:szCs w:val="40"/>
        </w:rPr>
        <w:t xml:space="preserve">La </w:t>
      </w:r>
      <w:r w:rsidR="002B7774" w:rsidRPr="00F450C1">
        <w:rPr>
          <w:rFonts w:ascii="Dubai Light" w:eastAsia="Batang" w:hAnsi="Dubai Light" w:cs="Dubai Light"/>
          <w:b/>
          <w:bCs/>
          <w:sz w:val="40"/>
          <w:szCs w:val="40"/>
        </w:rPr>
        <w:t xml:space="preserve">XV </w:t>
      </w:r>
      <w:r>
        <w:rPr>
          <w:rFonts w:ascii="Dubai Light" w:eastAsia="Batang" w:hAnsi="Dubai Light" w:cs="Dubai Light"/>
          <w:b/>
          <w:bCs/>
          <w:sz w:val="40"/>
          <w:szCs w:val="40"/>
        </w:rPr>
        <w:t>edición de</w:t>
      </w:r>
      <w:r w:rsidR="002B7774" w:rsidRPr="00F450C1">
        <w:rPr>
          <w:rFonts w:ascii="Dubai Light" w:eastAsia="Batang" w:hAnsi="Dubai Light" w:cs="Dubai Light"/>
          <w:b/>
          <w:bCs/>
          <w:sz w:val="40"/>
          <w:szCs w:val="40"/>
        </w:rPr>
        <w:t>l pre</w:t>
      </w:r>
      <w:r w:rsidR="00C07D40" w:rsidRPr="00F450C1">
        <w:rPr>
          <w:rFonts w:ascii="Dubai Light" w:eastAsia="Batang" w:hAnsi="Dubai Light" w:cs="Dubai Light"/>
          <w:b/>
          <w:bCs/>
          <w:sz w:val="40"/>
          <w:szCs w:val="40"/>
        </w:rPr>
        <w:t>mio de pintura Club del Arte Pa</w:t>
      </w:r>
      <w:r w:rsidR="00F9429F">
        <w:rPr>
          <w:rFonts w:ascii="Dubai Light" w:eastAsia="Batang" w:hAnsi="Dubai Light" w:cs="Dubai Light"/>
          <w:b/>
          <w:bCs/>
          <w:sz w:val="40"/>
          <w:szCs w:val="40"/>
        </w:rPr>
        <w:t>u</w:t>
      </w:r>
      <w:r w:rsidR="002B7774" w:rsidRPr="00F450C1">
        <w:rPr>
          <w:rFonts w:ascii="Dubai Light" w:eastAsia="Batang" w:hAnsi="Dubai Light" w:cs="Dubai Light"/>
          <w:b/>
          <w:bCs/>
          <w:sz w:val="40"/>
          <w:szCs w:val="40"/>
        </w:rPr>
        <w:t>l Ricard</w:t>
      </w:r>
      <w:r>
        <w:rPr>
          <w:rFonts w:ascii="Dubai Light" w:eastAsia="Batang" w:hAnsi="Dubai Light" w:cs="Dubai Light"/>
          <w:b/>
          <w:bCs/>
          <w:sz w:val="40"/>
          <w:szCs w:val="40"/>
        </w:rPr>
        <w:t xml:space="preserve"> abre su convocatoria</w:t>
      </w:r>
    </w:p>
    <w:p w14:paraId="586A7617" w14:textId="07412434" w:rsidR="00BB2588" w:rsidRPr="00F450C1" w:rsidRDefault="00BB2588" w:rsidP="00BB2588">
      <w:pPr>
        <w:pStyle w:val="Default"/>
        <w:numPr>
          <w:ilvl w:val="0"/>
          <w:numId w:val="7"/>
        </w:numPr>
        <w:ind w:left="0"/>
        <w:jc w:val="both"/>
        <w:rPr>
          <w:rFonts w:ascii="Dubai Light" w:eastAsia="Batang" w:hAnsi="Dubai Light" w:cs="Dubai Light"/>
          <w:sz w:val="28"/>
          <w:szCs w:val="28"/>
        </w:rPr>
      </w:pPr>
      <w:r w:rsidRPr="00F450C1">
        <w:rPr>
          <w:rFonts w:ascii="Dubai Light" w:eastAsia="Batang" w:hAnsi="Dubai Light" w:cs="Dubai Light"/>
          <w:b/>
          <w:bCs/>
          <w:sz w:val="28"/>
          <w:szCs w:val="28"/>
        </w:rPr>
        <w:t>El plazo de participación se cerrará el 30 de septiembre y la obra ganadora recibirá un premio de 6.000 euros</w:t>
      </w:r>
    </w:p>
    <w:p w14:paraId="1491DB4C" w14:textId="0A466765" w:rsidR="002B7774" w:rsidRPr="00F9429F" w:rsidRDefault="002B7774" w:rsidP="00F9429F">
      <w:pPr>
        <w:pStyle w:val="Default"/>
        <w:numPr>
          <w:ilvl w:val="0"/>
          <w:numId w:val="7"/>
        </w:numPr>
        <w:ind w:left="0"/>
        <w:jc w:val="both"/>
        <w:rPr>
          <w:rFonts w:ascii="Dubai Light" w:eastAsia="Batang" w:hAnsi="Dubai Light" w:cs="Dubai Light"/>
          <w:b/>
          <w:bCs/>
          <w:sz w:val="28"/>
          <w:szCs w:val="28"/>
        </w:rPr>
      </w:pPr>
      <w:r w:rsidRPr="00F450C1">
        <w:rPr>
          <w:rFonts w:ascii="Dubai Light" w:eastAsia="Batang" w:hAnsi="Dubai Light" w:cs="Dubai Light"/>
          <w:b/>
          <w:bCs/>
          <w:sz w:val="28"/>
          <w:szCs w:val="28"/>
        </w:rPr>
        <w:t>Una edición más, el certamen contará con la colaboración de la Facultad de Bellas Artes de la Universidad de Sevilla</w:t>
      </w:r>
    </w:p>
    <w:p w14:paraId="3F8E35C0" w14:textId="77777777" w:rsidR="002B7774" w:rsidRPr="00F450C1" w:rsidRDefault="002B7774" w:rsidP="00F450C1">
      <w:pPr>
        <w:pStyle w:val="Default"/>
        <w:jc w:val="both"/>
        <w:rPr>
          <w:rFonts w:ascii="Dubai Light" w:eastAsia="Batang" w:hAnsi="Dubai Light" w:cs="Dubai Light"/>
        </w:rPr>
      </w:pPr>
    </w:p>
    <w:p w14:paraId="7C2B2F55" w14:textId="5A89BE1D" w:rsidR="00A60FB2" w:rsidRDefault="002B7774" w:rsidP="00A60FB2">
      <w:pPr>
        <w:pStyle w:val="Default"/>
        <w:jc w:val="both"/>
        <w:rPr>
          <w:rFonts w:asciiTheme="minorHAnsi" w:eastAsia="Batang" w:hAnsiTheme="minorHAnsi" w:cstheme="minorHAnsi"/>
          <w:color w:val="44546A" w:themeColor="text2"/>
          <w:sz w:val="22"/>
          <w:szCs w:val="22"/>
        </w:rPr>
      </w:pPr>
      <w:r w:rsidRPr="00CE5611">
        <w:rPr>
          <w:rFonts w:ascii="Dubai Light" w:eastAsia="Batang" w:hAnsi="Dubai Light" w:cs="Dubai Light"/>
          <w:b/>
          <w:bCs/>
        </w:rPr>
        <w:t>Sevilla,</w:t>
      </w:r>
      <w:r w:rsidR="00F450C1" w:rsidRPr="00CE5611">
        <w:rPr>
          <w:rFonts w:ascii="Dubai Light" w:eastAsia="Batang" w:hAnsi="Dubai Light" w:cs="Dubai Light"/>
          <w:b/>
          <w:bCs/>
        </w:rPr>
        <w:t xml:space="preserve"> </w:t>
      </w:r>
      <w:r w:rsidRPr="00CE5611">
        <w:rPr>
          <w:rFonts w:ascii="Dubai Light" w:eastAsia="Batang" w:hAnsi="Dubai Light" w:cs="Dubai Light"/>
          <w:b/>
          <w:bCs/>
        </w:rPr>
        <w:t>julio</w:t>
      </w:r>
      <w:r w:rsidR="00F450C1" w:rsidRPr="00CE5611">
        <w:rPr>
          <w:rFonts w:ascii="Dubai Light" w:eastAsia="Batang" w:hAnsi="Dubai Light" w:cs="Dubai Light"/>
          <w:b/>
          <w:bCs/>
        </w:rPr>
        <w:t xml:space="preserve"> 2019</w:t>
      </w:r>
      <w:r w:rsidRPr="00CE5611">
        <w:rPr>
          <w:rFonts w:ascii="Dubai Light" w:eastAsia="Batang" w:hAnsi="Dubai Light" w:cs="Dubai Light"/>
          <w:b/>
          <w:bCs/>
        </w:rPr>
        <w:t>. –</w:t>
      </w:r>
      <w:r w:rsidRPr="00F450C1">
        <w:rPr>
          <w:rFonts w:ascii="Dubai Light" w:eastAsia="Batang" w:hAnsi="Dubai Light" w:cs="Dubai Light"/>
        </w:rPr>
        <w:t xml:space="preserve"> </w:t>
      </w:r>
      <w:r w:rsidR="00CE5611">
        <w:rPr>
          <w:rFonts w:ascii="Dubai Light" w:eastAsia="Batang" w:hAnsi="Dubai Light" w:cs="Dubai Light"/>
        </w:rPr>
        <w:t xml:space="preserve">El premio de pintura </w:t>
      </w:r>
      <w:r w:rsidRPr="00F450C1">
        <w:rPr>
          <w:rFonts w:ascii="Dubai Light" w:eastAsia="Batang" w:hAnsi="Dubai Light" w:cs="Dubai Light"/>
        </w:rPr>
        <w:t xml:space="preserve">Club del Arte Paul Ricard abre su XV convocatoria del premio de pintura que otorga cada año con la colaboración de con la Facultad de Bellas Artes de la Universidad de Sevilla. </w:t>
      </w:r>
      <w:r w:rsidR="00A60FB2">
        <w:rPr>
          <w:rFonts w:ascii="Dubai Light" w:eastAsia="Batang" w:hAnsi="Dubai Light" w:cs="Dubai Light"/>
        </w:rPr>
        <w:t xml:space="preserve">Un </w:t>
      </w:r>
      <w:r w:rsidR="00A60FB2" w:rsidRPr="00A60FB2">
        <w:rPr>
          <w:rFonts w:ascii="Dubai Light" w:eastAsia="Batang" w:hAnsi="Dubai Light" w:cs="Dubai Light"/>
        </w:rPr>
        <w:t>galardón que persigue el impulso de la carrera de los aspirantes.  Para ello</w:t>
      </w:r>
      <w:r w:rsidR="00A60FB2">
        <w:rPr>
          <w:rFonts w:ascii="Dubai Light" w:eastAsia="Batang" w:hAnsi="Dubai Light" w:cs="Dubai Light"/>
        </w:rPr>
        <w:t>,</w:t>
      </w:r>
      <w:r w:rsidR="00A60FB2" w:rsidRPr="00A60FB2">
        <w:rPr>
          <w:rFonts w:ascii="Dubai Light" w:eastAsia="Batang" w:hAnsi="Dubai Light" w:cs="Dubai Light"/>
        </w:rPr>
        <w:t xml:space="preserve"> contará con un jurado compuesto por miembros de la Facultad de Bellas Artes y representantes del Club del Arte Paul Ricard, que realizarán en dos fases la preselección y selección definitiva de </w:t>
      </w:r>
      <w:r w:rsidR="00A60FB2">
        <w:rPr>
          <w:rFonts w:ascii="Dubai Light" w:eastAsia="Batang" w:hAnsi="Dubai Light" w:cs="Dubai Light"/>
        </w:rPr>
        <w:t xml:space="preserve">las </w:t>
      </w:r>
      <w:r w:rsidR="00A60FB2" w:rsidRPr="00A60FB2">
        <w:rPr>
          <w:rFonts w:ascii="Dubai Light" w:eastAsia="Batang" w:hAnsi="Dubai Light" w:cs="Dubai Light"/>
        </w:rPr>
        <w:t>obras.</w:t>
      </w:r>
    </w:p>
    <w:p w14:paraId="2E2DB598" w14:textId="77777777" w:rsidR="00F450C1" w:rsidRPr="00F450C1" w:rsidRDefault="00F450C1" w:rsidP="00F450C1">
      <w:pPr>
        <w:pStyle w:val="Default"/>
        <w:jc w:val="both"/>
        <w:rPr>
          <w:rFonts w:ascii="Dubai Light" w:eastAsia="Batang" w:hAnsi="Dubai Light" w:cs="Dubai Light"/>
        </w:rPr>
      </w:pPr>
    </w:p>
    <w:p w14:paraId="17C13A38" w14:textId="59918144" w:rsidR="002B7774" w:rsidRPr="00F450C1" w:rsidRDefault="00BB06A2" w:rsidP="00F450C1">
      <w:pPr>
        <w:pStyle w:val="Default"/>
        <w:jc w:val="both"/>
        <w:rPr>
          <w:rFonts w:ascii="Dubai Light" w:eastAsia="Batang" w:hAnsi="Dubai Light" w:cs="Dubai Light"/>
        </w:rPr>
      </w:pPr>
      <w:r>
        <w:rPr>
          <w:rFonts w:ascii="Dubai Light" w:eastAsia="Batang" w:hAnsi="Dubai Light" w:cs="Dubai Light"/>
        </w:rPr>
        <w:t>Hasta el próximo 30 de septiembre de 2019 p</w:t>
      </w:r>
      <w:r w:rsidRPr="00F450C1">
        <w:rPr>
          <w:rFonts w:ascii="Dubai Light" w:eastAsia="Batang" w:hAnsi="Dubai Light" w:cs="Dubai Light"/>
        </w:rPr>
        <w:t xml:space="preserve">odrán participar </w:t>
      </w:r>
      <w:r w:rsidR="00A60FB2" w:rsidRPr="00A60FB2">
        <w:rPr>
          <w:rFonts w:ascii="Dubai Light" w:eastAsia="Batang" w:hAnsi="Dubai Light" w:cs="Dubai Light"/>
        </w:rPr>
        <w:t>con una sola obra pictórica de carácter inédito</w:t>
      </w:r>
      <w:r w:rsidR="00A60FB2">
        <w:rPr>
          <w:rFonts w:ascii="Dubai Light" w:eastAsia="Batang" w:hAnsi="Dubai Light" w:cs="Dubai Light"/>
        </w:rPr>
        <w:t>,</w:t>
      </w:r>
      <w:r w:rsidR="00A60FB2" w:rsidRPr="00A60FB2">
        <w:rPr>
          <w:rFonts w:ascii="Dubai Light" w:eastAsia="Batang" w:hAnsi="Dubai Light" w:cs="Dubai Light"/>
        </w:rPr>
        <w:t xml:space="preserve"> </w:t>
      </w:r>
      <w:r w:rsidRPr="00F450C1">
        <w:rPr>
          <w:rFonts w:ascii="Dubai Light" w:eastAsia="Batang" w:hAnsi="Dubai Light" w:cs="Dubai Light"/>
        </w:rPr>
        <w:t>artistas de nacionalidad española o residentes en España</w:t>
      </w:r>
      <w:r>
        <w:rPr>
          <w:rFonts w:ascii="Dubai Light" w:eastAsia="Batang" w:hAnsi="Dubai Light" w:cs="Dubai Light"/>
        </w:rPr>
        <w:t>, y e</w:t>
      </w:r>
      <w:r w:rsidRPr="00F450C1">
        <w:rPr>
          <w:rFonts w:ascii="Dubai Light" w:eastAsia="Batang" w:hAnsi="Dubai Light" w:cs="Dubai Light"/>
        </w:rPr>
        <w:t xml:space="preserve">l ganador recibirá 6.000 </w:t>
      </w:r>
      <w:r>
        <w:rPr>
          <w:rFonts w:ascii="Dubai Light" w:eastAsia="Batang" w:hAnsi="Dubai Light" w:cs="Dubai Light"/>
        </w:rPr>
        <w:t>€</w:t>
      </w:r>
      <w:r w:rsidRPr="00F450C1">
        <w:rPr>
          <w:rFonts w:ascii="Dubai Light" w:eastAsia="Batang" w:hAnsi="Dubai Light" w:cs="Dubai Light"/>
        </w:rPr>
        <w:t>.</w:t>
      </w:r>
      <w:r>
        <w:rPr>
          <w:rFonts w:ascii="Dubai Light" w:eastAsia="Batang" w:hAnsi="Dubai Light" w:cs="Dubai Light"/>
        </w:rPr>
        <w:t xml:space="preserve"> </w:t>
      </w:r>
      <w:r w:rsidR="00A60FB2" w:rsidRPr="00A60FB2">
        <w:rPr>
          <w:rFonts w:ascii="Dubai Light" w:eastAsia="Batang" w:hAnsi="Dubai Light" w:cs="Dubai Light"/>
        </w:rPr>
        <w:t xml:space="preserve">Los concursantes deberán enviar mediante correo electrónico </w:t>
      </w:r>
      <w:r w:rsidR="00A60FB2" w:rsidRPr="00F450C1">
        <w:rPr>
          <w:rFonts w:ascii="Dubai Light" w:eastAsia="Batang" w:hAnsi="Dubai Light" w:cs="Dubai Light"/>
        </w:rPr>
        <w:t xml:space="preserve">dirigido a estas dos direcciones: </w:t>
      </w:r>
      <w:hyperlink r:id="rId8" w:history="1">
        <w:r w:rsidR="00A60FB2" w:rsidRPr="00F9429F">
          <w:rPr>
            <w:rStyle w:val="Hipervnculo"/>
            <w:rFonts w:ascii="Dubai Light" w:eastAsia="Batang" w:hAnsi="Dubai Light" w:cs="Dubai Light"/>
          </w:rPr>
          <w:t>contactar@ricard.es</w:t>
        </w:r>
      </w:hyperlink>
      <w:r w:rsidR="00A60FB2" w:rsidRPr="00F450C1">
        <w:rPr>
          <w:rFonts w:ascii="Dubai Light" w:eastAsia="Batang" w:hAnsi="Dubai Light" w:cs="Dubai Light"/>
        </w:rPr>
        <w:t xml:space="preserve">(Club Paul Ricard) y </w:t>
      </w:r>
      <w:hyperlink r:id="rId9" w:history="1">
        <w:r w:rsidR="00CC6730" w:rsidRPr="00AD39A0">
          <w:rPr>
            <w:rStyle w:val="Hipervnculo"/>
            <w:rFonts w:ascii="Dubai Light" w:eastAsia="Batang" w:hAnsi="Dubai Light" w:cs="Dubai Light"/>
          </w:rPr>
          <w:t>culturabbaa@us.es</w:t>
        </w:r>
      </w:hyperlink>
      <w:r w:rsidR="00CC6730">
        <w:rPr>
          <w:rFonts w:ascii="Dubai Light" w:eastAsia="Batang" w:hAnsi="Dubai Light" w:cs="Dubai Light"/>
        </w:rPr>
        <w:t xml:space="preserve"> </w:t>
      </w:r>
      <w:bookmarkStart w:id="0" w:name="_GoBack"/>
      <w:bookmarkEnd w:id="0"/>
      <w:r w:rsidR="00A60FB2" w:rsidRPr="00F450C1">
        <w:rPr>
          <w:rFonts w:ascii="Dubai Light" w:eastAsia="Batang" w:hAnsi="Dubai Light" w:cs="Dubai Light"/>
        </w:rPr>
        <w:t xml:space="preserve">Facultad de Bellas Artes), </w:t>
      </w:r>
      <w:r w:rsidR="00A60FB2" w:rsidRPr="00A60FB2">
        <w:rPr>
          <w:rFonts w:ascii="Dubai Light" w:eastAsia="Batang" w:hAnsi="Dubai Light" w:cs="Dubai Light"/>
        </w:rPr>
        <w:t>un documento que  contenga los datos del autor y un breve historial  de su trayectoria artística, junto a la fotografía de la obra propuesta y su descripción técnica.</w:t>
      </w:r>
    </w:p>
    <w:p w14:paraId="4959EE6D" w14:textId="77777777" w:rsidR="00F450C1" w:rsidRDefault="00F450C1" w:rsidP="00F450C1">
      <w:pPr>
        <w:pStyle w:val="Default"/>
        <w:jc w:val="both"/>
        <w:rPr>
          <w:rFonts w:ascii="Dubai Light" w:eastAsia="Batang" w:hAnsi="Dubai Light" w:cs="Dubai Light"/>
        </w:rPr>
      </w:pPr>
    </w:p>
    <w:p w14:paraId="14F4FA75" w14:textId="6477E9F0" w:rsidR="00BB06A2" w:rsidRPr="00BB06A2" w:rsidRDefault="007341B9" w:rsidP="00BB06A2">
      <w:pPr>
        <w:pStyle w:val="Default"/>
        <w:jc w:val="both"/>
        <w:rPr>
          <w:rFonts w:ascii="Dubai Light" w:eastAsia="Batang" w:hAnsi="Dubai Light" w:cs="Dubai Light"/>
        </w:rPr>
      </w:pPr>
      <w:r>
        <w:rPr>
          <w:rFonts w:ascii="Dubai Light" w:eastAsia="Batang" w:hAnsi="Dubai Light" w:cs="Dubai Light"/>
        </w:rPr>
        <w:t xml:space="preserve">En una segunda fase, </w:t>
      </w:r>
      <w:r w:rsidR="00BB06A2" w:rsidRPr="00BB06A2">
        <w:rPr>
          <w:rFonts w:ascii="Dubai Light" w:eastAsia="Batang" w:hAnsi="Dubai Light" w:cs="Dubai Light"/>
        </w:rPr>
        <w:t xml:space="preserve">el jurado seleccionará hasta un máximo de 15 obras que serán consideradas finalistas del XV Premio de Pintura Paul Ricard, </w:t>
      </w:r>
      <w:r w:rsidRPr="007341B9">
        <w:rPr>
          <w:rFonts w:ascii="Dubai Light" w:eastAsia="Batang" w:hAnsi="Dubai Light" w:cs="Dubai Light"/>
        </w:rPr>
        <w:t>y formar</w:t>
      </w:r>
      <w:r>
        <w:rPr>
          <w:rFonts w:ascii="Dubai Light" w:eastAsia="Batang" w:hAnsi="Dubai Light" w:cs="Dubai Light"/>
        </w:rPr>
        <w:t>á</w:t>
      </w:r>
      <w:r w:rsidRPr="007341B9">
        <w:rPr>
          <w:rFonts w:ascii="Dubai Light" w:eastAsia="Batang" w:hAnsi="Dubai Light" w:cs="Dubai Light"/>
        </w:rPr>
        <w:t xml:space="preserve">n parte de una exposición que acogerá el Espacio Laraña de la Facultad de Bellas Artes. </w:t>
      </w:r>
      <w:r>
        <w:rPr>
          <w:rFonts w:ascii="Dubai Light" w:eastAsia="Batang" w:hAnsi="Dubai Light" w:cs="Dubai Light"/>
        </w:rPr>
        <w:t>E</w:t>
      </w:r>
      <w:r w:rsidRPr="00BB06A2">
        <w:rPr>
          <w:rFonts w:ascii="Dubai Light" w:eastAsia="Batang" w:hAnsi="Dubai Light" w:cs="Dubai Light"/>
        </w:rPr>
        <w:t xml:space="preserve">ntre las </w:t>
      </w:r>
      <w:r>
        <w:rPr>
          <w:rFonts w:ascii="Dubai Light" w:eastAsia="Batang" w:hAnsi="Dubai Light" w:cs="Dubai Light"/>
        </w:rPr>
        <w:t>obras, durante la</w:t>
      </w:r>
      <w:r w:rsidRPr="007341B9">
        <w:rPr>
          <w:rFonts w:ascii="Dubai Light" w:eastAsia="Batang" w:hAnsi="Dubai Light" w:cs="Dubai Light"/>
        </w:rPr>
        <w:t xml:space="preserve"> inauguración se hará pública la obra premiada. </w:t>
      </w:r>
    </w:p>
    <w:p w14:paraId="15390FA2" w14:textId="77777777" w:rsidR="00BB06A2" w:rsidRPr="00BB06A2" w:rsidRDefault="00BB06A2" w:rsidP="00BB06A2">
      <w:pPr>
        <w:pStyle w:val="Default"/>
        <w:jc w:val="both"/>
        <w:rPr>
          <w:rFonts w:ascii="Dubai Light" w:eastAsia="Batang" w:hAnsi="Dubai Light" w:cs="Dubai Light"/>
        </w:rPr>
      </w:pPr>
    </w:p>
    <w:p w14:paraId="49196503" w14:textId="4E2EDE77" w:rsidR="00BB06A2" w:rsidRPr="00BB06A2" w:rsidRDefault="00BB06A2" w:rsidP="00BB06A2">
      <w:pPr>
        <w:pStyle w:val="Default"/>
        <w:jc w:val="both"/>
        <w:rPr>
          <w:rFonts w:ascii="Dubai Light" w:eastAsia="Batang" w:hAnsi="Dubai Light" w:cs="Dubai Light"/>
        </w:rPr>
      </w:pPr>
      <w:r w:rsidRPr="00BB06A2">
        <w:rPr>
          <w:rFonts w:ascii="Dubai Light" w:eastAsia="Batang" w:hAnsi="Dubai Light" w:cs="Dubai Light"/>
        </w:rPr>
        <w:t xml:space="preserve">El Club del Arte de Paul Ricard </w:t>
      </w:r>
      <w:r w:rsidR="007341B9">
        <w:rPr>
          <w:rFonts w:ascii="Dubai Light" w:eastAsia="Batang" w:hAnsi="Dubai Light" w:cs="Dubai Light"/>
        </w:rPr>
        <w:t>mantiene la</w:t>
      </w:r>
      <w:r w:rsidRPr="00BB06A2">
        <w:rPr>
          <w:rFonts w:ascii="Dubai Light" w:eastAsia="Batang" w:hAnsi="Dubai Light" w:cs="Dubai Light"/>
        </w:rPr>
        <w:t xml:space="preserve"> pasión hacia el arte de Paul Ricard, el creador del conocido </w:t>
      </w:r>
      <w:r w:rsidRPr="00BB06A2">
        <w:rPr>
          <w:rFonts w:ascii="Dubai Light" w:eastAsia="Batang" w:hAnsi="Dubai Light" w:cs="Dubai Light"/>
          <w:i/>
          <w:iCs/>
        </w:rPr>
        <w:t>pastis</w:t>
      </w:r>
      <w:r w:rsidRPr="00BB06A2">
        <w:rPr>
          <w:rFonts w:ascii="Dubai Light" w:eastAsia="Batang" w:hAnsi="Dubai Light" w:cs="Dubai Light"/>
        </w:rPr>
        <w:t xml:space="preserve"> que lleva su apellido. Un visionario precursor del marketing que supo conciliar el mecenazgo en el mundo del arte con la comunicación corporativa. Gracias a su labor, muchos jóvenes talentos han visto en este concurso una plataforma para dar a conocer su obra y potenciar la profesión más allá de los circuitos de exhibición tradicionales. </w:t>
      </w:r>
    </w:p>
    <w:p w14:paraId="6E44EF8A" w14:textId="77777777" w:rsidR="00BB06A2" w:rsidRPr="00BB06A2" w:rsidRDefault="00BB06A2" w:rsidP="00BB06A2">
      <w:pPr>
        <w:pStyle w:val="Default"/>
        <w:jc w:val="both"/>
        <w:rPr>
          <w:rFonts w:ascii="Dubai Light" w:eastAsia="Batang" w:hAnsi="Dubai Light" w:cs="Dubai Light"/>
        </w:rPr>
      </w:pPr>
    </w:p>
    <w:p w14:paraId="65A67DF6" w14:textId="2D196F54" w:rsidR="00BB06A2" w:rsidRPr="00BB06A2" w:rsidRDefault="00BB06A2" w:rsidP="00BB06A2">
      <w:pPr>
        <w:pStyle w:val="Default"/>
        <w:jc w:val="both"/>
        <w:rPr>
          <w:rFonts w:ascii="Dubai Light" w:eastAsia="Batang" w:hAnsi="Dubai Light" w:cs="Dubai Light"/>
        </w:rPr>
      </w:pPr>
      <w:r w:rsidRPr="00BB06A2">
        <w:rPr>
          <w:rFonts w:ascii="Dubai Light" w:eastAsia="Batang" w:hAnsi="Dubai Light" w:cs="Dubai Light"/>
        </w:rPr>
        <w:t xml:space="preserve">Para consultar las bases del concurso y toda la información del XV Premio de Pintura Paul Ricard, visita nuestra web </w:t>
      </w:r>
      <w:hyperlink r:id="rId10" w:history="1">
        <w:r w:rsidRPr="00BB06A2">
          <w:rPr>
            <w:rStyle w:val="Hipervnculo"/>
            <w:rFonts w:ascii="Dubai Light" w:eastAsia="Batang" w:hAnsi="Dubai Light" w:cs="Dubai Light"/>
          </w:rPr>
          <w:t>www.clubdeartepaulricard.es/</w:t>
        </w:r>
      </w:hyperlink>
      <w:r w:rsidRPr="00BB06A2">
        <w:rPr>
          <w:rFonts w:ascii="Dubai Light" w:eastAsia="Batang" w:hAnsi="Dubai Light" w:cs="Dubai Light"/>
        </w:rPr>
        <w:t xml:space="preserve"> </w:t>
      </w:r>
      <w:r w:rsidR="007341B9">
        <w:rPr>
          <w:rFonts w:ascii="Dubai Light" w:eastAsia="Batang" w:hAnsi="Dubai Light" w:cs="Dubai Light"/>
        </w:rPr>
        <w:t xml:space="preserve">o consulta la web de la Facultad de Bellas Artes de Sevilla. </w:t>
      </w:r>
    </w:p>
    <w:p w14:paraId="3F3B37E2" w14:textId="77777777" w:rsidR="00BB06A2" w:rsidRPr="00BB06A2" w:rsidRDefault="00BB06A2" w:rsidP="00BB06A2">
      <w:pPr>
        <w:pStyle w:val="Default"/>
        <w:jc w:val="both"/>
        <w:rPr>
          <w:rFonts w:ascii="Dubai Light" w:eastAsia="Batang" w:hAnsi="Dubai Light" w:cs="Dubai Light"/>
        </w:rPr>
      </w:pPr>
    </w:p>
    <w:p w14:paraId="5DDBBA0F" w14:textId="77777777" w:rsidR="00BB06A2" w:rsidRPr="007341B9" w:rsidRDefault="00BB06A2" w:rsidP="00BB06A2">
      <w:pPr>
        <w:pStyle w:val="Default"/>
        <w:jc w:val="both"/>
        <w:rPr>
          <w:rFonts w:ascii="Dubai Light" w:eastAsia="Batang" w:hAnsi="Dubai Light" w:cs="Dubai Light"/>
          <w:u w:val="single"/>
        </w:rPr>
      </w:pPr>
      <w:r w:rsidRPr="007341B9">
        <w:rPr>
          <w:rFonts w:ascii="Dubai Light" w:eastAsia="Batang" w:hAnsi="Dubai Light" w:cs="Dubai Light"/>
          <w:u w:val="single"/>
        </w:rPr>
        <w:t>Contacto de prensa</w:t>
      </w:r>
    </w:p>
    <w:p w14:paraId="517DACF0" w14:textId="77777777" w:rsidR="00BB06A2" w:rsidRPr="00BB06A2" w:rsidRDefault="00BB06A2" w:rsidP="00BB06A2">
      <w:pPr>
        <w:pStyle w:val="Default"/>
        <w:jc w:val="both"/>
        <w:rPr>
          <w:rFonts w:ascii="Dubai Light" w:eastAsia="Batang" w:hAnsi="Dubai Light" w:cs="Dubai Light"/>
        </w:rPr>
      </w:pPr>
      <w:r w:rsidRPr="00BB06A2">
        <w:rPr>
          <w:rFonts w:ascii="Dubai Light" w:eastAsia="Batang" w:hAnsi="Dubai Light" w:cs="Dubai Light"/>
        </w:rPr>
        <w:t>Andrea Domínguez</w:t>
      </w:r>
    </w:p>
    <w:p w14:paraId="1DDD1B7A" w14:textId="0BE00B2D" w:rsidR="00294D23" w:rsidRPr="002347DA" w:rsidRDefault="00CC6730" w:rsidP="002347DA">
      <w:pPr>
        <w:pStyle w:val="Default"/>
        <w:jc w:val="both"/>
        <w:rPr>
          <w:rFonts w:ascii="Dubai Light" w:eastAsia="Batang" w:hAnsi="Dubai Light" w:cs="Dubai Light"/>
        </w:rPr>
      </w:pPr>
      <w:hyperlink r:id="rId11" w:history="1">
        <w:r w:rsidR="00BB06A2" w:rsidRPr="00BB06A2">
          <w:rPr>
            <w:rStyle w:val="Hipervnculo"/>
            <w:rFonts w:ascii="Dubai Light" w:eastAsia="Batang" w:hAnsi="Dubai Light" w:cs="Dubai Light"/>
          </w:rPr>
          <w:t>andrea@butragueno-bottlander.com</w:t>
        </w:r>
      </w:hyperlink>
    </w:p>
    <w:sectPr w:rsidR="00294D23" w:rsidRPr="00234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ubai Light">
    <w:altName w:val="Futura Condensed"/>
    <w:charset w:val="00"/>
    <w:family w:val="swiss"/>
    <w:pitch w:val="variable"/>
    <w:sig w:usb0="80002067" w:usb1="80000000" w:usb2="00000008" w:usb3="00000000" w:csb0="0000004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7A6FA"/>
    <w:multiLevelType w:val="hybridMultilevel"/>
    <w:tmpl w:val="0AF564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F1E3B"/>
    <w:multiLevelType w:val="hybridMultilevel"/>
    <w:tmpl w:val="E09A2324"/>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AD0858"/>
    <w:multiLevelType w:val="hybridMultilevel"/>
    <w:tmpl w:val="65E0CC32"/>
    <w:lvl w:ilvl="0" w:tplc="7324BD22">
      <w:numFmt w:val="bullet"/>
      <w:lvlText w:val="-"/>
      <w:lvlJc w:val="left"/>
      <w:pPr>
        <w:ind w:left="720" w:hanging="360"/>
      </w:pPr>
      <w:rPr>
        <w:rFonts w:ascii="Dubai Light" w:eastAsia="Batang" w:hAnsi="Dubai Light" w:cs="Duba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FE1CF2"/>
    <w:multiLevelType w:val="hybridMultilevel"/>
    <w:tmpl w:val="6BE6A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EA6256"/>
    <w:multiLevelType w:val="hybridMultilevel"/>
    <w:tmpl w:val="943C3BF8"/>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CC2F34"/>
    <w:multiLevelType w:val="hybridMultilevel"/>
    <w:tmpl w:val="2084D9F6"/>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AB18D0"/>
    <w:multiLevelType w:val="hybridMultilevel"/>
    <w:tmpl w:val="25F6CAE6"/>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74"/>
    <w:rsid w:val="00134266"/>
    <w:rsid w:val="001B732C"/>
    <w:rsid w:val="001D221F"/>
    <w:rsid w:val="002347DA"/>
    <w:rsid w:val="00294D23"/>
    <w:rsid w:val="002B7774"/>
    <w:rsid w:val="00320894"/>
    <w:rsid w:val="007341B9"/>
    <w:rsid w:val="00A60FB2"/>
    <w:rsid w:val="00BB06A2"/>
    <w:rsid w:val="00BB2588"/>
    <w:rsid w:val="00C07D40"/>
    <w:rsid w:val="00C82EF3"/>
    <w:rsid w:val="00CC6730"/>
    <w:rsid w:val="00CE5611"/>
    <w:rsid w:val="00F450C1"/>
    <w:rsid w:val="00F942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E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777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450C1"/>
    <w:rPr>
      <w:color w:val="0563C1" w:themeColor="hyperlink"/>
      <w:u w:val="single"/>
    </w:rPr>
  </w:style>
  <w:style w:type="character" w:customStyle="1" w:styleId="UnresolvedMention">
    <w:name w:val="Unresolved Mention"/>
    <w:basedOn w:val="Fuentedeprrafopredeter"/>
    <w:uiPriority w:val="99"/>
    <w:semiHidden/>
    <w:unhideWhenUsed/>
    <w:rsid w:val="00F450C1"/>
    <w:rPr>
      <w:color w:val="605E5C"/>
      <w:shd w:val="clear" w:color="auto" w:fill="E1DFDD"/>
    </w:rPr>
  </w:style>
  <w:style w:type="paragraph" w:styleId="Ttulo">
    <w:name w:val="Title"/>
    <w:basedOn w:val="Normal"/>
    <w:link w:val="TtuloCar"/>
    <w:qFormat/>
    <w:rsid w:val="00F9429F"/>
    <w:pPr>
      <w:spacing w:after="0" w:line="240" w:lineRule="auto"/>
      <w:jc w:val="center"/>
    </w:pPr>
    <w:rPr>
      <w:rFonts w:ascii="Arial" w:eastAsia="Times New Roman" w:hAnsi="Arial" w:cs="Times New Roman"/>
      <w:b/>
      <w:sz w:val="28"/>
      <w:szCs w:val="20"/>
      <w:u w:val="single"/>
      <w:lang w:val="es-ES_tradnl" w:eastAsia="es-ES"/>
    </w:rPr>
  </w:style>
  <w:style w:type="character" w:customStyle="1" w:styleId="TtuloCar">
    <w:name w:val="Título Car"/>
    <w:basedOn w:val="Fuentedeprrafopredeter"/>
    <w:link w:val="Ttulo"/>
    <w:rsid w:val="00F9429F"/>
    <w:rPr>
      <w:rFonts w:ascii="Arial" w:eastAsia="Times New Roman" w:hAnsi="Arial" w:cs="Times New Roman"/>
      <w:b/>
      <w:sz w:val="28"/>
      <w:szCs w:val="20"/>
      <w:u w:val="single"/>
      <w:lang w:val="es-ES_tradnl" w:eastAsia="es-ES"/>
    </w:rPr>
  </w:style>
  <w:style w:type="paragraph" w:styleId="Prrafodelista">
    <w:name w:val="List Paragraph"/>
    <w:basedOn w:val="Normal"/>
    <w:uiPriority w:val="34"/>
    <w:qFormat/>
    <w:rsid w:val="00BB06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777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450C1"/>
    <w:rPr>
      <w:color w:val="0563C1" w:themeColor="hyperlink"/>
      <w:u w:val="single"/>
    </w:rPr>
  </w:style>
  <w:style w:type="character" w:customStyle="1" w:styleId="UnresolvedMention">
    <w:name w:val="Unresolved Mention"/>
    <w:basedOn w:val="Fuentedeprrafopredeter"/>
    <w:uiPriority w:val="99"/>
    <w:semiHidden/>
    <w:unhideWhenUsed/>
    <w:rsid w:val="00F450C1"/>
    <w:rPr>
      <w:color w:val="605E5C"/>
      <w:shd w:val="clear" w:color="auto" w:fill="E1DFDD"/>
    </w:rPr>
  </w:style>
  <w:style w:type="paragraph" w:styleId="Ttulo">
    <w:name w:val="Title"/>
    <w:basedOn w:val="Normal"/>
    <w:link w:val="TtuloCar"/>
    <w:qFormat/>
    <w:rsid w:val="00F9429F"/>
    <w:pPr>
      <w:spacing w:after="0" w:line="240" w:lineRule="auto"/>
      <w:jc w:val="center"/>
    </w:pPr>
    <w:rPr>
      <w:rFonts w:ascii="Arial" w:eastAsia="Times New Roman" w:hAnsi="Arial" w:cs="Times New Roman"/>
      <w:b/>
      <w:sz w:val="28"/>
      <w:szCs w:val="20"/>
      <w:u w:val="single"/>
      <w:lang w:val="es-ES_tradnl" w:eastAsia="es-ES"/>
    </w:rPr>
  </w:style>
  <w:style w:type="character" w:customStyle="1" w:styleId="TtuloCar">
    <w:name w:val="Título Car"/>
    <w:basedOn w:val="Fuentedeprrafopredeter"/>
    <w:link w:val="Ttulo"/>
    <w:rsid w:val="00F9429F"/>
    <w:rPr>
      <w:rFonts w:ascii="Arial" w:eastAsia="Times New Roman" w:hAnsi="Arial" w:cs="Times New Roman"/>
      <w:b/>
      <w:sz w:val="28"/>
      <w:szCs w:val="20"/>
      <w:u w:val="single"/>
      <w:lang w:val="es-ES_tradnl" w:eastAsia="es-ES"/>
    </w:rPr>
  </w:style>
  <w:style w:type="paragraph" w:styleId="Prrafodelista">
    <w:name w:val="List Paragraph"/>
    <w:basedOn w:val="Normal"/>
    <w:uiPriority w:val="34"/>
    <w:qFormat/>
    <w:rsid w:val="00BB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ndrea@butragueno-bottland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mailto::contactar@ricard.es" TargetMode="External"/><Relationship Id="rId9" Type="http://schemas.openxmlformats.org/officeDocument/2006/relationships/hyperlink" Target="mailto:culturabbaa@us.es" TargetMode="External"/><Relationship Id="rId10" Type="http://schemas.openxmlformats.org/officeDocument/2006/relationships/hyperlink" Target="www.clubdeartepaulricard.es/%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2206</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 Acuña</dc:creator>
  <cp:keywords/>
  <dc:description/>
  <cp:lastModifiedBy>iMac</cp:lastModifiedBy>
  <cp:revision>3</cp:revision>
  <dcterms:created xsi:type="dcterms:W3CDTF">2019-07-15T11:48:00Z</dcterms:created>
  <dcterms:modified xsi:type="dcterms:W3CDTF">2019-07-15T11:49:00Z</dcterms:modified>
</cp:coreProperties>
</file>