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BE176" w14:textId="77777777" w:rsidR="00B84C0D" w:rsidRDefault="00C22F04" w:rsidP="00DB10AC">
      <w:pPr>
        <w:spacing w:after="0" w:line="240" w:lineRule="auto"/>
        <w:ind w:hanging="426"/>
        <w:jc w:val="right"/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 xml:space="preserve">                                                                            </w:t>
      </w:r>
    </w:p>
    <w:p w14:paraId="069574C4" w14:textId="77777777" w:rsidR="002F459C" w:rsidRPr="002F459C" w:rsidRDefault="002F459C" w:rsidP="002F459C">
      <w:pPr>
        <w:spacing w:after="0" w:line="240" w:lineRule="auto"/>
        <w:jc w:val="right"/>
        <w:rPr>
          <w:b/>
          <w:color w:val="632423" w:themeColor="accent2" w:themeShade="80"/>
        </w:rPr>
      </w:pPr>
      <w:r w:rsidRPr="002F459C">
        <w:rPr>
          <w:b/>
          <w:color w:val="632423" w:themeColor="accent2" w:themeShade="80"/>
        </w:rPr>
        <w:t xml:space="preserve">                                                                            </w:t>
      </w:r>
    </w:p>
    <w:p w14:paraId="2EAD3149" w14:textId="77777777" w:rsidR="002F459C" w:rsidRPr="002F459C" w:rsidRDefault="002F459C" w:rsidP="002F459C">
      <w:pPr>
        <w:spacing w:after="0" w:line="240" w:lineRule="auto"/>
        <w:jc w:val="right"/>
        <w:rPr>
          <w:b/>
          <w:color w:val="404040" w:themeColor="text1" w:themeTint="BF"/>
        </w:rPr>
      </w:pPr>
      <w:r w:rsidRPr="002F459C">
        <w:rPr>
          <w:b/>
          <w:color w:val="404040" w:themeColor="text1" w:themeTint="BF"/>
        </w:rPr>
        <w:t xml:space="preserve"> </w:t>
      </w:r>
    </w:p>
    <w:p w14:paraId="45488C32" w14:textId="67009AC4" w:rsidR="004A5900" w:rsidRPr="00EF036E" w:rsidRDefault="00EF036E" w:rsidP="00EF036E">
      <w:pPr>
        <w:tabs>
          <w:tab w:val="left" w:pos="1297"/>
          <w:tab w:val="left" w:pos="3432"/>
        </w:tabs>
        <w:spacing w:after="0" w:line="240" w:lineRule="auto"/>
        <w:ind w:left="-284"/>
        <w:jc w:val="right"/>
        <w:rPr>
          <w:rFonts w:ascii="Cambria" w:eastAsia="Times New Roman" w:hAnsi="Cambria" w:cs="Times New Roman"/>
          <w:b/>
          <w:bCs/>
          <w:color w:val="7F7F7F"/>
          <w:sz w:val="28"/>
          <w:szCs w:val="28"/>
          <w:lang w:eastAsia="es-ES"/>
        </w:rPr>
      </w:pPr>
      <w:r>
        <w:rPr>
          <w:rFonts w:ascii="Cambria" w:eastAsia="Times New Roman" w:hAnsi="Cambria" w:cs="Times New Roman"/>
          <w:b/>
          <w:bCs/>
          <w:color w:val="7F7F7F"/>
          <w:sz w:val="28"/>
          <w:szCs w:val="28"/>
          <w:lang w:eastAsia="es-ES"/>
        </w:rPr>
        <w:tab/>
      </w:r>
      <w:r>
        <w:rPr>
          <w:rFonts w:ascii="Cambria" w:eastAsia="Times New Roman" w:hAnsi="Cambria" w:cs="Times New Roman"/>
          <w:b/>
          <w:bCs/>
          <w:color w:val="7F7F7F"/>
          <w:sz w:val="28"/>
          <w:szCs w:val="28"/>
          <w:lang w:eastAsia="es-ES"/>
        </w:rPr>
        <w:tab/>
        <w:t>Buenas P</w:t>
      </w:r>
      <w:r w:rsidR="002F459C" w:rsidRPr="00EF036E">
        <w:rPr>
          <w:rFonts w:ascii="Cambria" w:eastAsia="Times New Roman" w:hAnsi="Cambria" w:cs="Times New Roman"/>
          <w:b/>
          <w:bCs/>
          <w:color w:val="7F7F7F"/>
          <w:sz w:val="28"/>
          <w:szCs w:val="28"/>
          <w:lang w:eastAsia="es-ES"/>
        </w:rPr>
        <w:t>ráctica</w:t>
      </w:r>
      <w:r>
        <w:rPr>
          <w:rFonts w:ascii="Cambria" w:eastAsia="Times New Roman" w:hAnsi="Cambria" w:cs="Times New Roman"/>
          <w:b/>
          <w:bCs/>
          <w:color w:val="7F7F7F"/>
          <w:sz w:val="28"/>
          <w:szCs w:val="28"/>
          <w:lang w:eastAsia="es-ES"/>
        </w:rPr>
        <w:t>s</w:t>
      </w:r>
      <w:r w:rsidR="002F459C" w:rsidRPr="00EF036E">
        <w:rPr>
          <w:rFonts w:ascii="Cambria" w:eastAsia="Times New Roman" w:hAnsi="Cambria" w:cs="Times New Roman"/>
          <w:b/>
          <w:bCs/>
          <w:color w:val="7F7F7F"/>
          <w:sz w:val="28"/>
          <w:szCs w:val="28"/>
          <w:lang w:eastAsia="es-ES"/>
        </w:rPr>
        <w:t xml:space="preserve"> de la BUS</w:t>
      </w:r>
      <w:r w:rsidR="00471000">
        <w:rPr>
          <w:rFonts w:ascii="Cambria" w:eastAsia="Times New Roman" w:hAnsi="Cambria" w:cs="Times New Roman"/>
          <w:b/>
          <w:bCs/>
          <w:color w:val="7F7F7F"/>
          <w:sz w:val="28"/>
          <w:szCs w:val="28"/>
          <w:lang w:eastAsia="es-ES"/>
        </w:rPr>
        <w:t xml:space="preserve"> 2018</w:t>
      </w:r>
      <w:r>
        <w:rPr>
          <w:rFonts w:ascii="Cambria" w:eastAsia="Times New Roman" w:hAnsi="Cambria" w:cs="Times New Roman"/>
          <w:b/>
          <w:bCs/>
          <w:color w:val="7F7F7F"/>
          <w:sz w:val="28"/>
          <w:szCs w:val="28"/>
          <w:lang w:eastAsia="es-ES"/>
        </w:rPr>
        <w:t xml:space="preserve">: </w:t>
      </w:r>
      <w:r w:rsidR="007674FD">
        <w:rPr>
          <w:rFonts w:ascii="Cambria" w:eastAsia="Times New Roman" w:hAnsi="Cambria" w:cs="Times New Roman"/>
          <w:b/>
          <w:bCs/>
          <w:color w:val="7F7F7F"/>
          <w:sz w:val="28"/>
          <w:szCs w:val="28"/>
          <w:lang w:eastAsia="es-ES"/>
        </w:rPr>
        <w:t xml:space="preserve">Digitalización del </w:t>
      </w:r>
      <w:r w:rsidR="00F07DBB">
        <w:rPr>
          <w:rFonts w:ascii="Cambria" w:eastAsia="Times New Roman" w:hAnsi="Cambria" w:cs="Times New Roman"/>
          <w:b/>
          <w:bCs/>
          <w:color w:val="7F7F7F"/>
          <w:sz w:val="28"/>
          <w:szCs w:val="28"/>
          <w:lang w:eastAsia="es-ES"/>
        </w:rPr>
        <w:t xml:space="preserve">Fondo Antiguo </w:t>
      </w:r>
      <w:proofErr w:type="gramStart"/>
      <w:r w:rsidR="00F07DBB">
        <w:rPr>
          <w:rFonts w:ascii="Cambria" w:eastAsia="Times New Roman" w:hAnsi="Cambria" w:cs="Times New Roman"/>
          <w:b/>
          <w:bCs/>
          <w:color w:val="7F7F7F"/>
          <w:sz w:val="28"/>
          <w:szCs w:val="28"/>
          <w:lang w:eastAsia="es-ES"/>
        </w:rPr>
        <w:t xml:space="preserve">en </w:t>
      </w:r>
      <w:r w:rsidR="00F07DBB" w:rsidRPr="00471000">
        <w:rPr>
          <w:rFonts w:ascii="Cambria" w:eastAsia="Times New Roman" w:hAnsi="Cambria" w:cs="Times New Roman"/>
          <w:b/>
          <w:bCs/>
          <w:i/>
          <w:color w:val="7F7F7F"/>
          <w:sz w:val="28"/>
          <w:szCs w:val="28"/>
          <w:lang w:eastAsia="es-ES"/>
        </w:rPr>
        <w:t xml:space="preserve"> Archive</w:t>
      </w:r>
      <w:proofErr w:type="gramEnd"/>
    </w:p>
    <w:p w14:paraId="0B37295E" w14:textId="77777777" w:rsidR="004A5900" w:rsidRPr="00EF036E" w:rsidRDefault="004A5900" w:rsidP="00EF036E">
      <w:pPr>
        <w:tabs>
          <w:tab w:val="left" w:pos="1297"/>
          <w:tab w:val="left" w:pos="3432"/>
        </w:tabs>
        <w:spacing w:after="0" w:line="240" w:lineRule="auto"/>
        <w:ind w:left="-284"/>
        <w:jc w:val="right"/>
        <w:rPr>
          <w:rFonts w:ascii="Cambria" w:eastAsia="Times New Roman" w:hAnsi="Cambria" w:cs="Times New Roman"/>
          <w:b/>
          <w:bCs/>
          <w:color w:val="7F7F7F"/>
          <w:sz w:val="28"/>
          <w:szCs w:val="28"/>
          <w:lang w:eastAsia="es-ES"/>
        </w:rPr>
      </w:pPr>
    </w:p>
    <w:p w14:paraId="5E3AAE66" w14:textId="77777777" w:rsidR="00B769A6" w:rsidRPr="00B769A6" w:rsidRDefault="004A5900" w:rsidP="00DB10AC">
      <w:pPr>
        <w:pStyle w:val="Prrafodelista"/>
        <w:numPr>
          <w:ilvl w:val="0"/>
          <w:numId w:val="24"/>
        </w:numPr>
        <w:tabs>
          <w:tab w:val="left" w:pos="709"/>
          <w:tab w:val="left" w:pos="3432"/>
        </w:tabs>
        <w:spacing w:after="0" w:line="240" w:lineRule="auto"/>
        <w:ind w:left="0"/>
        <w:rPr>
          <w:rFonts w:ascii="Cambria" w:eastAsia="Times New Roman" w:hAnsi="Cambria" w:cs="Times New Roman"/>
          <w:b/>
          <w:bCs/>
          <w:color w:val="7F7F7F"/>
          <w:sz w:val="24"/>
          <w:szCs w:val="24"/>
          <w:lang w:eastAsia="es-ES"/>
        </w:rPr>
      </w:pPr>
      <w:r w:rsidRPr="00B769A6">
        <w:rPr>
          <w:rFonts w:ascii="Cambria" w:eastAsia="Times New Roman" w:hAnsi="Cambria" w:cs="Times New Roman"/>
          <w:b/>
          <w:bCs/>
          <w:color w:val="7F7F7F"/>
          <w:sz w:val="24"/>
          <w:szCs w:val="24"/>
          <w:lang w:eastAsia="es-ES"/>
        </w:rPr>
        <w:t>Objetivo</w:t>
      </w:r>
    </w:p>
    <w:p w14:paraId="0C416230" w14:textId="77777777" w:rsidR="00EF036E" w:rsidRPr="00EF036E" w:rsidRDefault="00EF036E" w:rsidP="00EF036E">
      <w:pPr>
        <w:pStyle w:val="Prrafodelista"/>
        <w:tabs>
          <w:tab w:val="left" w:pos="709"/>
          <w:tab w:val="left" w:pos="3432"/>
        </w:tabs>
        <w:spacing w:after="0" w:line="240" w:lineRule="auto"/>
        <w:rPr>
          <w:rFonts w:ascii="Cambria" w:eastAsia="Times New Roman" w:hAnsi="Cambria" w:cs="Times New Roman"/>
          <w:b/>
          <w:bCs/>
          <w:color w:val="7F7F7F"/>
          <w:sz w:val="24"/>
          <w:szCs w:val="24"/>
          <w:lang w:eastAsia="es-ES"/>
        </w:rPr>
      </w:pPr>
    </w:p>
    <w:p w14:paraId="43608AD4" w14:textId="77777777" w:rsidR="00724ADE" w:rsidRDefault="00724ADE" w:rsidP="00DB10AC">
      <w:pPr>
        <w:tabs>
          <w:tab w:val="left" w:pos="284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Dotar al proyecto de digitalización del Fondo Antiguo </w:t>
      </w:r>
      <w:r w:rsidR="00471000">
        <w:rPr>
          <w:rFonts w:asciiTheme="majorHAnsi" w:hAnsiTheme="majorHAnsi"/>
          <w:sz w:val="24"/>
          <w:szCs w:val="24"/>
        </w:rPr>
        <w:t xml:space="preserve">(FA) </w:t>
      </w:r>
      <w:r>
        <w:rPr>
          <w:rFonts w:asciiTheme="majorHAnsi" w:hAnsiTheme="majorHAnsi"/>
          <w:sz w:val="24"/>
          <w:szCs w:val="24"/>
        </w:rPr>
        <w:t>de la Biblioteca de la Universidad de Sevilla</w:t>
      </w:r>
      <w:r w:rsidR="009B7419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de mayor visibilidad, y mejorar sus prestaciones, integrándolo en </w:t>
      </w:r>
      <w:r w:rsidRPr="00471000">
        <w:rPr>
          <w:rFonts w:asciiTheme="majorHAnsi" w:hAnsiTheme="majorHAnsi"/>
          <w:i/>
          <w:sz w:val="24"/>
          <w:szCs w:val="24"/>
        </w:rPr>
        <w:t>Internet Archive</w:t>
      </w:r>
      <w:r>
        <w:rPr>
          <w:rFonts w:asciiTheme="majorHAnsi" w:hAnsiTheme="majorHAnsi"/>
          <w:sz w:val="24"/>
          <w:szCs w:val="24"/>
        </w:rPr>
        <w:t>, un repositorio digi</w:t>
      </w:r>
      <w:r w:rsidR="00471000">
        <w:rPr>
          <w:rFonts w:asciiTheme="majorHAnsi" w:hAnsiTheme="majorHAnsi"/>
          <w:sz w:val="24"/>
          <w:szCs w:val="24"/>
        </w:rPr>
        <w:t>tal abierto, de mucho prestigio</w:t>
      </w:r>
      <w:r>
        <w:rPr>
          <w:rFonts w:asciiTheme="majorHAnsi" w:hAnsiTheme="majorHAnsi"/>
          <w:sz w:val="24"/>
          <w:szCs w:val="24"/>
        </w:rPr>
        <w:t xml:space="preserve"> y con fuerte presencia internacional.</w:t>
      </w:r>
    </w:p>
    <w:p w14:paraId="69BAB41D" w14:textId="77777777" w:rsidR="00FF61EE" w:rsidRDefault="00FF61EE" w:rsidP="00FF61EE">
      <w:pPr>
        <w:ind w:firstLine="360"/>
        <w:rPr>
          <w:b/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 wp14:anchorId="14B24E3C" wp14:editId="17701CC8">
            <wp:extent cx="2530549" cy="1370643"/>
            <wp:effectExtent l="19050" t="19050" r="22225" b="203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38372" cy="137488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F61EE">
        <w:rPr>
          <w:b/>
          <w:noProof/>
          <w:lang w:eastAsia="es-ES"/>
        </w:rPr>
        <w:t xml:space="preserve"> </w:t>
      </w:r>
      <w:r>
        <w:rPr>
          <w:b/>
          <w:noProof/>
          <w:lang w:eastAsia="es-ES"/>
        </w:rPr>
        <w:drawing>
          <wp:inline distT="0" distB="0" distL="0" distR="0" wp14:anchorId="430CD4FC" wp14:editId="5E53A774">
            <wp:extent cx="2778642" cy="1363966"/>
            <wp:effectExtent l="19050" t="19050" r="22225" b="273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gina principa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2769" cy="1370901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8A10EE0" w14:textId="77777777" w:rsidR="00DB10AC" w:rsidRDefault="00FF61EE" w:rsidP="00DB10AC">
      <w:pPr>
        <w:ind w:firstLine="360"/>
        <w:jc w:val="center"/>
        <w:rPr>
          <w:rFonts w:asciiTheme="majorHAnsi" w:hAnsiTheme="majorHAnsi"/>
          <w:i/>
          <w:sz w:val="24"/>
          <w:szCs w:val="24"/>
        </w:rPr>
      </w:pPr>
      <w:proofErr w:type="spellStart"/>
      <w:r w:rsidRPr="00724ADE">
        <w:rPr>
          <w:rFonts w:asciiTheme="majorHAnsi" w:hAnsiTheme="majorHAnsi"/>
          <w:i/>
          <w:sz w:val="24"/>
          <w:szCs w:val="24"/>
        </w:rPr>
        <w:t>Fig</w:t>
      </w:r>
      <w:proofErr w:type="spellEnd"/>
      <w:r w:rsidRPr="00724ADE">
        <w:rPr>
          <w:rFonts w:asciiTheme="majorHAnsi" w:hAnsiTheme="majorHAnsi"/>
          <w:i/>
          <w:sz w:val="24"/>
          <w:szCs w:val="24"/>
        </w:rPr>
        <w:t xml:space="preserve"> </w:t>
      </w:r>
      <w:r>
        <w:rPr>
          <w:rFonts w:asciiTheme="majorHAnsi" w:hAnsiTheme="majorHAnsi"/>
          <w:i/>
          <w:sz w:val="24"/>
          <w:szCs w:val="24"/>
        </w:rPr>
        <w:t>1</w:t>
      </w:r>
      <w:r w:rsidRPr="00724ADE">
        <w:rPr>
          <w:rFonts w:asciiTheme="majorHAnsi" w:hAnsiTheme="majorHAnsi"/>
          <w:i/>
          <w:sz w:val="24"/>
          <w:szCs w:val="24"/>
        </w:rPr>
        <w:t xml:space="preserve">. </w:t>
      </w:r>
      <w:r>
        <w:rPr>
          <w:rFonts w:asciiTheme="majorHAnsi" w:hAnsiTheme="majorHAnsi"/>
          <w:i/>
          <w:sz w:val="24"/>
          <w:szCs w:val="24"/>
        </w:rPr>
        <w:t>Portal de Fondos Digitales y Página de la BUS en Internet Archive.</w:t>
      </w:r>
    </w:p>
    <w:p w14:paraId="74100DED" w14:textId="77777777" w:rsidR="00DB10AC" w:rsidRDefault="00DB10AC" w:rsidP="00DB10AC">
      <w:pPr>
        <w:ind w:firstLine="360"/>
        <w:jc w:val="center"/>
        <w:rPr>
          <w:rFonts w:ascii="Cambria" w:eastAsia="Times New Roman" w:hAnsi="Cambria" w:cs="Times New Roman"/>
          <w:b/>
          <w:bCs/>
          <w:color w:val="7F7F7F"/>
          <w:sz w:val="24"/>
          <w:szCs w:val="24"/>
          <w:lang w:eastAsia="es-ES"/>
        </w:rPr>
      </w:pPr>
    </w:p>
    <w:p w14:paraId="63D78E53" w14:textId="74F2794B" w:rsidR="00DB10AC" w:rsidRPr="00A42B97" w:rsidRDefault="00DB10AC" w:rsidP="00A95CCF">
      <w:pPr>
        <w:pStyle w:val="Prrafodelista"/>
        <w:numPr>
          <w:ilvl w:val="0"/>
          <w:numId w:val="24"/>
        </w:numPr>
        <w:tabs>
          <w:tab w:val="left" w:pos="709"/>
          <w:tab w:val="left" w:pos="3432"/>
        </w:tabs>
        <w:spacing w:after="0" w:line="240" w:lineRule="auto"/>
        <w:ind w:left="0"/>
        <w:rPr>
          <w:rFonts w:ascii="Cambria" w:eastAsia="Times New Roman" w:hAnsi="Cambria" w:cs="Times New Roman"/>
          <w:b/>
          <w:bCs/>
          <w:color w:val="7F7F7F"/>
          <w:sz w:val="24"/>
          <w:szCs w:val="24"/>
          <w:lang w:eastAsia="es-ES"/>
        </w:rPr>
      </w:pPr>
      <w:r w:rsidRPr="00A42B97">
        <w:rPr>
          <w:rFonts w:ascii="Cambria" w:eastAsia="Times New Roman" w:hAnsi="Cambria" w:cs="Times New Roman"/>
          <w:b/>
          <w:bCs/>
          <w:color w:val="7F7F7F"/>
          <w:sz w:val="24"/>
          <w:szCs w:val="24"/>
          <w:lang w:eastAsia="es-ES"/>
        </w:rPr>
        <w:t xml:space="preserve">Desarrollo </w:t>
      </w:r>
    </w:p>
    <w:p w14:paraId="56FAF76A" w14:textId="77777777" w:rsidR="00DB10AC" w:rsidRDefault="00DB10AC" w:rsidP="00DB10AC">
      <w:pPr>
        <w:jc w:val="both"/>
        <w:rPr>
          <w:rFonts w:asciiTheme="majorHAnsi" w:hAnsiTheme="majorHAnsi"/>
          <w:sz w:val="24"/>
          <w:szCs w:val="24"/>
        </w:rPr>
      </w:pPr>
    </w:p>
    <w:p w14:paraId="49E09F89" w14:textId="799151C5" w:rsidR="00DB10AC" w:rsidRDefault="00F0132F" w:rsidP="00DB10AC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Cuando a raíz de problemas de mal funcionamiento de la antigua aplicación, </w:t>
      </w:r>
      <w:r w:rsidR="00724ADE">
        <w:rPr>
          <w:rFonts w:asciiTheme="majorHAnsi" w:hAnsiTheme="majorHAnsi"/>
          <w:sz w:val="24"/>
          <w:szCs w:val="24"/>
        </w:rPr>
        <w:t xml:space="preserve">se detectó la inviabilidad del </w:t>
      </w:r>
      <w:r w:rsidR="00471000">
        <w:rPr>
          <w:rFonts w:asciiTheme="majorHAnsi" w:hAnsiTheme="majorHAnsi"/>
          <w:i/>
          <w:sz w:val="24"/>
          <w:szCs w:val="24"/>
        </w:rPr>
        <w:t>Portal de Fondos Digitalizados</w:t>
      </w:r>
      <w:r w:rsidR="00724ADE" w:rsidRPr="00471000">
        <w:rPr>
          <w:rFonts w:asciiTheme="majorHAnsi" w:hAnsiTheme="majorHAnsi"/>
          <w:i/>
          <w:sz w:val="24"/>
          <w:szCs w:val="24"/>
        </w:rPr>
        <w:t xml:space="preserve"> </w:t>
      </w:r>
      <w:r w:rsidR="00724ADE" w:rsidRPr="00471000">
        <w:rPr>
          <w:rFonts w:asciiTheme="majorHAnsi" w:hAnsiTheme="majorHAnsi"/>
          <w:sz w:val="24"/>
          <w:szCs w:val="24"/>
        </w:rPr>
        <w:t>de la BUS</w:t>
      </w:r>
      <w:r w:rsidRPr="00471000">
        <w:rPr>
          <w:rFonts w:asciiTheme="majorHAnsi" w:hAnsiTheme="majorHAnsi"/>
          <w:sz w:val="24"/>
          <w:szCs w:val="24"/>
        </w:rPr>
        <w:t>,</w:t>
      </w:r>
      <w:r w:rsidR="00724ADE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el equipo responsable del proyecto </w:t>
      </w:r>
      <w:r w:rsidR="00D24DDF">
        <w:rPr>
          <w:rFonts w:asciiTheme="majorHAnsi" w:hAnsiTheme="majorHAnsi"/>
          <w:sz w:val="24"/>
          <w:szCs w:val="24"/>
        </w:rPr>
        <w:t xml:space="preserve">analizó las diversas posibilidades de integración de </w:t>
      </w:r>
      <w:r w:rsidR="00B5355A">
        <w:rPr>
          <w:rFonts w:asciiTheme="majorHAnsi" w:hAnsiTheme="majorHAnsi"/>
          <w:sz w:val="24"/>
          <w:szCs w:val="24"/>
        </w:rPr>
        <w:t xml:space="preserve">dichos </w:t>
      </w:r>
      <w:r w:rsidR="00D24DDF">
        <w:rPr>
          <w:rFonts w:asciiTheme="majorHAnsi" w:hAnsiTheme="majorHAnsi"/>
          <w:sz w:val="24"/>
          <w:szCs w:val="24"/>
        </w:rPr>
        <w:t>fondos,</w:t>
      </w:r>
      <w:r>
        <w:rPr>
          <w:rFonts w:asciiTheme="majorHAnsi" w:hAnsiTheme="majorHAnsi"/>
          <w:sz w:val="24"/>
          <w:szCs w:val="24"/>
        </w:rPr>
        <w:t xml:space="preserve"> decantándose por la fórmula de </w:t>
      </w:r>
      <w:r w:rsidRPr="00471000">
        <w:rPr>
          <w:rFonts w:asciiTheme="majorHAnsi" w:hAnsiTheme="majorHAnsi"/>
          <w:i/>
          <w:sz w:val="24"/>
          <w:szCs w:val="24"/>
        </w:rPr>
        <w:t>Internet Archive</w:t>
      </w:r>
      <w:r>
        <w:rPr>
          <w:rFonts w:asciiTheme="majorHAnsi" w:hAnsiTheme="majorHAnsi"/>
          <w:sz w:val="24"/>
          <w:szCs w:val="24"/>
        </w:rPr>
        <w:t xml:space="preserve">, </w:t>
      </w:r>
      <w:r w:rsidR="00B5355A">
        <w:rPr>
          <w:rFonts w:asciiTheme="majorHAnsi" w:hAnsiTheme="majorHAnsi"/>
          <w:sz w:val="24"/>
          <w:szCs w:val="24"/>
        </w:rPr>
        <w:t xml:space="preserve">aunque </w:t>
      </w:r>
      <w:r>
        <w:rPr>
          <w:rFonts w:asciiTheme="majorHAnsi" w:hAnsiTheme="majorHAnsi"/>
          <w:sz w:val="24"/>
          <w:szCs w:val="24"/>
        </w:rPr>
        <w:t xml:space="preserve">manteniendo paralelamente los fondos digitales en </w:t>
      </w:r>
      <w:r w:rsidR="00B5355A">
        <w:rPr>
          <w:rFonts w:asciiTheme="majorHAnsi" w:hAnsiTheme="majorHAnsi"/>
          <w:sz w:val="24"/>
          <w:szCs w:val="24"/>
        </w:rPr>
        <w:t xml:space="preserve">el repositorio </w:t>
      </w:r>
      <w:proofErr w:type="spellStart"/>
      <w:r w:rsidR="00471000" w:rsidRPr="00471000">
        <w:rPr>
          <w:rFonts w:asciiTheme="majorHAnsi" w:hAnsiTheme="majorHAnsi"/>
          <w:i/>
          <w:sz w:val="24"/>
          <w:szCs w:val="24"/>
        </w:rPr>
        <w:t>Id</w:t>
      </w:r>
      <w:r w:rsidRPr="00471000">
        <w:rPr>
          <w:rFonts w:asciiTheme="majorHAnsi" w:hAnsiTheme="majorHAnsi"/>
          <w:i/>
          <w:sz w:val="24"/>
          <w:szCs w:val="24"/>
        </w:rPr>
        <w:t>US</w:t>
      </w:r>
      <w:proofErr w:type="spellEnd"/>
      <w:r w:rsidRPr="00471000">
        <w:rPr>
          <w:rFonts w:asciiTheme="majorHAnsi" w:hAnsiTheme="majorHAnsi"/>
          <w:i/>
          <w:sz w:val="24"/>
          <w:szCs w:val="24"/>
        </w:rPr>
        <w:t xml:space="preserve">, </w:t>
      </w:r>
      <w:r w:rsidR="00471000" w:rsidRPr="00471000">
        <w:rPr>
          <w:rFonts w:asciiTheme="majorHAnsi" w:hAnsiTheme="majorHAnsi"/>
          <w:i/>
          <w:sz w:val="24"/>
          <w:szCs w:val="24"/>
        </w:rPr>
        <w:t>Depósito de Investigación de la US</w:t>
      </w:r>
      <w:r w:rsidR="00471000">
        <w:rPr>
          <w:rFonts w:asciiTheme="majorHAnsi" w:hAnsiTheme="majorHAnsi"/>
          <w:sz w:val="24"/>
          <w:szCs w:val="24"/>
        </w:rPr>
        <w:t xml:space="preserve">, </w:t>
      </w:r>
      <w:r>
        <w:rPr>
          <w:rFonts w:asciiTheme="majorHAnsi" w:hAnsiTheme="majorHAnsi"/>
          <w:sz w:val="24"/>
          <w:szCs w:val="24"/>
        </w:rPr>
        <w:t>con objeto de disponer de una plataforma local.</w:t>
      </w:r>
      <w:r w:rsidR="00DB10AC">
        <w:rPr>
          <w:rFonts w:asciiTheme="majorHAnsi" w:hAnsiTheme="majorHAnsi"/>
          <w:sz w:val="24"/>
          <w:szCs w:val="24"/>
        </w:rPr>
        <w:t xml:space="preserve"> </w:t>
      </w:r>
    </w:p>
    <w:p w14:paraId="3F74D9C3" w14:textId="6C6716BF" w:rsidR="00F0132F" w:rsidRDefault="00F0132F" w:rsidP="00DB10AC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La planificación de esta nueva fase del proyecto se hizo allegando el esfuerzo de las secciones de Fondo Antiguo y Archivo Histórico, Normalización y Procesos e Informática, que a través de una serie de reuniones comprobaron la viabilidad del proyecto y analiz</w:t>
      </w:r>
      <w:r w:rsidR="00B5355A">
        <w:rPr>
          <w:rFonts w:asciiTheme="majorHAnsi" w:hAnsiTheme="majorHAnsi"/>
          <w:sz w:val="24"/>
          <w:szCs w:val="24"/>
        </w:rPr>
        <w:t>aron las fases de su desarrollo.</w:t>
      </w:r>
    </w:p>
    <w:p w14:paraId="00D2E5A9" w14:textId="77777777" w:rsidR="00F0132F" w:rsidRPr="00F0132F" w:rsidRDefault="00F0132F" w:rsidP="00A95CCF">
      <w:pPr>
        <w:pStyle w:val="Prrafodelista"/>
        <w:numPr>
          <w:ilvl w:val="0"/>
          <w:numId w:val="24"/>
        </w:numPr>
        <w:ind w:left="0"/>
        <w:jc w:val="both"/>
        <w:rPr>
          <w:rFonts w:asciiTheme="majorHAnsi" w:hAnsiTheme="majorHAnsi"/>
          <w:sz w:val="24"/>
          <w:szCs w:val="24"/>
        </w:rPr>
      </w:pPr>
      <w:r w:rsidRPr="00F0132F">
        <w:rPr>
          <w:rFonts w:ascii="Cambria" w:eastAsia="Times New Roman" w:hAnsi="Cambria" w:cs="Times New Roman"/>
          <w:b/>
          <w:bCs/>
          <w:color w:val="7F7F7F"/>
          <w:sz w:val="24"/>
          <w:szCs w:val="24"/>
          <w:lang w:eastAsia="es-ES"/>
        </w:rPr>
        <w:t>Implementación</w:t>
      </w:r>
    </w:p>
    <w:p w14:paraId="35C13360" w14:textId="77777777" w:rsidR="00F0132F" w:rsidRDefault="00F0132F" w:rsidP="00DB10AC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La primera fase del proyecto fue la carga, por el personal de la Sección de Fondo Antiguo, del millón y medio aproximadamente de imágenes de los libros del </w:t>
      </w:r>
      <w:r w:rsidRPr="00471000">
        <w:rPr>
          <w:rFonts w:asciiTheme="majorHAnsi" w:hAnsiTheme="majorHAnsi"/>
          <w:i/>
          <w:sz w:val="24"/>
          <w:szCs w:val="24"/>
        </w:rPr>
        <w:t>Portal de Fondos Digitales</w:t>
      </w:r>
      <w:r>
        <w:rPr>
          <w:rFonts w:asciiTheme="majorHAnsi" w:hAnsiTheme="majorHAnsi"/>
          <w:sz w:val="24"/>
          <w:szCs w:val="24"/>
        </w:rPr>
        <w:t xml:space="preserve"> en </w:t>
      </w:r>
      <w:r w:rsidRPr="00471000">
        <w:rPr>
          <w:rFonts w:asciiTheme="majorHAnsi" w:hAnsiTheme="majorHAnsi"/>
          <w:i/>
          <w:sz w:val="24"/>
          <w:szCs w:val="24"/>
        </w:rPr>
        <w:t>Internet Archive.</w:t>
      </w:r>
      <w:r>
        <w:rPr>
          <w:rFonts w:asciiTheme="majorHAnsi" w:hAnsiTheme="majorHAnsi"/>
          <w:sz w:val="24"/>
          <w:szCs w:val="24"/>
        </w:rPr>
        <w:t xml:space="preserve"> </w:t>
      </w:r>
      <w:r w:rsidR="00FF61EE">
        <w:rPr>
          <w:rFonts w:asciiTheme="majorHAnsi" w:hAnsiTheme="majorHAnsi"/>
          <w:sz w:val="24"/>
          <w:szCs w:val="24"/>
        </w:rPr>
        <w:t xml:space="preserve"> L</w:t>
      </w:r>
      <w:r w:rsidR="009B7419">
        <w:rPr>
          <w:rFonts w:asciiTheme="majorHAnsi" w:hAnsiTheme="majorHAnsi"/>
          <w:sz w:val="24"/>
          <w:szCs w:val="24"/>
        </w:rPr>
        <w:t>a carga se verificó</w:t>
      </w:r>
      <w:r w:rsidR="00FF61EE">
        <w:rPr>
          <w:rFonts w:asciiTheme="majorHAnsi" w:hAnsiTheme="majorHAnsi"/>
          <w:sz w:val="24"/>
          <w:szCs w:val="24"/>
        </w:rPr>
        <w:t xml:space="preserve"> manualmente, generando un zip de imágenes </w:t>
      </w:r>
      <w:proofErr w:type="spellStart"/>
      <w:r w:rsidR="00FF61EE">
        <w:rPr>
          <w:rFonts w:asciiTheme="majorHAnsi" w:hAnsiTheme="majorHAnsi"/>
          <w:sz w:val="24"/>
          <w:szCs w:val="24"/>
        </w:rPr>
        <w:t>jpg</w:t>
      </w:r>
      <w:proofErr w:type="spellEnd"/>
      <w:r w:rsidR="00FF61EE">
        <w:rPr>
          <w:rFonts w:asciiTheme="majorHAnsi" w:hAnsiTheme="majorHAnsi"/>
          <w:sz w:val="24"/>
          <w:szCs w:val="24"/>
        </w:rPr>
        <w:t xml:space="preserve"> a part</w:t>
      </w:r>
      <w:bookmarkStart w:id="0" w:name="_GoBack"/>
      <w:bookmarkEnd w:id="0"/>
      <w:r w:rsidR="00FF61EE">
        <w:rPr>
          <w:rFonts w:asciiTheme="majorHAnsi" w:hAnsiTheme="majorHAnsi"/>
          <w:sz w:val="24"/>
          <w:szCs w:val="24"/>
        </w:rPr>
        <w:t xml:space="preserve">ir del libro digital en el antiguo portal. </w:t>
      </w:r>
      <w:r>
        <w:rPr>
          <w:rFonts w:asciiTheme="majorHAnsi" w:hAnsiTheme="majorHAnsi"/>
          <w:sz w:val="24"/>
          <w:szCs w:val="24"/>
        </w:rPr>
        <w:t xml:space="preserve">Una vez finalizada la </w:t>
      </w:r>
      <w:r>
        <w:rPr>
          <w:rFonts w:asciiTheme="majorHAnsi" w:hAnsiTheme="majorHAnsi"/>
          <w:sz w:val="24"/>
          <w:szCs w:val="24"/>
        </w:rPr>
        <w:lastRenderedPageBreak/>
        <w:t>carga, el proceso se ha normalizado, integrándose los libros actualmente de manera directa en la mencionada plataforma.</w:t>
      </w:r>
    </w:p>
    <w:p w14:paraId="4FDCBF72" w14:textId="77777777" w:rsidR="00F0132F" w:rsidRDefault="006244E1" w:rsidP="00DB10AC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La segunda fase fue la </w:t>
      </w:r>
      <w:r w:rsidR="00471000">
        <w:rPr>
          <w:rFonts w:asciiTheme="majorHAnsi" w:hAnsiTheme="majorHAnsi"/>
          <w:sz w:val="24"/>
          <w:szCs w:val="24"/>
        </w:rPr>
        <w:t>inserción en los registros del C</w:t>
      </w:r>
      <w:r>
        <w:rPr>
          <w:rFonts w:asciiTheme="majorHAnsi" w:hAnsiTheme="majorHAnsi"/>
          <w:sz w:val="24"/>
          <w:szCs w:val="24"/>
        </w:rPr>
        <w:t xml:space="preserve">atálogo </w:t>
      </w:r>
      <w:r w:rsidR="00471000" w:rsidRPr="00471000">
        <w:rPr>
          <w:rFonts w:asciiTheme="majorHAnsi" w:hAnsiTheme="majorHAnsi"/>
          <w:i/>
          <w:sz w:val="24"/>
          <w:szCs w:val="24"/>
        </w:rPr>
        <w:t>Fama</w:t>
      </w:r>
      <w:r w:rsidR="00471000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de la nueva ubicación de los libros digitalizados.</w:t>
      </w:r>
    </w:p>
    <w:p w14:paraId="62A947FC" w14:textId="77777777" w:rsidR="006244E1" w:rsidRDefault="006244E1" w:rsidP="00DB10AC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La última fase ha sido la integración de los fondos d</w:t>
      </w:r>
      <w:r w:rsidR="00471000">
        <w:rPr>
          <w:rFonts w:asciiTheme="majorHAnsi" w:hAnsiTheme="majorHAnsi"/>
          <w:sz w:val="24"/>
          <w:szCs w:val="24"/>
        </w:rPr>
        <w:t xml:space="preserve">igitales en el repositorio </w:t>
      </w:r>
      <w:proofErr w:type="spellStart"/>
      <w:r w:rsidR="00471000" w:rsidRPr="00471000">
        <w:rPr>
          <w:rFonts w:asciiTheme="majorHAnsi" w:hAnsiTheme="majorHAnsi"/>
          <w:i/>
          <w:sz w:val="24"/>
          <w:szCs w:val="24"/>
        </w:rPr>
        <w:t>Id</w:t>
      </w:r>
      <w:r w:rsidRPr="00471000">
        <w:rPr>
          <w:rFonts w:asciiTheme="majorHAnsi" w:hAnsiTheme="majorHAnsi"/>
          <w:i/>
          <w:sz w:val="24"/>
          <w:szCs w:val="24"/>
        </w:rPr>
        <w:t>US</w:t>
      </w:r>
      <w:proofErr w:type="spellEnd"/>
      <w:r w:rsidRPr="00471000">
        <w:rPr>
          <w:rFonts w:asciiTheme="majorHAnsi" w:hAnsiTheme="majorHAnsi"/>
          <w:i/>
          <w:sz w:val="24"/>
          <w:szCs w:val="24"/>
        </w:rPr>
        <w:t>.</w:t>
      </w:r>
    </w:p>
    <w:p w14:paraId="133B8B01" w14:textId="77777777" w:rsidR="006244E1" w:rsidRPr="00D370E7" w:rsidRDefault="006244E1" w:rsidP="00A95CCF">
      <w:pPr>
        <w:pStyle w:val="Prrafodelista"/>
        <w:numPr>
          <w:ilvl w:val="0"/>
          <w:numId w:val="24"/>
        </w:numPr>
        <w:ind w:left="0"/>
        <w:jc w:val="both"/>
        <w:rPr>
          <w:rFonts w:asciiTheme="majorHAnsi" w:hAnsiTheme="majorHAnsi"/>
          <w:sz w:val="24"/>
          <w:szCs w:val="24"/>
        </w:rPr>
      </w:pPr>
      <w:r w:rsidRPr="006244E1">
        <w:rPr>
          <w:rFonts w:ascii="Cambria" w:eastAsia="Times New Roman" w:hAnsi="Cambria" w:cs="Times New Roman"/>
          <w:b/>
          <w:bCs/>
          <w:color w:val="7F7F7F"/>
          <w:sz w:val="24"/>
          <w:szCs w:val="24"/>
          <w:lang w:eastAsia="es-ES"/>
        </w:rPr>
        <w:t>Resultados</w:t>
      </w:r>
    </w:p>
    <w:p w14:paraId="6E5073E3" w14:textId="77777777" w:rsidR="00D370E7" w:rsidRPr="006244E1" w:rsidRDefault="00D370E7" w:rsidP="00D370E7">
      <w:pPr>
        <w:pStyle w:val="Prrafodelista"/>
        <w:jc w:val="both"/>
        <w:rPr>
          <w:rFonts w:asciiTheme="majorHAnsi" w:hAnsiTheme="majorHAnsi"/>
          <w:sz w:val="24"/>
          <w:szCs w:val="24"/>
        </w:rPr>
      </w:pPr>
    </w:p>
    <w:p w14:paraId="1F7AB318" w14:textId="77777777" w:rsidR="00D370E7" w:rsidRPr="00A95CCF" w:rsidRDefault="00D370E7" w:rsidP="00A95CCF">
      <w:pPr>
        <w:pStyle w:val="Prrafodelista"/>
        <w:numPr>
          <w:ilvl w:val="0"/>
          <w:numId w:val="31"/>
        </w:numPr>
        <w:jc w:val="both"/>
        <w:rPr>
          <w:rFonts w:ascii="Cambria" w:hAnsi="Cambria"/>
          <w:sz w:val="24"/>
          <w:szCs w:val="24"/>
        </w:rPr>
      </w:pPr>
      <w:r w:rsidRPr="00A95CCF">
        <w:rPr>
          <w:rFonts w:ascii="Cambria" w:hAnsi="Cambria"/>
          <w:sz w:val="24"/>
          <w:szCs w:val="24"/>
        </w:rPr>
        <w:t>La operatividad de la plataforma está garantizada, sin requerir por parte de la BUS ningún tipo de inversión</w:t>
      </w:r>
      <w:r w:rsidR="00471000" w:rsidRPr="00A95CCF">
        <w:rPr>
          <w:rFonts w:ascii="Cambria" w:hAnsi="Cambria"/>
          <w:sz w:val="24"/>
          <w:szCs w:val="24"/>
        </w:rPr>
        <w:t xml:space="preserve"> económica adicional</w:t>
      </w:r>
      <w:r w:rsidRPr="00A95CCF">
        <w:rPr>
          <w:rFonts w:ascii="Cambria" w:hAnsi="Cambria"/>
          <w:sz w:val="24"/>
          <w:szCs w:val="24"/>
        </w:rPr>
        <w:t xml:space="preserve">. </w:t>
      </w:r>
    </w:p>
    <w:p w14:paraId="41355B49" w14:textId="77777777" w:rsidR="00D370E7" w:rsidRPr="00DB10AC" w:rsidRDefault="00D370E7" w:rsidP="00A95CCF">
      <w:pPr>
        <w:pStyle w:val="Prrafodelista"/>
        <w:jc w:val="both"/>
        <w:rPr>
          <w:rFonts w:ascii="Cambria" w:hAnsi="Cambria"/>
          <w:sz w:val="24"/>
          <w:szCs w:val="24"/>
        </w:rPr>
      </w:pPr>
    </w:p>
    <w:p w14:paraId="36FBE8DF" w14:textId="77777777" w:rsidR="00965CD0" w:rsidRPr="00A95CCF" w:rsidRDefault="00965CD0" w:rsidP="00A95CCF">
      <w:pPr>
        <w:pStyle w:val="Prrafodelista"/>
        <w:numPr>
          <w:ilvl w:val="0"/>
          <w:numId w:val="31"/>
        </w:numPr>
        <w:jc w:val="both"/>
        <w:rPr>
          <w:rFonts w:ascii="Cambria" w:hAnsi="Cambria"/>
          <w:sz w:val="24"/>
          <w:szCs w:val="24"/>
        </w:rPr>
      </w:pPr>
      <w:r w:rsidRPr="00A95CCF">
        <w:rPr>
          <w:rFonts w:ascii="Cambria" w:hAnsi="Cambria"/>
          <w:sz w:val="24"/>
          <w:szCs w:val="24"/>
        </w:rPr>
        <w:t xml:space="preserve">El cambio de plataforma ha incrementado </w:t>
      </w:r>
      <w:r w:rsidR="00D370E7" w:rsidRPr="00A95CCF">
        <w:rPr>
          <w:rFonts w:ascii="Cambria" w:hAnsi="Cambria"/>
          <w:sz w:val="24"/>
          <w:szCs w:val="24"/>
        </w:rPr>
        <w:t xml:space="preserve">las visitas a nuestros libros digitales </w:t>
      </w:r>
      <w:r w:rsidR="00471000" w:rsidRPr="00A95CCF">
        <w:rPr>
          <w:rFonts w:ascii="Cambria" w:hAnsi="Cambria"/>
          <w:sz w:val="24"/>
          <w:szCs w:val="24"/>
        </w:rPr>
        <w:t xml:space="preserve">del FA </w:t>
      </w:r>
      <w:r w:rsidR="00D370E7" w:rsidRPr="00A95CCF">
        <w:rPr>
          <w:rFonts w:ascii="Cambria" w:hAnsi="Cambria"/>
          <w:sz w:val="24"/>
          <w:szCs w:val="24"/>
        </w:rPr>
        <w:t xml:space="preserve">a </w:t>
      </w:r>
      <w:r w:rsidRPr="00A95CCF">
        <w:rPr>
          <w:rFonts w:ascii="Cambria" w:hAnsi="Cambria"/>
          <w:sz w:val="24"/>
          <w:szCs w:val="24"/>
        </w:rPr>
        <w:t>niveles con los que hace unos años ni siquiera nos atrevíamos a soñar</w:t>
      </w:r>
      <w:r w:rsidR="00D370E7" w:rsidRPr="00A95CCF">
        <w:rPr>
          <w:rFonts w:ascii="Cambria" w:hAnsi="Cambria"/>
          <w:sz w:val="24"/>
          <w:szCs w:val="24"/>
        </w:rPr>
        <w:t>. En el periodo Enero-</w:t>
      </w:r>
      <w:proofErr w:type="gramStart"/>
      <w:r w:rsidR="00D370E7" w:rsidRPr="00A95CCF">
        <w:rPr>
          <w:rFonts w:ascii="Cambria" w:hAnsi="Cambria"/>
          <w:sz w:val="24"/>
          <w:szCs w:val="24"/>
        </w:rPr>
        <w:t>Octubre</w:t>
      </w:r>
      <w:proofErr w:type="gramEnd"/>
      <w:r w:rsidR="00D370E7" w:rsidRPr="00A95CCF">
        <w:rPr>
          <w:rFonts w:ascii="Cambria" w:hAnsi="Cambria"/>
          <w:sz w:val="24"/>
          <w:szCs w:val="24"/>
        </w:rPr>
        <w:t xml:space="preserve"> de 2018 estas visitas han alcanzado </w:t>
      </w:r>
      <w:r w:rsidRPr="00A95CCF">
        <w:rPr>
          <w:rFonts w:ascii="Cambria" w:hAnsi="Cambria"/>
          <w:sz w:val="24"/>
          <w:szCs w:val="24"/>
        </w:rPr>
        <w:t>un número cercano al medio millón</w:t>
      </w:r>
      <w:r w:rsidR="00D370E7" w:rsidRPr="00A95CCF">
        <w:rPr>
          <w:rFonts w:ascii="Cambria" w:hAnsi="Cambria"/>
          <w:sz w:val="24"/>
          <w:szCs w:val="24"/>
        </w:rPr>
        <w:t>, y el</w:t>
      </w:r>
      <w:r w:rsidRPr="00A95CCF">
        <w:rPr>
          <w:rFonts w:ascii="Cambria" w:hAnsi="Cambria"/>
          <w:sz w:val="24"/>
          <w:szCs w:val="24"/>
        </w:rPr>
        <w:t xml:space="preserve"> acumulado de visitas desde agosto de 2016 es de 809.117.</w:t>
      </w:r>
    </w:p>
    <w:p w14:paraId="79217552" w14:textId="77777777" w:rsidR="00D370E7" w:rsidRPr="00DB10AC" w:rsidRDefault="00D370E7" w:rsidP="00A95CCF">
      <w:pPr>
        <w:pStyle w:val="Prrafodelista"/>
        <w:rPr>
          <w:rFonts w:ascii="Cambria" w:hAnsi="Cambria"/>
          <w:sz w:val="24"/>
          <w:szCs w:val="24"/>
        </w:rPr>
      </w:pPr>
    </w:p>
    <w:p w14:paraId="139EC17A" w14:textId="77777777" w:rsidR="00FF61EE" w:rsidRPr="00A95CCF" w:rsidRDefault="00D370E7" w:rsidP="00A95CCF">
      <w:pPr>
        <w:pStyle w:val="Prrafodelista"/>
        <w:numPr>
          <w:ilvl w:val="0"/>
          <w:numId w:val="31"/>
        </w:numPr>
        <w:jc w:val="both"/>
        <w:rPr>
          <w:rFonts w:ascii="Cambria" w:hAnsi="Cambria"/>
          <w:sz w:val="24"/>
          <w:szCs w:val="24"/>
        </w:rPr>
      </w:pPr>
      <w:r w:rsidRPr="00A95CCF">
        <w:rPr>
          <w:rFonts w:ascii="Cambria" w:hAnsi="Cambria"/>
          <w:sz w:val="24"/>
          <w:szCs w:val="24"/>
        </w:rPr>
        <w:t xml:space="preserve">La alta calidad de los libros digitales de la BUS, unida a las prestaciones de </w:t>
      </w:r>
      <w:r w:rsidR="00965CD0" w:rsidRPr="00A95CCF">
        <w:rPr>
          <w:rFonts w:ascii="Cambria" w:hAnsi="Cambria"/>
          <w:i/>
          <w:sz w:val="24"/>
          <w:szCs w:val="24"/>
        </w:rPr>
        <w:t>Internet Archive</w:t>
      </w:r>
      <w:r w:rsidRPr="00A95CCF">
        <w:rPr>
          <w:rFonts w:ascii="Cambria" w:hAnsi="Cambria"/>
          <w:sz w:val="24"/>
          <w:szCs w:val="24"/>
        </w:rPr>
        <w:t xml:space="preserve">, </w:t>
      </w:r>
      <w:r w:rsidR="00965CD0" w:rsidRPr="00A95CCF">
        <w:rPr>
          <w:rFonts w:ascii="Cambria" w:hAnsi="Cambria"/>
          <w:sz w:val="24"/>
          <w:szCs w:val="24"/>
        </w:rPr>
        <w:t xml:space="preserve">permiten ofrecer a </w:t>
      </w:r>
      <w:r w:rsidRPr="00A95CCF">
        <w:rPr>
          <w:rFonts w:ascii="Cambria" w:hAnsi="Cambria"/>
          <w:sz w:val="24"/>
          <w:szCs w:val="24"/>
        </w:rPr>
        <w:t xml:space="preserve">nuestros </w:t>
      </w:r>
      <w:r w:rsidR="00965CD0" w:rsidRPr="00A95CCF">
        <w:rPr>
          <w:rFonts w:ascii="Cambria" w:hAnsi="Cambria"/>
          <w:sz w:val="24"/>
          <w:szCs w:val="24"/>
        </w:rPr>
        <w:t>usuarios magníficos parámetros de calidad, tanto en lo que se refiere a las posibilidades de visualización de las obras, como a las de descarga y uso de herramienta</w:t>
      </w:r>
      <w:r w:rsidRPr="00A95CCF">
        <w:rPr>
          <w:rFonts w:ascii="Cambria" w:hAnsi="Cambria"/>
          <w:sz w:val="24"/>
          <w:szCs w:val="24"/>
        </w:rPr>
        <w:t>s como el programa OCR (</w:t>
      </w:r>
      <w:r w:rsidR="00965CD0" w:rsidRPr="00A95CCF">
        <w:rPr>
          <w:rFonts w:ascii="Cambria" w:hAnsi="Cambria"/>
          <w:sz w:val="24"/>
          <w:szCs w:val="24"/>
        </w:rPr>
        <w:t>Reconocimiento Óptico de Caracteres</w:t>
      </w:r>
      <w:r w:rsidRPr="00A95CCF">
        <w:rPr>
          <w:rFonts w:ascii="Cambria" w:hAnsi="Cambria"/>
          <w:sz w:val="24"/>
          <w:szCs w:val="24"/>
        </w:rPr>
        <w:t xml:space="preserve">) incrustado en </w:t>
      </w:r>
      <w:r w:rsidRPr="00A95CCF">
        <w:rPr>
          <w:rFonts w:ascii="Cambria" w:hAnsi="Cambria"/>
          <w:i/>
          <w:sz w:val="24"/>
          <w:szCs w:val="24"/>
        </w:rPr>
        <w:t>Archive,</w:t>
      </w:r>
      <w:r w:rsidRPr="00A95CCF">
        <w:rPr>
          <w:rFonts w:ascii="Cambria" w:hAnsi="Cambria"/>
          <w:sz w:val="24"/>
          <w:szCs w:val="24"/>
        </w:rPr>
        <w:t xml:space="preserve"> que permite búsquedas a texto completo en obras concretas, pero también en el c</w:t>
      </w:r>
      <w:r w:rsidR="00471000" w:rsidRPr="00A95CCF">
        <w:rPr>
          <w:rFonts w:ascii="Cambria" w:hAnsi="Cambria"/>
          <w:sz w:val="24"/>
          <w:szCs w:val="24"/>
        </w:rPr>
        <w:t>onjunto del FA</w:t>
      </w:r>
      <w:r w:rsidRPr="00A95CCF">
        <w:rPr>
          <w:rFonts w:ascii="Cambria" w:hAnsi="Cambria"/>
          <w:sz w:val="24"/>
          <w:szCs w:val="24"/>
        </w:rPr>
        <w:t xml:space="preserve"> de la BUS y en el conjunto de la propia plataforma.</w:t>
      </w:r>
    </w:p>
    <w:p w14:paraId="4C71345F" w14:textId="77777777" w:rsidR="00FF61EE" w:rsidRPr="00DB10AC" w:rsidRDefault="00FF61EE" w:rsidP="00FF61EE">
      <w:pPr>
        <w:pStyle w:val="Prrafodelista"/>
        <w:rPr>
          <w:rFonts w:ascii="Cambria" w:hAnsi="Cambria"/>
          <w:sz w:val="24"/>
          <w:szCs w:val="24"/>
        </w:rPr>
      </w:pPr>
    </w:p>
    <w:p w14:paraId="2DF2EC31" w14:textId="77777777" w:rsidR="00D370E7" w:rsidRDefault="00FF61EE" w:rsidP="00FF61EE">
      <w:pPr>
        <w:pStyle w:val="Prrafodelista"/>
        <w:jc w:val="center"/>
        <w:rPr>
          <w:rFonts w:asciiTheme="majorHAnsi" w:hAnsiTheme="majorHAnsi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4A4BFA29" wp14:editId="5FC8DBBF">
            <wp:extent cx="4231758" cy="2174398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rchiv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5535" cy="2243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BD8CF" w14:textId="77777777" w:rsidR="00FF61EE" w:rsidRPr="00FF61EE" w:rsidRDefault="00FF61EE" w:rsidP="00FF61EE">
      <w:pPr>
        <w:pStyle w:val="Prrafodelista"/>
        <w:jc w:val="center"/>
        <w:rPr>
          <w:rFonts w:asciiTheme="majorHAnsi" w:hAnsiTheme="majorHAnsi"/>
          <w:sz w:val="24"/>
          <w:szCs w:val="24"/>
        </w:rPr>
      </w:pPr>
      <w:proofErr w:type="spellStart"/>
      <w:r w:rsidRPr="00724ADE">
        <w:rPr>
          <w:rFonts w:asciiTheme="majorHAnsi" w:hAnsiTheme="majorHAnsi"/>
          <w:i/>
          <w:sz w:val="24"/>
          <w:szCs w:val="24"/>
        </w:rPr>
        <w:t>Fig</w:t>
      </w:r>
      <w:proofErr w:type="spellEnd"/>
      <w:r w:rsidRPr="00724ADE">
        <w:rPr>
          <w:rFonts w:asciiTheme="majorHAnsi" w:hAnsiTheme="majorHAnsi"/>
          <w:i/>
          <w:sz w:val="24"/>
          <w:szCs w:val="24"/>
        </w:rPr>
        <w:t xml:space="preserve"> </w:t>
      </w:r>
      <w:r>
        <w:rPr>
          <w:rFonts w:asciiTheme="majorHAnsi" w:hAnsiTheme="majorHAnsi"/>
          <w:i/>
          <w:sz w:val="24"/>
          <w:szCs w:val="24"/>
        </w:rPr>
        <w:t>2</w:t>
      </w:r>
      <w:r w:rsidRPr="00724ADE">
        <w:rPr>
          <w:rFonts w:asciiTheme="majorHAnsi" w:hAnsiTheme="majorHAnsi"/>
          <w:i/>
          <w:sz w:val="24"/>
          <w:szCs w:val="24"/>
        </w:rPr>
        <w:t xml:space="preserve">. </w:t>
      </w:r>
      <w:r w:rsidRPr="00D370E7">
        <w:rPr>
          <w:rFonts w:asciiTheme="majorHAnsi" w:hAnsiTheme="majorHAnsi"/>
          <w:i/>
          <w:sz w:val="24"/>
          <w:szCs w:val="24"/>
        </w:rPr>
        <w:t>Libro en línea. Ejemplo de búsqueda textual por la palabra Juno</w:t>
      </w:r>
      <w:r w:rsidRPr="00724ADE">
        <w:rPr>
          <w:rFonts w:asciiTheme="majorHAnsi" w:hAnsiTheme="majorHAnsi"/>
          <w:sz w:val="24"/>
          <w:szCs w:val="24"/>
        </w:rPr>
        <w:br/>
      </w:r>
    </w:p>
    <w:p w14:paraId="6D996233" w14:textId="77777777" w:rsidR="00D370E7" w:rsidRPr="00DB10AC" w:rsidRDefault="00D370E7" w:rsidP="00D370E7">
      <w:pPr>
        <w:pStyle w:val="Prrafodelista"/>
        <w:numPr>
          <w:ilvl w:val="0"/>
          <w:numId w:val="28"/>
        </w:numPr>
        <w:jc w:val="both"/>
        <w:rPr>
          <w:rFonts w:ascii="Cambria" w:hAnsi="Cambria"/>
          <w:sz w:val="24"/>
          <w:szCs w:val="24"/>
        </w:rPr>
      </w:pPr>
      <w:r w:rsidRPr="00DB10AC">
        <w:rPr>
          <w:rFonts w:ascii="Cambria" w:hAnsi="Cambria"/>
          <w:sz w:val="24"/>
          <w:szCs w:val="24"/>
        </w:rPr>
        <w:t>Disponibilidad de una herramienta de custodia y visualización de los fondos digitales adaptada a dispositivos móviles.</w:t>
      </w:r>
    </w:p>
    <w:p w14:paraId="30593909" w14:textId="77777777" w:rsidR="00FF61EE" w:rsidRPr="008808B9" w:rsidRDefault="00B8194A" w:rsidP="00FF61EE">
      <w:pPr>
        <w:tabs>
          <w:tab w:val="left" w:pos="709"/>
          <w:tab w:val="left" w:pos="3432"/>
        </w:tabs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724ADE">
        <w:rPr>
          <w:rFonts w:asciiTheme="majorHAnsi" w:hAnsiTheme="majorHAnsi"/>
          <w:sz w:val="24"/>
          <w:szCs w:val="24"/>
        </w:rPr>
        <w:lastRenderedPageBreak/>
        <w:br/>
      </w:r>
      <w:r w:rsidR="00EF421B" w:rsidRPr="00724ADE">
        <w:rPr>
          <w:rFonts w:asciiTheme="majorHAnsi" w:hAnsiTheme="majorHAnsi"/>
          <w:sz w:val="24"/>
          <w:szCs w:val="24"/>
        </w:rPr>
        <w:br/>
      </w:r>
    </w:p>
    <w:p w14:paraId="69EDE782" w14:textId="77777777" w:rsidR="008808B9" w:rsidRPr="008808B9" w:rsidRDefault="008808B9" w:rsidP="00FF61EE">
      <w:pPr>
        <w:pStyle w:val="Prrafodelista"/>
        <w:tabs>
          <w:tab w:val="left" w:pos="709"/>
          <w:tab w:val="left" w:pos="3432"/>
        </w:tabs>
        <w:spacing w:after="0" w:line="240" w:lineRule="auto"/>
        <w:rPr>
          <w:rFonts w:ascii="Cambria" w:eastAsia="Times New Roman" w:hAnsi="Cambria" w:cs="Times New Roman"/>
          <w:b/>
          <w:bCs/>
          <w:color w:val="7F7F7F"/>
          <w:sz w:val="24"/>
          <w:szCs w:val="24"/>
          <w:lang w:eastAsia="es-ES"/>
        </w:rPr>
      </w:pPr>
    </w:p>
    <w:p w14:paraId="66D74CE0" w14:textId="7BF294A2" w:rsidR="004A5900" w:rsidRPr="00DB10AC" w:rsidRDefault="004A5900" w:rsidP="00A95CCF">
      <w:pPr>
        <w:pStyle w:val="Prrafodelista"/>
        <w:numPr>
          <w:ilvl w:val="0"/>
          <w:numId w:val="24"/>
        </w:numPr>
        <w:ind w:left="0"/>
        <w:jc w:val="both"/>
        <w:rPr>
          <w:rFonts w:ascii="Cambria" w:eastAsia="Times New Roman" w:hAnsi="Cambria" w:cs="Times New Roman"/>
          <w:b/>
          <w:bCs/>
          <w:color w:val="7F7F7F"/>
          <w:sz w:val="24"/>
          <w:szCs w:val="24"/>
          <w:lang w:eastAsia="es-ES"/>
        </w:rPr>
      </w:pPr>
      <w:r w:rsidRPr="00DB10AC">
        <w:rPr>
          <w:rFonts w:ascii="Cambria" w:eastAsia="Times New Roman" w:hAnsi="Cambria" w:cs="Times New Roman"/>
          <w:b/>
          <w:bCs/>
          <w:color w:val="7F7F7F"/>
          <w:sz w:val="24"/>
          <w:szCs w:val="24"/>
          <w:lang w:eastAsia="es-ES"/>
        </w:rPr>
        <w:t>Justificación de la buena práctica</w:t>
      </w:r>
    </w:p>
    <w:p w14:paraId="6CAD27BB" w14:textId="77777777" w:rsidR="00EF036E" w:rsidRPr="00EF036E" w:rsidRDefault="00EF036E" w:rsidP="00EF036E">
      <w:pPr>
        <w:pStyle w:val="Prrafodelista"/>
        <w:jc w:val="both"/>
        <w:rPr>
          <w:rFonts w:ascii="Cambria" w:eastAsia="Times New Roman" w:hAnsi="Cambria" w:cs="Times New Roman"/>
          <w:b/>
          <w:bCs/>
          <w:color w:val="7F7F7F"/>
          <w:sz w:val="24"/>
          <w:szCs w:val="24"/>
          <w:lang w:eastAsia="es-ES"/>
        </w:rPr>
      </w:pPr>
    </w:p>
    <w:p w14:paraId="49DA2286" w14:textId="77777777" w:rsidR="00495F08" w:rsidRPr="00DB10AC" w:rsidRDefault="00495F08" w:rsidP="00DB10AC">
      <w:pPr>
        <w:pStyle w:val="Prrafodelista"/>
        <w:numPr>
          <w:ilvl w:val="0"/>
          <w:numId w:val="29"/>
        </w:numPr>
        <w:jc w:val="both"/>
        <w:rPr>
          <w:rFonts w:ascii="Cambria" w:hAnsi="Cambria"/>
          <w:sz w:val="24"/>
          <w:szCs w:val="24"/>
        </w:rPr>
      </w:pPr>
      <w:r w:rsidRPr="00DB10AC">
        <w:rPr>
          <w:rFonts w:ascii="Cambria" w:hAnsi="Cambria"/>
          <w:sz w:val="24"/>
          <w:szCs w:val="24"/>
        </w:rPr>
        <w:t xml:space="preserve">La integración en </w:t>
      </w:r>
      <w:r w:rsidRPr="00DB10AC">
        <w:rPr>
          <w:rFonts w:ascii="Cambria" w:hAnsi="Cambria"/>
          <w:i/>
          <w:sz w:val="24"/>
          <w:szCs w:val="24"/>
        </w:rPr>
        <w:t xml:space="preserve">Archive </w:t>
      </w:r>
      <w:r w:rsidRPr="00DB10AC">
        <w:rPr>
          <w:rFonts w:ascii="Cambria" w:hAnsi="Cambria"/>
          <w:sz w:val="24"/>
          <w:szCs w:val="24"/>
        </w:rPr>
        <w:t xml:space="preserve">redunda en beneficio de la comunidad de usuarios al mejorar perceptiblemente </w:t>
      </w:r>
      <w:r w:rsidR="00FF61EE" w:rsidRPr="00DB10AC">
        <w:rPr>
          <w:rFonts w:ascii="Cambria" w:hAnsi="Cambria"/>
          <w:sz w:val="24"/>
          <w:szCs w:val="24"/>
        </w:rPr>
        <w:t xml:space="preserve">la </w:t>
      </w:r>
      <w:r w:rsidRPr="00DB10AC">
        <w:rPr>
          <w:rFonts w:ascii="Cambria" w:hAnsi="Cambria"/>
          <w:sz w:val="24"/>
          <w:szCs w:val="24"/>
        </w:rPr>
        <w:t>usabilidad de los fondos digitales de la BUS.</w:t>
      </w:r>
    </w:p>
    <w:p w14:paraId="506B569B" w14:textId="77777777" w:rsidR="00495F08" w:rsidRPr="00DB10AC" w:rsidRDefault="00495F08" w:rsidP="00495F08">
      <w:pPr>
        <w:pStyle w:val="Prrafodelista"/>
        <w:jc w:val="both"/>
        <w:rPr>
          <w:rFonts w:ascii="Cambria" w:hAnsi="Cambria"/>
          <w:sz w:val="24"/>
          <w:szCs w:val="24"/>
        </w:rPr>
      </w:pPr>
    </w:p>
    <w:p w14:paraId="40E64FAD" w14:textId="77777777" w:rsidR="00495F08" w:rsidRPr="00DB10AC" w:rsidRDefault="00495F08" w:rsidP="00DB10AC">
      <w:pPr>
        <w:pStyle w:val="Prrafodelista"/>
        <w:numPr>
          <w:ilvl w:val="0"/>
          <w:numId w:val="29"/>
        </w:numPr>
        <w:jc w:val="both"/>
        <w:rPr>
          <w:rFonts w:ascii="Cambria" w:hAnsi="Cambria"/>
          <w:sz w:val="24"/>
          <w:szCs w:val="24"/>
        </w:rPr>
      </w:pPr>
      <w:r w:rsidRPr="00DB10AC">
        <w:rPr>
          <w:rFonts w:ascii="Cambria" w:hAnsi="Cambria"/>
          <w:sz w:val="24"/>
          <w:szCs w:val="24"/>
        </w:rPr>
        <w:t>El acceso a los textos completos a través de OCR de alta calidad, y en vías de actualizaciones continuas</w:t>
      </w:r>
      <w:r w:rsidR="00D9008B" w:rsidRPr="00DB10AC">
        <w:rPr>
          <w:rFonts w:ascii="Cambria" w:hAnsi="Cambria"/>
          <w:sz w:val="24"/>
          <w:szCs w:val="24"/>
        </w:rPr>
        <w:t>, mejora las opciones de búsqueda y optimiza las consultas de nuestro patrimonio bibliográfico para la comunidad investigadora y la sociedad en general.</w:t>
      </w:r>
    </w:p>
    <w:p w14:paraId="5E8B71BE" w14:textId="77777777" w:rsidR="00495F08" w:rsidRPr="00DB10AC" w:rsidRDefault="00495F08" w:rsidP="00495F08">
      <w:pPr>
        <w:pStyle w:val="Prrafodelista"/>
        <w:rPr>
          <w:rFonts w:ascii="Cambria" w:hAnsi="Cambria"/>
          <w:sz w:val="24"/>
          <w:szCs w:val="24"/>
        </w:rPr>
      </w:pPr>
    </w:p>
    <w:p w14:paraId="26977452" w14:textId="4CCD2170" w:rsidR="00B8194A" w:rsidRPr="00DB10AC" w:rsidRDefault="00B8194A" w:rsidP="00DB10AC">
      <w:pPr>
        <w:pStyle w:val="Prrafodelista"/>
        <w:numPr>
          <w:ilvl w:val="0"/>
          <w:numId w:val="29"/>
        </w:numPr>
        <w:jc w:val="both"/>
        <w:rPr>
          <w:rFonts w:ascii="Cambria" w:hAnsi="Cambria"/>
          <w:sz w:val="24"/>
          <w:szCs w:val="24"/>
        </w:rPr>
      </w:pPr>
      <w:r w:rsidRPr="00DB10AC">
        <w:rPr>
          <w:rFonts w:ascii="Cambria" w:hAnsi="Cambria"/>
          <w:sz w:val="24"/>
          <w:szCs w:val="24"/>
        </w:rPr>
        <w:t>Aumento de la vi</w:t>
      </w:r>
      <w:r w:rsidR="00D9008B" w:rsidRPr="00DB10AC">
        <w:rPr>
          <w:rFonts w:ascii="Cambria" w:hAnsi="Cambria"/>
          <w:sz w:val="24"/>
          <w:szCs w:val="24"/>
        </w:rPr>
        <w:t>sibilidad a nivel internacional del legado patrimonial documental de la US.</w:t>
      </w:r>
      <w:r w:rsidRPr="00DB10AC">
        <w:rPr>
          <w:rFonts w:ascii="Cambria" w:hAnsi="Cambria"/>
          <w:sz w:val="24"/>
          <w:szCs w:val="24"/>
        </w:rPr>
        <w:t xml:space="preserve">  </w:t>
      </w:r>
      <w:r w:rsidRPr="00DB10AC">
        <w:rPr>
          <w:rFonts w:ascii="Cambria" w:hAnsi="Cambria"/>
          <w:i/>
          <w:sz w:val="24"/>
          <w:szCs w:val="24"/>
        </w:rPr>
        <w:t>Internet Archive</w:t>
      </w:r>
      <w:r w:rsidRPr="00DB10AC">
        <w:rPr>
          <w:rFonts w:ascii="Cambria" w:hAnsi="Cambria"/>
          <w:sz w:val="24"/>
          <w:szCs w:val="24"/>
        </w:rPr>
        <w:t xml:space="preserve"> alberga en sus </w:t>
      </w:r>
      <w:r w:rsidR="00DB10AC" w:rsidRPr="00DB10AC">
        <w:rPr>
          <w:rFonts w:ascii="Cambria" w:hAnsi="Cambria"/>
          <w:sz w:val="24"/>
          <w:szCs w:val="24"/>
        </w:rPr>
        <w:t>servidores la</w:t>
      </w:r>
      <w:r w:rsidRPr="00DB10AC">
        <w:rPr>
          <w:rFonts w:ascii="Cambria" w:hAnsi="Cambria"/>
          <w:sz w:val="24"/>
          <w:szCs w:val="24"/>
        </w:rPr>
        <w:t xml:space="preserve"> segunda biblioteca digital del </w:t>
      </w:r>
      <w:proofErr w:type="gramStart"/>
      <w:r w:rsidRPr="00DB10AC">
        <w:rPr>
          <w:rFonts w:ascii="Cambria" w:hAnsi="Cambria"/>
          <w:sz w:val="24"/>
          <w:szCs w:val="24"/>
        </w:rPr>
        <w:t>mundo  en</w:t>
      </w:r>
      <w:proofErr w:type="gramEnd"/>
      <w:r w:rsidRPr="00DB10AC">
        <w:rPr>
          <w:rFonts w:ascii="Cambria" w:hAnsi="Cambria"/>
          <w:sz w:val="24"/>
          <w:szCs w:val="24"/>
        </w:rPr>
        <w:t xml:space="preserve"> lo que se refiere a volumen de fondos con 18 millones (el primer lugar lo ocupa Google </w:t>
      </w:r>
      <w:proofErr w:type="spellStart"/>
      <w:r w:rsidR="00DB10AC" w:rsidRPr="00DB10AC">
        <w:rPr>
          <w:rFonts w:ascii="Cambria" w:hAnsi="Cambria"/>
          <w:sz w:val="24"/>
          <w:szCs w:val="24"/>
        </w:rPr>
        <w:t>Books</w:t>
      </w:r>
      <w:proofErr w:type="spellEnd"/>
      <w:r w:rsidRPr="00DB10AC">
        <w:rPr>
          <w:rFonts w:ascii="Cambria" w:hAnsi="Cambria"/>
          <w:sz w:val="24"/>
          <w:szCs w:val="24"/>
        </w:rPr>
        <w:t xml:space="preserve">.). Es uno de los proyectos más antiguos de la </w:t>
      </w:r>
      <w:proofErr w:type="spellStart"/>
      <w:r w:rsidRPr="00DB10AC">
        <w:rPr>
          <w:rFonts w:ascii="Cambria" w:hAnsi="Cambria"/>
          <w:sz w:val="24"/>
          <w:szCs w:val="24"/>
        </w:rPr>
        <w:t>World</w:t>
      </w:r>
      <w:proofErr w:type="spellEnd"/>
      <w:r w:rsidRPr="00DB10AC">
        <w:rPr>
          <w:rFonts w:ascii="Cambria" w:hAnsi="Cambria"/>
          <w:sz w:val="24"/>
          <w:szCs w:val="24"/>
        </w:rPr>
        <w:t xml:space="preserve"> Wide </w:t>
      </w:r>
      <w:proofErr w:type="gramStart"/>
      <w:r w:rsidRPr="00DB10AC">
        <w:rPr>
          <w:rFonts w:ascii="Cambria" w:hAnsi="Cambria"/>
          <w:sz w:val="24"/>
          <w:szCs w:val="24"/>
        </w:rPr>
        <w:t>Web,  en</w:t>
      </w:r>
      <w:proofErr w:type="gramEnd"/>
      <w:r w:rsidRPr="00DB10AC">
        <w:rPr>
          <w:rFonts w:ascii="Cambria" w:hAnsi="Cambria"/>
          <w:sz w:val="24"/>
          <w:szCs w:val="24"/>
        </w:rPr>
        <w:t xml:space="preserve"> funcionamiento desde 1996 y siempre está dentro del top 300 de las páginas más visitadas de Internet </w:t>
      </w:r>
      <w:hyperlink r:id="rId11" w:history="1">
        <w:r w:rsidRPr="00DB10AC">
          <w:rPr>
            <w:rStyle w:val="Hipervnculo"/>
            <w:rFonts w:ascii="Cambria" w:hAnsi="Cambria"/>
            <w:sz w:val="24"/>
            <w:szCs w:val="24"/>
          </w:rPr>
          <w:t>https://www.alexa.com/siteinfo/archive.org</w:t>
        </w:r>
      </w:hyperlink>
    </w:p>
    <w:p w14:paraId="1B562FA7" w14:textId="77777777" w:rsidR="00B8194A" w:rsidRPr="00DB10AC" w:rsidRDefault="00B8194A" w:rsidP="00B8194A">
      <w:pPr>
        <w:pStyle w:val="Prrafodelista"/>
        <w:jc w:val="both"/>
        <w:rPr>
          <w:rFonts w:ascii="Cambria" w:hAnsi="Cambria"/>
          <w:sz w:val="24"/>
          <w:szCs w:val="24"/>
        </w:rPr>
      </w:pPr>
    </w:p>
    <w:p w14:paraId="546EE68B" w14:textId="77777777" w:rsidR="0042053E" w:rsidRDefault="0042053E" w:rsidP="0042053E">
      <w:pPr>
        <w:spacing w:after="160" w:line="259" w:lineRule="auto"/>
        <w:jc w:val="both"/>
      </w:pPr>
    </w:p>
    <w:p w14:paraId="3D8F4A46" w14:textId="03BB2D01" w:rsidR="004A5900" w:rsidRDefault="004A5900" w:rsidP="00A95CCF">
      <w:pPr>
        <w:pStyle w:val="Prrafodelista"/>
        <w:numPr>
          <w:ilvl w:val="0"/>
          <w:numId w:val="24"/>
        </w:numPr>
        <w:ind w:left="0"/>
        <w:jc w:val="both"/>
        <w:rPr>
          <w:rFonts w:ascii="Cambria" w:eastAsia="Times New Roman" w:hAnsi="Cambria" w:cs="Times New Roman"/>
          <w:b/>
          <w:bCs/>
          <w:color w:val="7F7F7F"/>
          <w:sz w:val="24"/>
          <w:szCs w:val="24"/>
          <w:lang w:eastAsia="es-ES"/>
        </w:rPr>
      </w:pPr>
      <w:r w:rsidRPr="00EF036E">
        <w:rPr>
          <w:rFonts w:ascii="Cambria" w:eastAsia="Times New Roman" w:hAnsi="Cambria" w:cs="Times New Roman"/>
          <w:b/>
          <w:bCs/>
          <w:color w:val="7F7F7F"/>
          <w:sz w:val="24"/>
          <w:szCs w:val="24"/>
          <w:lang w:eastAsia="es-ES"/>
        </w:rPr>
        <w:t>Criterios EFQM con los que s</w:t>
      </w:r>
      <w:r w:rsidR="0042053E" w:rsidRPr="00EF036E">
        <w:rPr>
          <w:rFonts w:ascii="Cambria" w:eastAsia="Times New Roman" w:hAnsi="Cambria" w:cs="Times New Roman"/>
          <w:b/>
          <w:bCs/>
          <w:color w:val="7F7F7F"/>
          <w:sz w:val="24"/>
          <w:szCs w:val="24"/>
          <w:lang w:eastAsia="es-ES"/>
        </w:rPr>
        <w:t xml:space="preserve">e relaciona </w:t>
      </w:r>
    </w:p>
    <w:p w14:paraId="3EBA2846" w14:textId="0895B247" w:rsidR="00A95CCF" w:rsidRDefault="00A95CCF" w:rsidP="00A95CCF">
      <w:pPr>
        <w:pStyle w:val="Prrafodelista"/>
        <w:ind w:left="0"/>
        <w:jc w:val="both"/>
        <w:rPr>
          <w:rFonts w:ascii="Cambria" w:eastAsia="Times New Roman" w:hAnsi="Cambria" w:cs="Times New Roman"/>
          <w:b/>
          <w:bCs/>
          <w:color w:val="7F7F7F"/>
          <w:sz w:val="24"/>
          <w:szCs w:val="24"/>
          <w:lang w:eastAsia="es-ES"/>
        </w:rPr>
      </w:pPr>
    </w:p>
    <w:p w14:paraId="31B50536" w14:textId="775B57C3" w:rsidR="00A95CCF" w:rsidRPr="00A95CCF" w:rsidRDefault="00A95CCF" w:rsidP="00A95CCF">
      <w:pPr>
        <w:pStyle w:val="Prrafodelista"/>
        <w:ind w:left="708"/>
        <w:jc w:val="both"/>
        <w:rPr>
          <w:rFonts w:ascii="Cambria" w:eastAsia="Times New Roman" w:hAnsi="Cambria" w:cs="Times New Roman"/>
          <w:bCs/>
          <w:sz w:val="24"/>
          <w:szCs w:val="24"/>
          <w:lang w:eastAsia="es-ES"/>
        </w:rPr>
      </w:pPr>
      <w:r w:rsidRPr="00A95CCF">
        <w:rPr>
          <w:rFonts w:ascii="Cambria" w:eastAsia="Times New Roman" w:hAnsi="Cambria" w:cs="Times New Roman"/>
          <w:bCs/>
          <w:sz w:val="24"/>
          <w:szCs w:val="24"/>
          <w:lang w:eastAsia="es-ES"/>
        </w:rPr>
        <w:t>5d.1, 5d.6, 8a</w:t>
      </w:r>
    </w:p>
    <w:p w14:paraId="38628F75" w14:textId="77777777" w:rsidR="00DB10AC" w:rsidRPr="00DB10AC" w:rsidRDefault="00DB10AC" w:rsidP="00DB10AC">
      <w:pPr>
        <w:jc w:val="both"/>
        <w:rPr>
          <w:rFonts w:ascii="Cambria" w:eastAsia="Times New Roman" w:hAnsi="Cambria" w:cs="Times New Roman"/>
          <w:b/>
          <w:bCs/>
          <w:color w:val="7F7F7F"/>
          <w:sz w:val="24"/>
          <w:szCs w:val="24"/>
          <w:lang w:eastAsia="es-ES"/>
        </w:rPr>
      </w:pPr>
    </w:p>
    <w:p w14:paraId="3D2128DC" w14:textId="77777777" w:rsidR="004A5900" w:rsidRPr="009B7419" w:rsidRDefault="004A5900" w:rsidP="00EF036E">
      <w:pPr>
        <w:ind w:firstLine="708"/>
        <w:jc w:val="both"/>
        <w:rPr>
          <w:color w:val="FF0000"/>
          <w:u w:val="single"/>
        </w:rPr>
      </w:pPr>
    </w:p>
    <w:p w14:paraId="3C295A10" w14:textId="77777777" w:rsidR="004A5900" w:rsidRDefault="004A5900" w:rsidP="004A5900">
      <w:pPr>
        <w:rPr>
          <w:u w:val="single"/>
        </w:rPr>
      </w:pPr>
    </w:p>
    <w:p w14:paraId="1970DEFF" w14:textId="77777777" w:rsidR="004A5900" w:rsidRDefault="004A5900" w:rsidP="004A5900">
      <w:pPr>
        <w:rPr>
          <w:u w:val="single"/>
        </w:rPr>
      </w:pPr>
    </w:p>
    <w:p w14:paraId="1A27A58B" w14:textId="77777777" w:rsidR="004A5900" w:rsidRDefault="004A5900" w:rsidP="004A5900">
      <w:pPr>
        <w:rPr>
          <w:u w:val="single"/>
        </w:rPr>
      </w:pPr>
    </w:p>
    <w:p w14:paraId="7E069537" w14:textId="77777777" w:rsidR="004A5900" w:rsidRDefault="004A5900" w:rsidP="004A5900">
      <w:pPr>
        <w:rPr>
          <w:u w:val="single"/>
        </w:rPr>
      </w:pPr>
    </w:p>
    <w:p w14:paraId="5D97695F" w14:textId="77777777" w:rsidR="002F459C" w:rsidRPr="002F459C" w:rsidRDefault="002F459C" w:rsidP="002F459C">
      <w:pPr>
        <w:spacing w:after="0" w:line="240" w:lineRule="auto"/>
        <w:jc w:val="center"/>
        <w:rPr>
          <w:b/>
          <w:sz w:val="24"/>
          <w:szCs w:val="24"/>
        </w:rPr>
      </w:pPr>
    </w:p>
    <w:sectPr w:rsidR="002F459C" w:rsidRPr="002F459C" w:rsidSect="00E24901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1" w:right="1274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04F96" w14:textId="77777777" w:rsidR="007D34F0" w:rsidRDefault="007D34F0" w:rsidP="00B84C0D">
      <w:pPr>
        <w:spacing w:after="0" w:line="240" w:lineRule="auto"/>
      </w:pPr>
      <w:r>
        <w:separator/>
      </w:r>
    </w:p>
  </w:endnote>
  <w:endnote w:type="continuationSeparator" w:id="0">
    <w:p w14:paraId="3CDC93EB" w14:textId="77777777" w:rsidR="007D34F0" w:rsidRDefault="007D34F0" w:rsidP="00B8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T">
    <w:altName w:val="Arial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7EA72" w14:textId="77A9CB41" w:rsidR="00471000" w:rsidRPr="0017177C" w:rsidRDefault="00471000">
    <w:pPr>
      <w:pStyle w:val="Piedepgina"/>
      <w:rPr>
        <w:i/>
        <w:sz w:val="16"/>
        <w:szCs w:val="16"/>
      </w:rPr>
    </w:pPr>
    <w:r w:rsidRPr="0017177C">
      <w:rPr>
        <w:i/>
        <w:sz w:val="16"/>
        <w:szCs w:val="16"/>
      </w:rPr>
      <w:t>Buena</w:t>
    </w:r>
    <w:r>
      <w:rPr>
        <w:i/>
        <w:sz w:val="16"/>
        <w:szCs w:val="16"/>
      </w:rPr>
      <w:t>s</w:t>
    </w:r>
    <w:r w:rsidRPr="0017177C">
      <w:rPr>
        <w:i/>
        <w:sz w:val="16"/>
        <w:szCs w:val="16"/>
      </w:rPr>
      <w:t xml:space="preserve"> </w:t>
    </w:r>
    <w:r>
      <w:rPr>
        <w:i/>
        <w:sz w:val="16"/>
        <w:szCs w:val="16"/>
      </w:rPr>
      <w:t>P</w:t>
    </w:r>
    <w:r w:rsidRPr="0017177C">
      <w:rPr>
        <w:i/>
        <w:sz w:val="16"/>
        <w:szCs w:val="16"/>
      </w:rPr>
      <w:t>ráctica de la BUS</w:t>
    </w:r>
    <w:r>
      <w:rPr>
        <w:i/>
        <w:sz w:val="16"/>
        <w:szCs w:val="16"/>
      </w:rPr>
      <w:t xml:space="preserve"> 2018:  </w:t>
    </w:r>
    <w:r w:rsidR="003F0069" w:rsidRPr="003F0069">
      <w:rPr>
        <w:i/>
        <w:sz w:val="16"/>
        <w:szCs w:val="16"/>
      </w:rPr>
      <w:t xml:space="preserve">Digitalización del Fondo Antiguo </w:t>
    </w:r>
    <w:proofErr w:type="gramStart"/>
    <w:r w:rsidR="003F0069" w:rsidRPr="003F0069">
      <w:rPr>
        <w:i/>
        <w:sz w:val="16"/>
        <w:szCs w:val="16"/>
      </w:rPr>
      <w:t>en  Archive</w:t>
    </w:r>
    <w:proofErr w:type="gramEnd"/>
    <w:r>
      <w:rPr>
        <w:i/>
        <w:sz w:val="16"/>
        <w:szCs w:val="16"/>
      </w:rPr>
      <w:tab/>
    </w:r>
    <w:r w:rsidRPr="0017177C">
      <w:rPr>
        <w:rFonts w:eastAsiaTheme="majorEastAsia" w:cstheme="minorHAnsi"/>
        <w:i/>
        <w:sz w:val="16"/>
        <w:szCs w:val="16"/>
      </w:rPr>
      <w:t xml:space="preserve"> </w:t>
    </w:r>
    <w:r w:rsidRPr="0017177C">
      <w:rPr>
        <w:rFonts w:eastAsiaTheme="minorEastAsia" w:cstheme="minorHAnsi"/>
        <w:i/>
        <w:sz w:val="16"/>
        <w:szCs w:val="16"/>
      </w:rPr>
      <w:fldChar w:fldCharType="begin"/>
    </w:r>
    <w:r w:rsidRPr="0017177C">
      <w:rPr>
        <w:rFonts w:cstheme="minorHAnsi"/>
        <w:i/>
        <w:sz w:val="16"/>
        <w:szCs w:val="16"/>
      </w:rPr>
      <w:instrText>PAGE    \* MERGEFORMAT</w:instrText>
    </w:r>
    <w:r w:rsidRPr="0017177C">
      <w:rPr>
        <w:rFonts w:eastAsiaTheme="minorEastAsia" w:cstheme="minorHAnsi"/>
        <w:i/>
        <w:sz w:val="16"/>
        <w:szCs w:val="16"/>
      </w:rPr>
      <w:fldChar w:fldCharType="separate"/>
    </w:r>
    <w:r w:rsidR="00D9008B" w:rsidRPr="00D9008B">
      <w:rPr>
        <w:rFonts w:eastAsiaTheme="majorEastAsia" w:cstheme="minorHAnsi"/>
        <w:i/>
        <w:noProof/>
        <w:sz w:val="16"/>
        <w:szCs w:val="16"/>
      </w:rPr>
      <w:t>2</w:t>
    </w:r>
    <w:r w:rsidRPr="0017177C">
      <w:rPr>
        <w:rFonts w:eastAsiaTheme="majorEastAsia" w:cstheme="minorHAnsi"/>
        <w:i/>
        <w:sz w:val="16"/>
        <w:szCs w:val="16"/>
      </w:rPr>
      <w:fldChar w:fldCharType="end"/>
    </w:r>
    <w:r>
      <w:rPr>
        <w:rFonts w:eastAsiaTheme="majorEastAsia" w:cstheme="minorHAnsi"/>
        <w:i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ACC03" w14:textId="77777777" w:rsidR="00471000" w:rsidRPr="00124814" w:rsidRDefault="00471000">
    <w:pPr>
      <w:pStyle w:val="Piedepgina"/>
      <w:rPr>
        <w:i/>
        <w:sz w:val="16"/>
        <w:szCs w:val="16"/>
      </w:rPr>
    </w:pPr>
    <w:r>
      <w:rPr>
        <w:i/>
        <w:sz w:val="16"/>
        <w:szCs w:val="16"/>
      </w:rPr>
      <w:t>Buena Práctica de la BUS. ICASUS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E13EF" w14:textId="77777777" w:rsidR="007D34F0" w:rsidRDefault="007D34F0" w:rsidP="00B84C0D">
      <w:pPr>
        <w:spacing w:after="0" w:line="240" w:lineRule="auto"/>
      </w:pPr>
      <w:r>
        <w:separator/>
      </w:r>
    </w:p>
  </w:footnote>
  <w:footnote w:type="continuationSeparator" w:id="0">
    <w:p w14:paraId="1ABB4404" w14:textId="77777777" w:rsidR="007D34F0" w:rsidRDefault="007D34F0" w:rsidP="00B8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746CA" w14:textId="77777777" w:rsidR="00471000" w:rsidRDefault="00471000">
    <w:pPr>
      <w:pStyle w:val="Encabezado"/>
    </w:pPr>
    <w:r w:rsidRPr="00B84C0D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15C0F70" wp14:editId="03C903FF">
          <wp:simplePos x="0" y="0"/>
          <wp:positionH relativeFrom="column">
            <wp:posOffset>-784225</wp:posOffset>
          </wp:positionH>
          <wp:positionV relativeFrom="paragraph">
            <wp:posOffset>-172720</wp:posOffset>
          </wp:positionV>
          <wp:extent cx="1278890" cy="422275"/>
          <wp:effectExtent l="19050" t="0" r="0" b="0"/>
          <wp:wrapSquare wrapText="bothSides"/>
          <wp:docPr id="18" name="0 Imagen" descr="logo-H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H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8890" cy="422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68909" w14:textId="77777777" w:rsidR="00471000" w:rsidRDefault="0047100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51AB0BFA" wp14:editId="29F75475">
          <wp:simplePos x="0" y="0"/>
          <wp:positionH relativeFrom="column">
            <wp:posOffset>-631825</wp:posOffset>
          </wp:positionH>
          <wp:positionV relativeFrom="paragraph">
            <wp:posOffset>635</wp:posOffset>
          </wp:positionV>
          <wp:extent cx="1144270" cy="381000"/>
          <wp:effectExtent l="19050" t="0" r="0" b="0"/>
          <wp:wrapSquare wrapText="bothSides"/>
          <wp:docPr id="19" name="3 Imagen" descr="logo-H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H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427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6671"/>
    <w:multiLevelType w:val="hybridMultilevel"/>
    <w:tmpl w:val="740C7606"/>
    <w:lvl w:ilvl="0" w:tplc="70EC71C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831D6"/>
    <w:multiLevelType w:val="hybridMultilevel"/>
    <w:tmpl w:val="4796C71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036D56"/>
    <w:multiLevelType w:val="multilevel"/>
    <w:tmpl w:val="9710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9D7F38"/>
    <w:multiLevelType w:val="multilevel"/>
    <w:tmpl w:val="C3228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130E49"/>
    <w:multiLevelType w:val="hybridMultilevel"/>
    <w:tmpl w:val="B0F8C75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F7E91"/>
    <w:multiLevelType w:val="hybridMultilevel"/>
    <w:tmpl w:val="C98C9D6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774F3"/>
    <w:multiLevelType w:val="hybridMultilevel"/>
    <w:tmpl w:val="B68C8B10"/>
    <w:lvl w:ilvl="0" w:tplc="70EC71C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2256D"/>
    <w:multiLevelType w:val="hybridMultilevel"/>
    <w:tmpl w:val="1242F0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44D50"/>
    <w:multiLevelType w:val="hybridMultilevel"/>
    <w:tmpl w:val="A7D04750"/>
    <w:lvl w:ilvl="0" w:tplc="7820BF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1B77C9"/>
    <w:multiLevelType w:val="multilevel"/>
    <w:tmpl w:val="7348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D86182"/>
    <w:multiLevelType w:val="hybridMultilevel"/>
    <w:tmpl w:val="ED78BAEE"/>
    <w:lvl w:ilvl="0" w:tplc="0C0A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1" w15:restartNumberingAfterBreak="0">
    <w:nsid w:val="2C9E767A"/>
    <w:multiLevelType w:val="hybridMultilevel"/>
    <w:tmpl w:val="1556F3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2582D"/>
    <w:multiLevelType w:val="hybridMultilevel"/>
    <w:tmpl w:val="45702B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E3F90"/>
    <w:multiLevelType w:val="hybridMultilevel"/>
    <w:tmpl w:val="DCF4179C"/>
    <w:lvl w:ilvl="0" w:tplc="705034E0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88F7EB8"/>
    <w:multiLevelType w:val="hybridMultilevel"/>
    <w:tmpl w:val="51C8FA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67232"/>
    <w:multiLevelType w:val="multilevel"/>
    <w:tmpl w:val="863C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0F57DF"/>
    <w:multiLevelType w:val="hybridMultilevel"/>
    <w:tmpl w:val="DB0E60AC"/>
    <w:lvl w:ilvl="0" w:tplc="70EC71C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17948"/>
    <w:multiLevelType w:val="hybridMultilevel"/>
    <w:tmpl w:val="D9727208"/>
    <w:lvl w:ilvl="0" w:tplc="0BF63F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133490"/>
    <w:multiLevelType w:val="hybridMultilevel"/>
    <w:tmpl w:val="340864C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FE5715"/>
    <w:multiLevelType w:val="multilevel"/>
    <w:tmpl w:val="11900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792317"/>
    <w:multiLevelType w:val="hybridMultilevel"/>
    <w:tmpl w:val="D172A32E"/>
    <w:lvl w:ilvl="0" w:tplc="B4D25ED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color w:val="A6A6A6" w:themeColor="background1" w:themeShade="A6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7D013D"/>
    <w:multiLevelType w:val="hybridMultilevel"/>
    <w:tmpl w:val="7F9869E4"/>
    <w:lvl w:ilvl="0" w:tplc="EA927ECA">
      <w:numFmt w:val="bullet"/>
      <w:lvlText w:val="-"/>
      <w:lvlJc w:val="left"/>
      <w:pPr>
        <w:ind w:left="1776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937C0"/>
    <w:multiLevelType w:val="hybridMultilevel"/>
    <w:tmpl w:val="1A5CB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8000DE"/>
    <w:multiLevelType w:val="multilevel"/>
    <w:tmpl w:val="0532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873BE1"/>
    <w:multiLevelType w:val="hybridMultilevel"/>
    <w:tmpl w:val="A52C2DFA"/>
    <w:lvl w:ilvl="0" w:tplc="EA927ECA">
      <w:numFmt w:val="bullet"/>
      <w:lvlText w:val="-"/>
      <w:lvlJc w:val="left"/>
      <w:pPr>
        <w:ind w:left="1776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668F51DC"/>
    <w:multiLevelType w:val="multilevel"/>
    <w:tmpl w:val="71B8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EE2CB0"/>
    <w:multiLevelType w:val="hybridMultilevel"/>
    <w:tmpl w:val="41E8F0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33577C"/>
    <w:multiLevelType w:val="hybridMultilevel"/>
    <w:tmpl w:val="892AB2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A91099"/>
    <w:multiLevelType w:val="hybridMultilevel"/>
    <w:tmpl w:val="7BE69E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F066D"/>
    <w:multiLevelType w:val="hybridMultilevel"/>
    <w:tmpl w:val="395AB5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125014"/>
    <w:multiLevelType w:val="multilevel"/>
    <w:tmpl w:val="A71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1"/>
  </w:num>
  <w:num w:numId="3">
    <w:abstractNumId w:val="5"/>
  </w:num>
  <w:num w:numId="4">
    <w:abstractNumId w:val="7"/>
  </w:num>
  <w:num w:numId="5">
    <w:abstractNumId w:val="26"/>
  </w:num>
  <w:num w:numId="6">
    <w:abstractNumId w:val="10"/>
  </w:num>
  <w:num w:numId="7">
    <w:abstractNumId w:val="8"/>
  </w:num>
  <w:num w:numId="8">
    <w:abstractNumId w:val="22"/>
  </w:num>
  <w:num w:numId="9">
    <w:abstractNumId w:val="11"/>
  </w:num>
  <w:num w:numId="10">
    <w:abstractNumId w:val="28"/>
  </w:num>
  <w:num w:numId="11">
    <w:abstractNumId w:val="18"/>
  </w:num>
  <w:num w:numId="12">
    <w:abstractNumId w:val="2"/>
  </w:num>
  <w:num w:numId="13">
    <w:abstractNumId w:val="3"/>
  </w:num>
  <w:num w:numId="14">
    <w:abstractNumId w:val="30"/>
  </w:num>
  <w:num w:numId="15">
    <w:abstractNumId w:val="9"/>
  </w:num>
  <w:num w:numId="16">
    <w:abstractNumId w:val="25"/>
  </w:num>
  <w:num w:numId="17">
    <w:abstractNumId w:val="23"/>
  </w:num>
  <w:num w:numId="18">
    <w:abstractNumId w:val="19"/>
  </w:num>
  <w:num w:numId="19">
    <w:abstractNumId w:val="15"/>
  </w:num>
  <w:num w:numId="20">
    <w:abstractNumId w:val="12"/>
  </w:num>
  <w:num w:numId="21">
    <w:abstractNumId w:val="29"/>
  </w:num>
  <w:num w:numId="22">
    <w:abstractNumId w:val="27"/>
  </w:num>
  <w:num w:numId="23">
    <w:abstractNumId w:val="13"/>
  </w:num>
  <w:num w:numId="24">
    <w:abstractNumId w:val="17"/>
  </w:num>
  <w:num w:numId="25">
    <w:abstractNumId w:val="14"/>
  </w:num>
  <w:num w:numId="26">
    <w:abstractNumId w:val="4"/>
  </w:num>
  <w:num w:numId="27">
    <w:abstractNumId w:val="1"/>
  </w:num>
  <w:num w:numId="28">
    <w:abstractNumId w:val="16"/>
  </w:num>
  <w:num w:numId="29">
    <w:abstractNumId w:val="6"/>
  </w:num>
  <w:num w:numId="30">
    <w:abstractNumId w:val="2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E59"/>
    <w:rsid w:val="00015DD6"/>
    <w:rsid w:val="00027EDA"/>
    <w:rsid w:val="000932CF"/>
    <w:rsid w:val="001006F5"/>
    <w:rsid w:val="00124814"/>
    <w:rsid w:val="001470A4"/>
    <w:rsid w:val="00163BBA"/>
    <w:rsid w:val="0017177C"/>
    <w:rsid w:val="001819E5"/>
    <w:rsid w:val="001E6D51"/>
    <w:rsid w:val="0027315D"/>
    <w:rsid w:val="00275ABE"/>
    <w:rsid w:val="002D3D4B"/>
    <w:rsid w:val="002E21A6"/>
    <w:rsid w:val="002F459C"/>
    <w:rsid w:val="003562CF"/>
    <w:rsid w:val="0038101D"/>
    <w:rsid w:val="00395FAA"/>
    <w:rsid w:val="003D1173"/>
    <w:rsid w:val="003F0069"/>
    <w:rsid w:val="0042053E"/>
    <w:rsid w:val="0042367E"/>
    <w:rsid w:val="00470FEE"/>
    <w:rsid w:val="00471000"/>
    <w:rsid w:val="00495F08"/>
    <w:rsid w:val="004A5900"/>
    <w:rsid w:val="004E253F"/>
    <w:rsid w:val="004F6A22"/>
    <w:rsid w:val="00514A2A"/>
    <w:rsid w:val="00524F81"/>
    <w:rsid w:val="0054630C"/>
    <w:rsid w:val="00552C8F"/>
    <w:rsid w:val="0057113E"/>
    <w:rsid w:val="00571747"/>
    <w:rsid w:val="005A4679"/>
    <w:rsid w:val="005A7A77"/>
    <w:rsid w:val="005C18D0"/>
    <w:rsid w:val="005C1B80"/>
    <w:rsid w:val="005C5364"/>
    <w:rsid w:val="005D0A5A"/>
    <w:rsid w:val="005E1299"/>
    <w:rsid w:val="005E5518"/>
    <w:rsid w:val="006244E1"/>
    <w:rsid w:val="0065019F"/>
    <w:rsid w:val="00662CE6"/>
    <w:rsid w:val="00667211"/>
    <w:rsid w:val="00694EB7"/>
    <w:rsid w:val="006C18EA"/>
    <w:rsid w:val="006C6240"/>
    <w:rsid w:val="00712727"/>
    <w:rsid w:val="00724ADE"/>
    <w:rsid w:val="00750ABA"/>
    <w:rsid w:val="007674FD"/>
    <w:rsid w:val="0076786B"/>
    <w:rsid w:val="00770B77"/>
    <w:rsid w:val="00777F82"/>
    <w:rsid w:val="007C331A"/>
    <w:rsid w:val="007D34F0"/>
    <w:rsid w:val="007E1FC7"/>
    <w:rsid w:val="00831890"/>
    <w:rsid w:val="00866C79"/>
    <w:rsid w:val="0087509C"/>
    <w:rsid w:val="008808B9"/>
    <w:rsid w:val="0088154F"/>
    <w:rsid w:val="008A3A7A"/>
    <w:rsid w:val="008A66BC"/>
    <w:rsid w:val="008C7E59"/>
    <w:rsid w:val="008F0744"/>
    <w:rsid w:val="008F12A7"/>
    <w:rsid w:val="00925616"/>
    <w:rsid w:val="00947157"/>
    <w:rsid w:val="00965CD0"/>
    <w:rsid w:val="00980AF2"/>
    <w:rsid w:val="00991193"/>
    <w:rsid w:val="00997F0E"/>
    <w:rsid w:val="009B187E"/>
    <w:rsid w:val="009B7419"/>
    <w:rsid w:val="009B74E9"/>
    <w:rsid w:val="009C027C"/>
    <w:rsid w:val="00A14E56"/>
    <w:rsid w:val="00A204E2"/>
    <w:rsid w:val="00A30E7E"/>
    <w:rsid w:val="00A42600"/>
    <w:rsid w:val="00A517AE"/>
    <w:rsid w:val="00A95CCF"/>
    <w:rsid w:val="00A970CC"/>
    <w:rsid w:val="00AD737D"/>
    <w:rsid w:val="00B00070"/>
    <w:rsid w:val="00B020A5"/>
    <w:rsid w:val="00B06BFA"/>
    <w:rsid w:val="00B3187D"/>
    <w:rsid w:val="00B36009"/>
    <w:rsid w:val="00B512E1"/>
    <w:rsid w:val="00B5355A"/>
    <w:rsid w:val="00B64C53"/>
    <w:rsid w:val="00B769A6"/>
    <w:rsid w:val="00B8194A"/>
    <w:rsid w:val="00B84C0D"/>
    <w:rsid w:val="00B91604"/>
    <w:rsid w:val="00BC5CF3"/>
    <w:rsid w:val="00BD53B1"/>
    <w:rsid w:val="00BF1197"/>
    <w:rsid w:val="00C22F04"/>
    <w:rsid w:val="00C84E5A"/>
    <w:rsid w:val="00C85861"/>
    <w:rsid w:val="00CA76EE"/>
    <w:rsid w:val="00CD585F"/>
    <w:rsid w:val="00D11541"/>
    <w:rsid w:val="00D24DDF"/>
    <w:rsid w:val="00D370E7"/>
    <w:rsid w:val="00D47248"/>
    <w:rsid w:val="00D72A59"/>
    <w:rsid w:val="00D9008B"/>
    <w:rsid w:val="00DB10AC"/>
    <w:rsid w:val="00E02052"/>
    <w:rsid w:val="00E06445"/>
    <w:rsid w:val="00E1447E"/>
    <w:rsid w:val="00E15F23"/>
    <w:rsid w:val="00E24901"/>
    <w:rsid w:val="00E25968"/>
    <w:rsid w:val="00E3689B"/>
    <w:rsid w:val="00E51BC6"/>
    <w:rsid w:val="00E54BBC"/>
    <w:rsid w:val="00EA6A86"/>
    <w:rsid w:val="00EF036E"/>
    <w:rsid w:val="00EF082F"/>
    <w:rsid w:val="00EF421B"/>
    <w:rsid w:val="00F0132F"/>
    <w:rsid w:val="00F0306B"/>
    <w:rsid w:val="00F07DBB"/>
    <w:rsid w:val="00F155D2"/>
    <w:rsid w:val="00F67DD0"/>
    <w:rsid w:val="00F71888"/>
    <w:rsid w:val="00F9374B"/>
    <w:rsid w:val="00FA4F90"/>
    <w:rsid w:val="00FB6840"/>
    <w:rsid w:val="00FC7AD7"/>
    <w:rsid w:val="00FD59E3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835692"/>
  <w15:docId w15:val="{A9DC031C-B6C5-4D4A-9EF8-1B2C2A73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5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2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F0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84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4C0D"/>
  </w:style>
  <w:style w:type="paragraph" w:styleId="Piedepgina">
    <w:name w:val="footer"/>
    <w:basedOn w:val="Normal"/>
    <w:link w:val="PiedepginaCar"/>
    <w:uiPriority w:val="99"/>
    <w:unhideWhenUsed/>
    <w:rsid w:val="00B84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4C0D"/>
  </w:style>
  <w:style w:type="paragraph" w:styleId="Prrafodelista">
    <w:name w:val="List Paragraph"/>
    <w:basedOn w:val="Normal"/>
    <w:uiPriority w:val="34"/>
    <w:qFormat/>
    <w:rsid w:val="008C7E59"/>
    <w:pPr>
      <w:ind w:left="720"/>
      <w:contextualSpacing/>
    </w:pPr>
  </w:style>
  <w:style w:type="paragraph" w:customStyle="1" w:styleId="Cuerpodetexto">
    <w:name w:val="Cuerpo de texto"/>
    <w:basedOn w:val="Normal"/>
    <w:rsid w:val="0012481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after="0" w:line="240" w:lineRule="atLeast"/>
      <w:ind w:firstLine="340"/>
      <w:jc w:val="both"/>
    </w:pPr>
    <w:rPr>
      <w:rFonts w:ascii="Humnst777 BT" w:eastAsia="Times New Roman" w:hAnsi="Humnst777 BT" w:cs="Humnst777 BT"/>
      <w:color w:val="000000"/>
      <w:sz w:val="20"/>
      <w:szCs w:val="20"/>
      <w:lang w:eastAsia="ar-SA"/>
    </w:rPr>
  </w:style>
  <w:style w:type="paragraph" w:styleId="Descripcin">
    <w:name w:val="caption"/>
    <w:basedOn w:val="Normal"/>
    <w:next w:val="Normal"/>
    <w:uiPriority w:val="35"/>
    <w:unhideWhenUsed/>
    <w:qFormat/>
    <w:rsid w:val="00124814"/>
    <w:pPr>
      <w:spacing w:line="240" w:lineRule="auto"/>
    </w:pPr>
    <w:rPr>
      <w:b/>
      <w:bCs/>
      <w:color w:val="4F81BD" w:themeColor="accent1"/>
      <w:sz w:val="18"/>
      <w:szCs w:val="18"/>
      <w:lang w:val="es-ES_tradnl"/>
    </w:rPr>
  </w:style>
  <w:style w:type="table" w:styleId="Tablaconcuadrcula">
    <w:name w:val="Table Grid"/>
    <w:basedOn w:val="Tablanormal"/>
    <w:rsid w:val="002F4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470A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769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lexa.com/siteinfo/archive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Plantillas\Plantillas%20Paz\Plantilla%20_Informe%20Brev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DC5F6-542D-4850-BFEC-2EA3A46CA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_Informe Breve</Template>
  <TotalTime>23</TotalTime>
  <Pages>3</Pages>
  <Words>660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Ángel</dc:creator>
  <cp:lastModifiedBy>user</cp:lastModifiedBy>
  <cp:revision>3</cp:revision>
  <cp:lastPrinted>2015-12-30T08:37:00Z</cp:lastPrinted>
  <dcterms:created xsi:type="dcterms:W3CDTF">2018-12-26T12:04:00Z</dcterms:created>
  <dcterms:modified xsi:type="dcterms:W3CDTF">2018-12-26T12:16:00Z</dcterms:modified>
</cp:coreProperties>
</file>