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616" w:rsidRPr="00AD7616" w:rsidRDefault="00AD7616" w:rsidP="002134E4">
      <w:pPr>
        <w:ind w:left="708" w:hanging="708"/>
        <w:rPr>
          <w:b/>
          <w:color w:val="FFFFFF" w:themeColor="background1"/>
        </w:rPr>
      </w:pPr>
      <w:bookmarkStart w:id="0" w:name="_GoBack"/>
      <w:bookmarkEnd w:id="0"/>
      <w:r w:rsidRPr="00AD7616">
        <w:rPr>
          <w:b/>
          <w:noProof/>
          <w:color w:val="FFFFFF" w:themeColor="background1"/>
          <w:lang w:eastAsia="es-ES"/>
        </w:rPr>
        <w:drawing>
          <wp:anchor distT="114300" distB="114300" distL="114300" distR="114300" simplePos="0" relativeHeight="251659264" behindDoc="0" locked="0" layoutInCell="1" hidden="0" allowOverlap="1" wp14:anchorId="0E05857E" wp14:editId="04DEF89D">
            <wp:simplePos x="0" y="0"/>
            <wp:positionH relativeFrom="margin">
              <wp:align>left</wp:align>
            </wp:positionH>
            <wp:positionV relativeFrom="paragraph">
              <wp:posOffset>153</wp:posOffset>
            </wp:positionV>
            <wp:extent cx="2002278" cy="835388"/>
            <wp:effectExtent l="0" t="0" r="0" b="3175"/>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02278" cy="835388"/>
                    </a:xfrm>
                    <a:prstGeom prst="rect">
                      <a:avLst/>
                    </a:prstGeom>
                    <a:ln/>
                  </pic:spPr>
                </pic:pic>
              </a:graphicData>
            </a:graphic>
          </wp:anchor>
        </w:drawing>
      </w:r>
    </w:p>
    <w:p w:rsidR="00AD7616" w:rsidRPr="00AD7616" w:rsidRDefault="00AD7616" w:rsidP="00AD7616">
      <w:pPr>
        <w:rPr>
          <w:b/>
          <w:color w:val="FFFFFF" w:themeColor="background1"/>
        </w:rPr>
      </w:pPr>
    </w:p>
    <w:p w:rsidR="00AD7616" w:rsidRPr="00AD7616" w:rsidRDefault="00AD7616" w:rsidP="00AD7616">
      <w:pPr>
        <w:rPr>
          <w:b/>
          <w:color w:val="FFFFFF" w:themeColor="background1"/>
        </w:rPr>
      </w:pPr>
    </w:p>
    <w:p w:rsidR="00AD7616" w:rsidRPr="00AD7616" w:rsidRDefault="00AD7616" w:rsidP="00AD7616">
      <w:pPr>
        <w:rPr>
          <w:b/>
          <w:color w:val="00B050"/>
        </w:rPr>
      </w:pPr>
    </w:p>
    <w:p w:rsidR="00AD7616" w:rsidRPr="00AD7616" w:rsidRDefault="00AD7616" w:rsidP="00AD7616">
      <w:pPr>
        <w:rPr>
          <w:b/>
          <w:color w:val="00B050"/>
        </w:rPr>
      </w:pPr>
    </w:p>
    <w:p w:rsidR="00AD7616" w:rsidRPr="00AD7616" w:rsidRDefault="00AD7616" w:rsidP="00AD7616">
      <w:pPr>
        <w:rPr>
          <w:b/>
          <w:color w:val="00B050"/>
        </w:rPr>
      </w:pPr>
      <w:r w:rsidRPr="00AD7616">
        <w:rPr>
          <w:b/>
          <w:color w:val="00B050"/>
        </w:rPr>
        <w:t>Informe técnico</w:t>
      </w:r>
      <w:r w:rsidR="000114DE">
        <w:rPr>
          <w:b/>
          <w:color w:val="00B050"/>
        </w:rPr>
        <w:tab/>
      </w:r>
      <w:r w:rsidR="000114DE">
        <w:rPr>
          <w:b/>
          <w:color w:val="00B050"/>
        </w:rPr>
        <w:tab/>
      </w:r>
      <w:r w:rsidR="000114DE">
        <w:rPr>
          <w:b/>
          <w:color w:val="00B050"/>
        </w:rPr>
        <w:tab/>
      </w:r>
      <w:r w:rsidR="000114DE">
        <w:rPr>
          <w:b/>
          <w:color w:val="00B050"/>
        </w:rPr>
        <w:tab/>
      </w:r>
      <w:r w:rsidR="000114DE">
        <w:rPr>
          <w:b/>
          <w:color w:val="00B050"/>
        </w:rPr>
        <w:tab/>
      </w:r>
      <w:r w:rsidR="000114DE">
        <w:rPr>
          <w:b/>
          <w:color w:val="00B050"/>
        </w:rPr>
        <w:tab/>
      </w:r>
      <w:r w:rsidR="000114DE">
        <w:rPr>
          <w:b/>
          <w:color w:val="00B050"/>
        </w:rPr>
        <w:tab/>
      </w:r>
      <w:r w:rsidR="000114DE">
        <w:rPr>
          <w:b/>
          <w:color w:val="00B050"/>
        </w:rPr>
        <w:tab/>
        <w:t xml:space="preserve">   </w:t>
      </w:r>
      <w:r w:rsidR="00506D49">
        <w:rPr>
          <w:b/>
          <w:color w:val="00B050"/>
        </w:rPr>
        <w:t>31/10</w:t>
      </w:r>
      <w:r>
        <w:rPr>
          <w:b/>
          <w:color w:val="00B050"/>
        </w:rPr>
        <w:t>/2019</w:t>
      </w:r>
    </w:p>
    <w:p w:rsidR="00AD7616" w:rsidRPr="00AD7616" w:rsidRDefault="00AD7616" w:rsidP="00AD7616">
      <w:pPr>
        <w:rPr>
          <w:b/>
          <w:color w:val="FFFFFF" w:themeColor="background1"/>
        </w:rPr>
      </w:pPr>
      <w:r w:rsidRPr="00AD7616">
        <w:rPr>
          <w:b/>
          <w:noProof/>
          <w:color w:val="FFFFFF" w:themeColor="background1"/>
          <w:lang w:eastAsia="es-ES"/>
        </w:rPr>
        <mc:AlternateContent>
          <mc:Choice Requires="wps">
            <w:drawing>
              <wp:inline distT="114300" distB="114300" distL="114300" distR="114300" wp14:anchorId="78F44E3D" wp14:editId="4F6A64A2">
                <wp:extent cx="6122850" cy="12700"/>
                <wp:effectExtent l="0" t="0" r="0" b="0"/>
                <wp:docPr id="4" name="Conector recto de flecha 4"/>
                <wp:cNvGraphicFramePr/>
                <a:graphic xmlns:a="http://schemas.openxmlformats.org/drawingml/2006/main">
                  <a:graphicData uri="http://schemas.microsoft.com/office/word/2010/wordprocessingShape">
                    <wps:wsp>
                      <wps:cNvCnPr/>
                      <wps:spPr>
                        <a:xfrm>
                          <a:off x="1685925" y="2047875"/>
                          <a:ext cx="6315000" cy="0"/>
                        </a:xfrm>
                        <a:prstGeom prst="straightConnector1">
                          <a:avLst/>
                        </a:prstGeom>
                        <a:noFill/>
                        <a:ln w="9525" cap="flat" cmpd="sng">
                          <a:solidFill>
                            <a:srgbClr val="A7A8AA"/>
                          </a:solidFill>
                          <a:prstDash val="solid"/>
                          <a:round/>
                          <a:headEnd type="none" w="med" len="med"/>
                          <a:tailEnd type="none" w="med" len="med"/>
                        </a:ln>
                      </wps:spPr>
                      <wps:bodyPr/>
                    </wps:wsp>
                  </a:graphicData>
                </a:graphic>
              </wp:inline>
            </w:drawing>
          </mc:Choice>
          <mc:Fallback>
            <w:pict>
              <v:shapetype w14:anchorId="018EA56C" id="_x0000_t32" coordsize="21600,21600" o:spt="32" o:oned="t" path="m,l21600,21600e" filled="f">
                <v:path arrowok="t" fillok="f" o:connecttype="none"/>
                <o:lock v:ext="edit" shapetype="t"/>
              </v:shapetype>
              <v:shape id="Conector recto de flecha 4" o:spid="_x0000_s1026" type="#_x0000_t32" style="width:482.1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" strokecolor="#a7a8aa">
                <w10:anchorlock/>
              </v:shape>
            </w:pict>
          </mc:Fallback>
        </mc:AlternateContent>
      </w:r>
    </w:p>
    <w:p w:rsidR="00AD7616" w:rsidRPr="00AD7616" w:rsidRDefault="00AD7616" w:rsidP="00AD7616">
      <w:pPr>
        <w:rPr>
          <w:b/>
          <w:color w:val="FFFFFF" w:themeColor="background1"/>
        </w:rPr>
      </w:pPr>
    </w:p>
    <w:tbl>
      <w:tblPr>
        <w:tblW w:w="8768" w:type="dxa"/>
        <w:tblInd w:w="56" w:type="dxa"/>
        <w:tblLayout w:type="fixed"/>
        <w:tblLook w:val="0600" w:firstRow="0" w:lastRow="0" w:firstColumn="0" w:lastColumn="0" w:noHBand="1" w:noVBand="1"/>
      </w:tblPr>
      <w:tblGrid>
        <w:gridCol w:w="8768"/>
      </w:tblGrid>
      <w:tr w:rsidR="00AD7616" w:rsidRPr="00AD7616" w:rsidTr="00AD7616">
        <w:trPr>
          <w:trHeight w:val="81"/>
        </w:trPr>
        <w:tc>
          <w:tcPr>
            <w:tcW w:w="8768" w:type="dxa"/>
            <w:shd w:val="clear" w:color="auto" w:fill="087B35"/>
            <w:tcMar>
              <w:top w:w="56" w:type="dxa"/>
              <w:left w:w="56" w:type="dxa"/>
              <w:bottom w:w="56" w:type="dxa"/>
              <w:right w:w="56" w:type="dxa"/>
            </w:tcMar>
            <w:vAlign w:val="center"/>
          </w:tcPr>
          <w:p w:rsidR="00AD7616" w:rsidRPr="00AD7616" w:rsidRDefault="00986564" w:rsidP="00AD7616">
            <w:pPr>
              <w:rPr>
                <w:b/>
                <w:color w:val="FFFFFF" w:themeColor="background1"/>
              </w:rPr>
            </w:pPr>
            <w:r>
              <w:rPr>
                <w:b/>
                <w:color w:val="FFFFFF" w:themeColor="background1"/>
                <w:sz w:val="36"/>
              </w:rPr>
              <w:t>Informe de análisis estadístico</w:t>
            </w:r>
            <w:r w:rsidR="00AD7616" w:rsidRPr="00AD7616">
              <w:rPr>
                <w:b/>
                <w:color w:val="FFFFFF" w:themeColor="background1"/>
                <w:sz w:val="36"/>
              </w:rPr>
              <w:t xml:space="preserve"> de recursos electrónicos</w:t>
            </w:r>
          </w:p>
        </w:tc>
      </w:tr>
    </w:tbl>
    <w:p w:rsidR="00AD7616" w:rsidRPr="00AD7616" w:rsidRDefault="00AD7616" w:rsidP="00AD7616">
      <w:pPr>
        <w:rPr>
          <w:b/>
          <w:color w:val="00863D"/>
          <w:sz w:val="44"/>
        </w:rPr>
      </w:pPr>
      <w:r>
        <w:rPr>
          <w:b/>
          <w:color w:val="00863D"/>
        </w:rPr>
        <w:t xml:space="preserve"> </w:t>
      </w:r>
      <w:r w:rsidR="00580D99">
        <w:rPr>
          <w:b/>
          <w:color w:val="00863D"/>
          <w:sz w:val="44"/>
        </w:rPr>
        <w:t>2018</w:t>
      </w:r>
    </w:p>
    <w:p w:rsidR="00AD7616" w:rsidRPr="00AD7616" w:rsidRDefault="00AD7616" w:rsidP="00AD7616">
      <w:pPr>
        <w:rPr>
          <w:b/>
          <w:color w:val="FFFFFF" w:themeColor="background1"/>
        </w:rPr>
      </w:pPr>
      <w:r w:rsidRPr="00AD7616">
        <w:rPr>
          <w:b/>
          <w:color w:val="FFFFFF" w:themeColor="background1"/>
        </w:rPr>
        <w:t>017</w:t>
      </w:r>
      <w:r w:rsidRPr="00AD7616">
        <w:rPr>
          <w:b/>
          <w:noProof/>
          <w:color w:val="FFFFFF" w:themeColor="background1"/>
          <w:lang w:eastAsia="es-ES"/>
        </w:rPr>
        <w:drawing>
          <wp:anchor distT="114300" distB="114300" distL="114300" distR="114300" simplePos="0" relativeHeight="251660288" behindDoc="0" locked="0" layoutInCell="1" hidden="0" allowOverlap="1" wp14:anchorId="5F0ACB7C" wp14:editId="3C2D32D5">
            <wp:simplePos x="0" y="0"/>
            <wp:positionH relativeFrom="column">
              <wp:posOffset>357505</wp:posOffset>
            </wp:positionH>
            <wp:positionV relativeFrom="paragraph">
              <wp:posOffset>233154</wp:posOffset>
            </wp:positionV>
            <wp:extent cx="6122670" cy="463550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122670" cy="4635500"/>
                    </a:xfrm>
                    <a:prstGeom prst="rect">
                      <a:avLst/>
                    </a:prstGeom>
                    <a:ln/>
                  </pic:spPr>
                </pic:pic>
              </a:graphicData>
            </a:graphic>
          </wp:anchor>
        </w:drawing>
      </w:r>
    </w:p>
    <w:p w:rsidR="00AD7616" w:rsidRPr="00AD7616" w:rsidRDefault="00AD7616" w:rsidP="00AD7616">
      <w:pPr>
        <w:rPr>
          <w:b/>
          <w:color w:val="FFFFFF" w:themeColor="background1"/>
        </w:rPr>
      </w:pPr>
    </w:p>
    <w:p w:rsidR="00FE3AF4" w:rsidRDefault="00FE3AF4" w:rsidP="00FE3AF4">
      <w:pPr>
        <w:rPr>
          <w:b/>
          <w:color w:val="FFFFFF" w:themeColor="background1"/>
        </w:rPr>
      </w:pPr>
    </w:p>
    <w:p w:rsidR="00FE3AF4" w:rsidRDefault="00FE3AF4" w:rsidP="00FE3AF4">
      <w:pPr>
        <w:rPr>
          <w:b/>
          <w:color w:val="FFFFFF" w:themeColor="background1"/>
        </w:rPr>
      </w:pPr>
    </w:p>
    <w:p w:rsidR="00FE3AF4" w:rsidRDefault="00FE3AF4" w:rsidP="00FE3AF4">
      <w:pPr>
        <w:rPr>
          <w:b/>
          <w:color w:val="FFFFFF" w:themeColor="background1"/>
        </w:rPr>
      </w:pPr>
    </w:p>
    <w:p w:rsidR="00FE3AF4" w:rsidRDefault="00FE3AF4" w:rsidP="00FE3AF4">
      <w:pPr>
        <w:rPr>
          <w:b/>
          <w:color w:val="FFFFFF" w:themeColor="background1"/>
        </w:rPr>
      </w:pPr>
    </w:p>
    <w:p w:rsidR="00FE3AF4" w:rsidRDefault="00FE3AF4" w:rsidP="00FE3AF4">
      <w:pPr>
        <w:rPr>
          <w:b/>
          <w:color w:val="FFFFFF" w:themeColor="background1"/>
        </w:rPr>
      </w:pPr>
    </w:p>
    <w:p w:rsidR="00FE3AF4" w:rsidRDefault="00FE3AF4" w:rsidP="00FE3AF4">
      <w:pPr>
        <w:rPr>
          <w:b/>
          <w:color w:val="FFFFFF" w:themeColor="background1"/>
        </w:rPr>
      </w:pPr>
    </w:p>
    <w:p w:rsidR="00FE3AF4" w:rsidRDefault="00FE3AF4" w:rsidP="00FE3AF4">
      <w:pPr>
        <w:rPr>
          <w:b/>
          <w:color w:val="FFFFFF" w:themeColor="background1"/>
        </w:rPr>
      </w:pPr>
    </w:p>
    <w:p w:rsidR="00FE3AF4" w:rsidRDefault="00FE3AF4" w:rsidP="00FE3AF4">
      <w:pPr>
        <w:rPr>
          <w:b/>
          <w:color w:val="FFFFFF" w:themeColor="background1"/>
        </w:rPr>
      </w:pPr>
    </w:p>
    <w:p w:rsidR="00FE3AF4" w:rsidRDefault="00FE3AF4" w:rsidP="00FE3AF4">
      <w:pPr>
        <w:rPr>
          <w:b/>
          <w:color w:val="FFFFFF" w:themeColor="background1"/>
        </w:rPr>
      </w:pPr>
    </w:p>
    <w:p w:rsidR="007A6BD0" w:rsidRDefault="007A6BD0" w:rsidP="00FE3AF4">
      <w:pPr>
        <w:rPr>
          <w:b/>
          <w:color w:val="FFFFFF" w:themeColor="background1"/>
        </w:rPr>
      </w:pPr>
    </w:p>
    <w:p w:rsidR="00AD7616" w:rsidRDefault="00AD7616" w:rsidP="002934C1">
      <w:pPr>
        <w:jc w:val="center"/>
        <w:rPr>
          <w:b/>
          <w:sz w:val="32"/>
        </w:rPr>
      </w:pPr>
    </w:p>
    <w:p w:rsidR="00AD7616" w:rsidRDefault="00AD7616" w:rsidP="002934C1">
      <w:pPr>
        <w:jc w:val="center"/>
        <w:rPr>
          <w:b/>
          <w:sz w:val="32"/>
        </w:rPr>
      </w:pPr>
    </w:p>
    <w:p w:rsidR="00AD7616" w:rsidRDefault="00AD7616" w:rsidP="002934C1">
      <w:pPr>
        <w:jc w:val="center"/>
        <w:rPr>
          <w:b/>
          <w:sz w:val="32"/>
        </w:rPr>
      </w:pPr>
    </w:p>
    <w:p w:rsidR="00AD7616" w:rsidRDefault="00AD7616" w:rsidP="002934C1">
      <w:pPr>
        <w:jc w:val="center"/>
        <w:rPr>
          <w:b/>
          <w:sz w:val="32"/>
        </w:rPr>
      </w:pPr>
    </w:p>
    <w:p w:rsidR="00AD7616" w:rsidRPr="00AD7616" w:rsidRDefault="00AD7616" w:rsidP="00AD7616">
      <w:pPr>
        <w:pStyle w:val="Prrafodelista"/>
        <w:shd w:val="clear" w:color="auto" w:fill="76923C" w:themeFill="accent3" w:themeFillShade="BF"/>
        <w:jc w:val="center"/>
        <w:rPr>
          <w:b/>
          <w:color w:val="FFFFFF" w:themeColor="background1"/>
          <w:sz w:val="40"/>
        </w:rPr>
      </w:pPr>
      <w:r w:rsidRPr="00AD7616">
        <w:rPr>
          <w:b/>
          <w:color w:val="FFFFFF" w:themeColor="background1"/>
          <w:sz w:val="40"/>
        </w:rPr>
        <w:t>ÍNDICE</w:t>
      </w:r>
    </w:p>
    <w:p w:rsidR="002934C1" w:rsidRPr="002934C1" w:rsidRDefault="002934C1" w:rsidP="002934C1">
      <w:pPr>
        <w:jc w:val="center"/>
        <w:rPr>
          <w:b/>
          <w:sz w:val="32"/>
        </w:rPr>
      </w:pPr>
    </w:p>
    <w:p w:rsidR="002934C1" w:rsidRDefault="002934C1" w:rsidP="00FE3AF4">
      <w:pPr>
        <w:rPr>
          <w:b/>
          <w:color w:val="FFFFFF" w:themeColor="background1"/>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50"/>
        <w:gridCol w:w="844"/>
      </w:tblGrid>
      <w:tr w:rsidR="007A6BD0" w:rsidRPr="00AD7616" w:rsidTr="007A6BD0">
        <w:trPr>
          <w:jc w:val="center"/>
        </w:trPr>
        <w:tc>
          <w:tcPr>
            <w:tcW w:w="7650" w:type="dxa"/>
          </w:tcPr>
          <w:p w:rsidR="007A6BD0" w:rsidRPr="00AD7616" w:rsidRDefault="007A6BD0">
            <w:pPr>
              <w:rPr>
                <w:szCs w:val="18"/>
              </w:rPr>
            </w:pPr>
          </w:p>
        </w:tc>
        <w:tc>
          <w:tcPr>
            <w:tcW w:w="844" w:type="dxa"/>
          </w:tcPr>
          <w:p w:rsidR="007A6BD0" w:rsidRPr="00AD7616" w:rsidRDefault="007A6BD0">
            <w:pPr>
              <w:rPr>
                <w:b/>
                <w:szCs w:val="18"/>
              </w:rPr>
            </w:pPr>
            <w:r w:rsidRPr="00AD7616">
              <w:rPr>
                <w:b/>
                <w:szCs w:val="18"/>
              </w:rPr>
              <w:t>Pág.</w:t>
            </w:r>
          </w:p>
          <w:p w:rsidR="007A6BD0" w:rsidRPr="00AD7616" w:rsidRDefault="007A6BD0">
            <w:pPr>
              <w:rPr>
                <w:b/>
                <w:szCs w:val="18"/>
              </w:rPr>
            </w:pPr>
          </w:p>
        </w:tc>
      </w:tr>
      <w:tr w:rsidR="007A6BD0" w:rsidRPr="00AD7616" w:rsidTr="007A6BD0">
        <w:trPr>
          <w:jc w:val="center"/>
        </w:trPr>
        <w:tc>
          <w:tcPr>
            <w:tcW w:w="7650" w:type="dxa"/>
            <w:tcBorders>
              <w:top w:val="nil"/>
              <w:left w:val="nil"/>
              <w:bottom w:val="single" w:sz="4" w:space="0" w:color="auto"/>
              <w:right w:val="nil"/>
            </w:tcBorders>
            <w:hideMark/>
          </w:tcPr>
          <w:p w:rsidR="007A6BD0" w:rsidRPr="00AD7616" w:rsidRDefault="001C3CF8">
            <w:pPr>
              <w:rPr>
                <w:b/>
                <w:szCs w:val="18"/>
              </w:rPr>
            </w:pPr>
            <w:r>
              <w:rPr>
                <w:b/>
                <w:szCs w:val="18"/>
              </w:rPr>
              <w:t>1. INTRODUCCIÓN</w:t>
            </w:r>
          </w:p>
        </w:tc>
        <w:tc>
          <w:tcPr>
            <w:tcW w:w="844" w:type="dxa"/>
            <w:tcBorders>
              <w:top w:val="nil"/>
              <w:left w:val="nil"/>
              <w:bottom w:val="single" w:sz="4" w:space="0" w:color="auto"/>
              <w:right w:val="nil"/>
            </w:tcBorders>
            <w:hideMark/>
          </w:tcPr>
          <w:p w:rsidR="007A6BD0" w:rsidRPr="00AD7616" w:rsidRDefault="007A6BD0">
            <w:pPr>
              <w:rPr>
                <w:szCs w:val="18"/>
              </w:rPr>
            </w:pPr>
            <w:r w:rsidRPr="00AD7616">
              <w:rPr>
                <w:szCs w:val="18"/>
              </w:rPr>
              <w:t>2</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rPr>
                <w:b/>
                <w:szCs w:val="18"/>
              </w:rPr>
            </w:pPr>
            <w:r w:rsidRPr="00AD7616">
              <w:rPr>
                <w:b/>
                <w:szCs w:val="18"/>
              </w:rPr>
              <w:t>2. METODOLOGÍA</w:t>
            </w:r>
          </w:p>
        </w:tc>
        <w:tc>
          <w:tcPr>
            <w:tcW w:w="844" w:type="dxa"/>
            <w:tcBorders>
              <w:top w:val="single" w:sz="4" w:space="0" w:color="auto"/>
              <w:left w:val="nil"/>
              <w:bottom w:val="single" w:sz="4" w:space="0" w:color="auto"/>
              <w:right w:val="nil"/>
            </w:tcBorders>
            <w:hideMark/>
          </w:tcPr>
          <w:p w:rsidR="007A6BD0" w:rsidRPr="00AD7616" w:rsidRDefault="007A6BD0">
            <w:pPr>
              <w:rPr>
                <w:szCs w:val="18"/>
              </w:rPr>
            </w:pPr>
            <w:r w:rsidRPr="00AD7616">
              <w:rPr>
                <w:szCs w:val="18"/>
              </w:rPr>
              <w:t>2</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rPr>
                <w:b/>
                <w:szCs w:val="18"/>
              </w:rPr>
            </w:pPr>
            <w:r w:rsidRPr="00AD7616">
              <w:rPr>
                <w:b/>
                <w:szCs w:val="18"/>
              </w:rPr>
              <w:t xml:space="preserve">3. ANÁLISIS </w:t>
            </w:r>
            <w:r w:rsidR="0031727D">
              <w:rPr>
                <w:b/>
                <w:szCs w:val="18"/>
              </w:rPr>
              <w:t>DE LA COLECCIÓN ELECTRÓNICA</w:t>
            </w:r>
          </w:p>
        </w:tc>
        <w:tc>
          <w:tcPr>
            <w:tcW w:w="844" w:type="dxa"/>
            <w:tcBorders>
              <w:top w:val="single" w:sz="4" w:space="0" w:color="auto"/>
              <w:left w:val="nil"/>
              <w:bottom w:val="single" w:sz="4" w:space="0" w:color="auto"/>
              <w:right w:val="nil"/>
            </w:tcBorders>
            <w:hideMark/>
          </w:tcPr>
          <w:p w:rsidR="007A6BD0" w:rsidRPr="00AD7616" w:rsidRDefault="0031727D">
            <w:pPr>
              <w:rPr>
                <w:szCs w:val="18"/>
              </w:rPr>
            </w:pPr>
            <w:r>
              <w:rPr>
                <w:szCs w:val="18"/>
              </w:rPr>
              <w:t>3</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3.1. Relación de recursos electrónicos y contenidos por área temática y tipología</w:t>
            </w:r>
          </w:p>
        </w:tc>
        <w:tc>
          <w:tcPr>
            <w:tcW w:w="844" w:type="dxa"/>
            <w:tcBorders>
              <w:top w:val="single" w:sz="4" w:space="0" w:color="auto"/>
              <w:left w:val="nil"/>
              <w:bottom w:val="single" w:sz="4" w:space="0" w:color="auto"/>
              <w:right w:val="nil"/>
            </w:tcBorders>
            <w:hideMark/>
          </w:tcPr>
          <w:p w:rsidR="007A6BD0" w:rsidRPr="00AD7616" w:rsidRDefault="0031727D">
            <w:pPr>
              <w:rPr>
                <w:szCs w:val="18"/>
              </w:rPr>
            </w:pPr>
            <w:r>
              <w:rPr>
                <w:szCs w:val="18"/>
              </w:rPr>
              <w:t>3</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3.2. Coste de los recursos</w:t>
            </w:r>
          </w:p>
        </w:tc>
        <w:tc>
          <w:tcPr>
            <w:tcW w:w="844" w:type="dxa"/>
            <w:tcBorders>
              <w:top w:val="single" w:sz="4" w:space="0" w:color="auto"/>
              <w:left w:val="nil"/>
              <w:bottom w:val="single" w:sz="4" w:space="0" w:color="auto"/>
              <w:right w:val="nil"/>
            </w:tcBorders>
            <w:hideMark/>
          </w:tcPr>
          <w:p w:rsidR="007A6BD0" w:rsidRPr="00AD7616" w:rsidRDefault="0031727D">
            <w:pPr>
              <w:rPr>
                <w:szCs w:val="18"/>
              </w:rPr>
            </w:pPr>
            <w:r>
              <w:rPr>
                <w:szCs w:val="18"/>
              </w:rPr>
              <w:t>6</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rPr>
                <w:b/>
                <w:szCs w:val="18"/>
              </w:rPr>
            </w:pPr>
            <w:r w:rsidRPr="00AD7616">
              <w:rPr>
                <w:b/>
                <w:szCs w:val="18"/>
              </w:rPr>
              <w:t>4. USO DE LA COLECCIÓN</w:t>
            </w:r>
          </w:p>
        </w:tc>
        <w:tc>
          <w:tcPr>
            <w:tcW w:w="844" w:type="dxa"/>
            <w:tcBorders>
              <w:top w:val="single" w:sz="4" w:space="0" w:color="auto"/>
              <w:left w:val="nil"/>
              <w:bottom w:val="single" w:sz="4" w:space="0" w:color="auto"/>
              <w:right w:val="nil"/>
            </w:tcBorders>
            <w:hideMark/>
          </w:tcPr>
          <w:p w:rsidR="007A6BD0" w:rsidRPr="00AD7616" w:rsidRDefault="0031727D">
            <w:pPr>
              <w:rPr>
                <w:szCs w:val="18"/>
              </w:rPr>
            </w:pPr>
            <w:r>
              <w:rPr>
                <w:szCs w:val="18"/>
              </w:rPr>
              <w:t>9</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4.1. Usuarios potenciales</w:t>
            </w:r>
          </w:p>
        </w:tc>
        <w:tc>
          <w:tcPr>
            <w:tcW w:w="844" w:type="dxa"/>
            <w:tcBorders>
              <w:top w:val="single" w:sz="4" w:space="0" w:color="auto"/>
              <w:left w:val="nil"/>
              <w:bottom w:val="single" w:sz="4" w:space="0" w:color="auto"/>
              <w:right w:val="nil"/>
            </w:tcBorders>
            <w:hideMark/>
          </w:tcPr>
          <w:p w:rsidR="007A6BD0" w:rsidRPr="00AD7616" w:rsidRDefault="0031727D">
            <w:pPr>
              <w:rPr>
                <w:szCs w:val="18"/>
              </w:rPr>
            </w:pPr>
            <w:r>
              <w:rPr>
                <w:szCs w:val="18"/>
              </w:rPr>
              <w:t>9</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 xml:space="preserve">4.2. Uso por universidad </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10</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4.2.1. Búsquedas por universidad</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10</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4.2.2. Descargas por universidad</w:t>
            </w:r>
          </w:p>
        </w:tc>
        <w:tc>
          <w:tcPr>
            <w:tcW w:w="844" w:type="dxa"/>
            <w:tcBorders>
              <w:top w:val="single" w:sz="4" w:space="0" w:color="auto"/>
              <w:left w:val="nil"/>
              <w:bottom w:val="single" w:sz="4" w:space="0" w:color="auto"/>
              <w:right w:val="nil"/>
            </w:tcBorders>
            <w:hideMark/>
          </w:tcPr>
          <w:p w:rsidR="007A6BD0" w:rsidRPr="00AD7616" w:rsidRDefault="0031727D">
            <w:pPr>
              <w:rPr>
                <w:szCs w:val="18"/>
              </w:rPr>
            </w:pPr>
            <w:r>
              <w:rPr>
                <w:szCs w:val="18"/>
              </w:rPr>
              <w:t>10</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4.2.3. Sesiones por universidad</w:t>
            </w:r>
          </w:p>
        </w:tc>
        <w:tc>
          <w:tcPr>
            <w:tcW w:w="844" w:type="dxa"/>
            <w:tcBorders>
              <w:top w:val="single" w:sz="4" w:space="0" w:color="auto"/>
              <w:left w:val="nil"/>
              <w:bottom w:val="single" w:sz="4" w:space="0" w:color="auto"/>
              <w:right w:val="nil"/>
            </w:tcBorders>
            <w:hideMark/>
          </w:tcPr>
          <w:p w:rsidR="007A6BD0" w:rsidRPr="00AD7616" w:rsidRDefault="0031727D">
            <w:pPr>
              <w:rPr>
                <w:szCs w:val="18"/>
              </w:rPr>
            </w:pPr>
            <w:r>
              <w:rPr>
                <w:szCs w:val="18"/>
              </w:rPr>
              <w:t>11</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4.3. Uso total</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12</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CD1DEC">
            <w:pPr>
              <w:ind w:left="171"/>
              <w:rPr>
                <w:szCs w:val="18"/>
              </w:rPr>
            </w:pPr>
            <w:r>
              <w:rPr>
                <w:szCs w:val="18"/>
              </w:rPr>
              <w:t>4.4</w:t>
            </w:r>
            <w:r w:rsidR="007A6BD0" w:rsidRPr="00AD7616">
              <w:rPr>
                <w:szCs w:val="18"/>
              </w:rPr>
              <w:t>. Uso por área temática</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12</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CD1DEC">
            <w:pPr>
              <w:ind w:left="171"/>
              <w:rPr>
                <w:szCs w:val="18"/>
              </w:rPr>
            </w:pPr>
            <w:r>
              <w:rPr>
                <w:szCs w:val="18"/>
              </w:rPr>
              <w:t>4.5</w:t>
            </w:r>
            <w:r w:rsidR="007A6BD0" w:rsidRPr="00AD7616">
              <w:rPr>
                <w:szCs w:val="18"/>
              </w:rPr>
              <w:t>. Tablas detalladas de uso de los recursos por cada universidad</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14</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CD1DEC">
            <w:pPr>
              <w:ind w:left="171"/>
              <w:rPr>
                <w:szCs w:val="18"/>
              </w:rPr>
            </w:pPr>
            <w:r>
              <w:rPr>
                <w:szCs w:val="18"/>
              </w:rPr>
              <w:t>4.6</w:t>
            </w:r>
            <w:r w:rsidR="007A6BD0" w:rsidRPr="00AD7616">
              <w:rPr>
                <w:szCs w:val="18"/>
              </w:rPr>
              <w:t>. Uso óptimo de los recursos por universidad</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18</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31727D">
            <w:pPr>
              <w:rPr>
                <w:b/>
                <w:szCs w:val="18"/>
              </w:rPr>
            </w:pPr>
            <w:r>
              <w:rPr>
                <w:b/>
                <w:szCs w:val="18"/>
              </w:rPr>
              <w:t>5. COSTE POR USO</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20</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rPr>
                <w:b/>
                <w:szCs w:val="18"/>
              </w:rPr>
            </w:pPr>
            <w:r w:rsidRPr="00AD7616">
              <w:rPr>
                <w:b/>
                <w:szCs w:val="18"/>
              </w:rPr>
              <w:t>6. EVOLUCIÓN DE LA COLECCIÓN Y SU USO</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22</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6.1. Número de títulos</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22</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6.1.1. Monografías</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22</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6.1.2. Revistas</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22</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6.2. Datos de uso</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22</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6.2.1. Evolución de las búsquedas por año</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22</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6.2.2. Evolución de las descargas por año</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23</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6.2.3. Evolución de uso por usuario CBUA</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23</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6.2.4. Evolución de las búsquedas por usuario y universidad</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24</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ind w:left="171"/>
              <w:rPr>
                <w:szCs w:val="18"/>
              </w:rPr>
            </w:pPr>
            <w:r w:rsidRPr="00AD7616">
              <w:rPr>
                <w:szCs w:val="18"/>
              </w:rPr>
              <w:t>6.2.5. Evolución de las descargas por usuario y universidad</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24</w:t>
            </w:r>
          </w:p>
        </w:tc>
      </w:tr>
      <w:tr w:rsidR="007A6BD0" w:rsidRPr="00AD7616" w:rsidTr="007A6BD0">
        <w:trPr>
          <w:jc w:val="center"/>
        </w:trPr>
        <w:tc>
          <w:tcPr>
            <w:tcW w:w="7650" w:type="dxa"/>
            <w:tcBorders>
              <w:top w:val="single" w:sz="4" w:space="0" w:color="auto"/>
              <w:left w:val="nil"/>
              <w:bottom w:val="single" w:sz="4" w:space="0" w:color="auto"/>
              <w:right w:val="nil"/>
            </w:tcBorders>
            <w:hideMark/>
          </w:tcPr>
          <w:p w:rsidR="007A6BD0" w:rsidRPr="00AD7616" w:rsidRDefault="007A6BD0">
            <w:pPr>
              <w:rPr>
                <w:b/>
                <w:szCs w:val="18"/>
              </w:rPr>
            </w:pPr>
            <w:r w:rsidRPr="00AD7616">
              <w:rPr>
                <w:b/>
                <w:szCs w:val="18"/>
              </w:rPr>
              <w:t>7. CONCLUSIONES</w:t>
            </w:r>
          </w:p>
        </w:tc>
        <w:tc>
          <w:tcPr>
            <w:tcW w:w="844" w:type="dxa"/>
            <w:tcBorders>
              <w:top w:val="single" w:sz="4" w:space="0" w:color="auto"/>
              <w:left w:val="nil"/>
              <w:bottom w:val="single" w:sz="4" w:space="0" w:color="auto"/>
              <w:right w:val="nil"/>
            </w:tcBorders>
            <w:hideMark/>
          </w:tcPr>
          <w:p w:rsidR="007A6BD0" w:rsidRPr="00AD7616" w:rsidRDefault="00E02054">
            <w:pPr>
              <w:rPr>
                <w:szCs w:val="18"/>
              </w:rPr>
            </w:pPr>
            <w:r>
              <w:rPr>
                <w:szCs w:val="18"/>
              </w:rPr>
              <w:t>25</w:t>
            </w:r>
          </w:p>
        </w:tc>
      </w:tr>
    </w:tbl>
    <w:p w:rsidR="00262138" w:rsidRDefault="00262138" w:rsidP="00FE3AF4">
      <w:pPr>
        <w:rPr>
          <w:b/>
          <w:color w:val="FFFFFF" w:themeColor="background1"/>
        </w:rPr>
      </w:pPr>
    </w:p>
    <w:p w:rsidR="00262138" w:rsidRDefault="00262138" w:rsidP="00FE3AF4">
      <w:pPr>
        <w:rPr>
          <w:b/>
          <w:color w:val="FFFFFF" w:themeColor="background1"/>
        </w:rPr>
      </w:pPr>
    </w:p>
    <w:p w:rsidR="00262138" w:rsidRDefault="00262138" w:rsidP="00FE3AF4">
      <w:pPr>
        <w:rPr>
          <w:b/>
          <w:color w:val="FFFFFF" w:themeColor="background1"/>
        </w:rPr>
      </w:pPr>
    </w:p>
    <w:p w:rsidR="00262138" w:rsidRDefault="00262138" w:rsidP="00FE3AF4">
      <w:pPr>
        <w:rPr>
          <w:b/>
          <w:color w:val="FFFFFF" w:themeColor="background1"/>
        </w:rPr>
      </w:pPr>
    </w:p>
    <w:p w:rsidR="0031727D" w:rsidRDefault="0031727D" w:rsidP="00FE3AF4">
      <w:pPr>
        <w:rPr>
          <w:b/>
          <w:color w:val="FFFFFF" w:themeColor="background1"/>
        </w:rPr>
      </w:pPr>
    </w:p>
    <w:p w:rsidR="0031727D" w:rsidRDefault="0031727D" w:rsidP="00FE3AF4">
      <w:pPr>
        <w:rPr>
          <w:b/>
          <w:color w:val="FFFFFF" w:themeColor="background1"/>
        </w:rPr>
      </w:pPr>
    </w:p>
    <w:p w:rsidR="0031727D" w:rsidRDefault="0031727D" w:rsidP="00FE3AF4">
      <w:pPr>
        <w:rPr>
          <w:b/>
          <w:color w:val="FFFFFF" w:themeColor="background1"/>
        </w:rPr>
      </w:pPr>
    </w:p>
    <w:p w:rsidR="00972A36" w:rsidRPr="003C0183" w:rsidRDefault="00095326" w:rsidP="00F81E85">
      <w:pPr>
        <w:pStyle w:val="Prrafodelista"/>
        <w:numPr>
          <w:ilvl w:val="0"/>
          <w:numId w:val="1"/>
        </w:numPr>
        <w:shd w:val="clear" w:color="auto" w:fill="76923C" w:themeFill="accent3" w:themeFillShade="BF"/>
        <w:rPr>
          <w:b/>
          <w:color w:val="FFFFFF" w:themeColor="background1"/>
        </w:rPr>
      </w:pPr>
      <w:r w:rsidRPr="003C0183">
        <w:rPr>
          <w:b/>
          <w:color w:val="FFFFFF" w:themeColor="background1"/>
        </w:rPr>
        <w:lastRenderedPageBreak/>
        <w:t>INTRODUCCIÓN</w:t>
      </w:r>
    </w:p>
    <w:p w:rsidR="00F81E85" w:rsidRDefault="00F81E85" w:rsidP="001E1607">
      <w:pPr>
        <w:pStyle w:val="Prrafodelista"/>
        <w:rPr>
          <w:sz w:val="18"/>
        </w:rPr>
      </w:pPr>
    </w:p>
    <w:p w:rsidR="001E1607" w:rsidRPr="00D01173" w:rsidRDefault="001E1607" w:rsidP="00D01173">
      <w:pPr>
        <w:pStyle w:val="Prrafodelista"/>
        <w:ind w:left="360"/>
        <w:jc w:val="both"/>
      </w:pPr>
      <w:r w:rsidRPr="00D01173">
        <w:t xml:space="preserve">El presente informe de análisis estadístico de la composición, uso y coste de los recursos electrónicos suscritos por el CBUA pretende </w:t>
      </w:r>
      <w:r w:rsidR="00096B85" w:rsidRPr="00D01173">
        <w:t>rendir cuentas de la inversión realizada</w:t>
      </w:r>
      <w:r w:rsidR="004C0A67" w:rsidRPr="00D01173">
        <w:t>, el uso de los recursos suscritos</w:t>
      </w:r>
      <w:r w:rsidR="00096B85" w:rsidRPr="00D01173">
        <w:t xml:space="preserve"> y documentar la toma de decisiones en relación con la política de </w:t>
      </w:r>
      <w:r w:rsidR="005353BB" w:rsidRPr="00D01173">
        <w:t>suscripciones del Consorcio</w:t>
      </w:r>
      <w:r w:rsidR="00096B85" w:rsidRPr="00D01173">
        <w:t xml:space="preserve"> así como </w:t>
      </w:r>
      <w:r w:rsidR="00A62E43" w:rsidRPr="00D01173">
        <w:t xml:space="preserve">facilitar </w:t>
      </w:r>
      <w:r w:rsidR="00096B85" w:rsidRPr="00D01173">
        <w:t xml:space="preserve">las negociaciones con los proveedores </w:t>
      </w:r>
      <w:r w:rsidR="004B5E66">
        <w:t>de dichos recursos electrónicos.</w:t>
      </w:r>
    </w:p>
    <w:p w:rsidR="00096B85" w:rsidRPr="00D01173" w:rsidRDefault="00096B85" w:rsidP="00D01173">
      <w:pPr>
        <w:pStyle w:val="Prrafodelista"/>
        <w:ind w:left="360"/>
        <w:jc w:val="both"/>
      </w:pPr>
    </w:p>
    <w:p w:rsidR="00096B85" w:rsidRPr="00D01173" w:rsidRDefault="00096B85" w:rsidP="00D01173">
      <w:pPr>
        <w:pStyle w:val="Prrafodelista"/>
        <w:ind w:left="360"/>
        <w:jc w:val="both"/>
      </w:pPr>
      <w:r w:rsidRPr="00D01173">
        <w:t>Este documento es continuación del Informe de evaluación de recursos electrónicos 20</w:t>
      </w:r>
      <w:r w:rsidR="004C0A67" w:rsidRPr="00D01173">
        <w:t>17</w:t>
      </w:r>
      <w:r w:rsidR="00FA786C" w:rsidRPr="00D01173">
        <w:t xml:space="preserve"> y de los años precedentes</w:t>
      </w:r>
      <w:r w:rsidRPr="00D01173">
        <w:t>.</w:t>
      </w:r>
    </w:p>
    <w:p w:rsidR="001E1607" w:rsidRDefault="001E1607" w:rsidP="001E1607">
      <w:pPr>
        <w:pStyle w:val="Prrafodelista"/>
        <w:rPr>
          <w:sz w:val="18"/>
        </w:rPr>
      </w:pPr>
      <w:r>
        <w:rPr>
          <w:sz w:val="18"/>
        </w:rPr>
        <w:t xml:space="preserve"> </w:t>
      </w:r>
    </w:p>
    <w:p w:rsidR="00BB5436" w:rsidRPr="001E1607" w:rsidRDefault="00BB5436" w:rsidP="001E1607">
      <w:pPr>
        <w:pStyle w:val="Prrafodelista"/>
        <w:rPr>
          <w:sz w:val="18"/>
        </w:rPr>
      </w:pPr>
    </w:p>
    <w:p w:rsidR="00095326" w:rsidRPr="00F81E85" w:rsidRDefault="00095326" w:rsidP="00F81E85">
      <w:pPr>
        <w:pStyle w:val="Prrafodelista"/>
        <w:numPr>
          <w:ilvl w:val="0"/>
          <w:numId w:val="1"/>
        </w:numPr>
        <w:shd w:val="clear" w:color="auto" w:fill="76923C" w:themeFill="accent3" w:themeFillShade="BF"/>
        <w:rPr>
          <w:b/>
          <w:color w:val="FFFFFF" w:themeColor="background1"/>
        </w:rPr>
      </w:pPr>
      <w:r w:rsidRPr="00F81E85">
        <w:rPr>
          <w:b/>
          <w:color w:val="FFFFFF" w:themeColor="background1"/>
        </w:rPr>
        <w:t>METODOLOGÍA</w:t>
      </w:r>
    </w:p>
    <w:p w:rsidR="00FA786C" w:rsidRDefault="00FA786C" w:rsidP="00096B85">
      <w:pPr>
        <w:pStyle w:val="Prrafodelista"/>
        <w:rPr>
          <w:sz w:val="18"/>
        </w:rPr>
      </w:pPr>
    </w:p>
    <w:p w:rsidR="00E57F93" w:rsidRPr="00D01173" w:rsidRDefault="00FA786C" w:rsidP="00D01173">
      <w:pPr>
        <w:pStyle w:val="Prrafodelista"/>
        <w:ind w:left="360"/>
        <w:jc w:val="both"/>
      </w:pPr>
      <w:r w:rsidRPr="00D01173">
        <w:t>La metodología seguida para la elaboración del informe ha sido la misma que para años anteriores</w:t>
      </w:r>
      <w:r w:rsidR="005353BB" w:rsidRPr="00D01173">
        <w:t>,</w:t>
      </w:r>
      <w:r w:rsidR="003F3095">
        <w:t xml:space="preserve"> aunque se ha</w:t>
      </w:r>
      <w:r w:rsidR="00A62E43" w:rsidRPr="00D01173">
        <w:t xml:space="preserve"> profundiza</w:t>
      </w:r>
      <w:r w:rsidRPr="00D01173">
        <w:t>do en alguna de las líneas de trabajo apuntada</w:t>
      </w:r>
      <w:r w:rsidR="005353BB" w:rsidRPr="00D01173">
        <w:t>s en las últimas reuniones del G</w:t>
      </w:r>
      <w:r w:rsidRPr="00D01173">
        <w:t>rupo</w:t>
      </w:r>
      <w:r w:rsidR="005353BB" w:rsidRPr="00D01173">
        <w:t xml:space="preserve"> de Recursos Electrónicos del CBUA (GRE)</w:t>
      </w:r>
      <w:r w:rsidR="00A62E43" w:rsidRPr="00D01173">
        <w:t xml:space="preserve"> e incorporado dete</w:t>
      </w:r>
      <w:r w:rsidRPr="00D01173">
        <w:t>rminadas directric</w:t>
      </w:r>
      <w:r w:rsidR="00A62E43" w:rsidRPr="00D01173">
        <w:t>es de REBIUN sobre las contabilización de los recursos</w:t>
      </w:r>
      <w:r w:rsidR="00E57F93" w:rsidRPr="00D01173">
        <w:t xml:space="preserve">: </w:t>
      </w:r>
    </w:p>
    <w:p w:rsidR="00E57F93" w:rsidRPr="00D01173" w:rsidRDefault="00E57F93" w:rsidP="00D01173">
      <w:pPr>
        <w:pStyle w:val="Prrafodelista"/>
        <w:jc w:val="both"/>
      </w:pPr>
    </w:p>
    <w:p w:rsidR="00E57F93" w:rsidRPr="00D01173" w:rsidRDefault="00E57F93" w:rsidP="00D01173">
      <w:pPr>
        <w:pStyle w:val="Prrafodelista"/>
        <w:numPr>
          <w:ilvl w:val="0"/>
          <w:numId w:val="10"/>
        </w:numPr>
        <w:ind w:left="720"/>
        <w:jc w:val="both"/>
      </w:pPr>
      <w:r w:rsidRPr="00D01173">
        <w:t>C</w:t>
      </w:r>
      <w:r w:rsidR="004C0A67" w:rsidRPr="00D01173">
        <w:t>ontabilizaci</w:t>
      </w:r>
      <w:r w:rsidRPr="00D01173">
        <w:t>ón de las revistas</w:t>
      </w:r>
      <w:r w:rsidR="004C0A67" w:rsidRPr="00D01173">
        <w:t xml:space="preserve"> en acceso abiert</w:t>
      </w:r>
      <w:r w:rsidRPr="00D01173">
        <w:t>o, como desglose de las revistas</w:t>
      </w:r>
      <w:r w:rsidR="004C0A67" w:rsidRPr="00D01173">
        <w:t xml:space="preserve"> a texto completo</w:t>
      </w:r>
      <w:r w:rsidR="00EE5350" w:rsidRPr="00D01173">
        <w:t>.</w:t>
      </w:r>
    </w:p>
    <w:p w:rsidR="00FA786C" w:rsidRPr="00D01173" w:rsidRDefault="00E57F93" w:rsidP="00D01173">
      <w:pPr>
        <w:pStyle w:val="Prrafodelista"/>
        <w:numPr>
          <w:ilvl w:val="0"/>
          <w:numId w:val="10"/>
        </w:numPr>
        <w:ind w:left="720"/>
        <w:jc w:val="both"/>
      </w:pPr>
      <w:r w:rsidRPr="00D01173">
        <w:t xml:space="preserve">Contabilización </w:t>
      </w:r>
      <w:r w:rsidR="004C0A67" w:rsidRPr="00D01173">
        <w:t>de los recursos referenciados dentro de las distintas bases de datos (libros, revistas y otros)</w:t>
      </w:r>
      <w:r w:rsidRPr="00D01173">
        <w:t xml:space="preserve"> aunque estrictamente no formen parte de la colección</w:t>
      </w:r>
      <w:r w:rsidR="004C0A67" w:rsidRPr="00D01173">
        <w:t>.</w:t>
      </w:r>
      <w:r w:rsidR="00EE5350" w:rsidRPr="00D01173">
        <w:t xml:space="preserve"> </w:t>
      </w:r>
      <w:r w:rsidR="00290362" w:rsidRPr="00D01173">
        <w:t>Ello ha incidido en una m</w:t>
      </w:r>
      <w:r w:rsidR="00EE5350" w:rsidRPr="00D01173">
        <w:t>ayor depuración en los datos de t</w:t>
      </w:r>
      <w:r w:rsidR="00B27FB3" w:rsidRPr="00D01173">
        <w:t xml:space="preserve">ítulos a texto completo y </w:t>
      </w:r>
      <w:r w:rsidR="0069388B" w:rsidRPr="00D01173">
        <w:t xml:space="preserve">una </w:t>
      </w:r>
      <w:r w:rsidR="00B27FB3" w:rsidRPr="00D01173">
        <w:t xml:space="preserve">mejor caracterización </w:t>
      </w:r>
      <w:r w:rsidR="0069388B" w:rsidRPr="00D01173">
        <w:t>de la tipología</w:t>
      </w:r>
      <w:r w:rsidR="00B27FB3" w:rsidRPr="00D01173">
        <w:t xml:space="preserve"> de los recursos.</w:t>
      </w:r>
    </w:p>
    <w:p w:rsidR="00E57F93" w:rsidRPr="00D01173" w:rsidRDefault="00E57F93" w:rsidP="00D01173">
      <w:pPr>
        <w:pStyle w:val="Prrafodelista"/>
        <w:numPr>
          <w:ilvl w:val="0"/>
          <w:numId w:val="10"/>
        </w:numPr>
        <w:ind w:left="720"/>
        <w:jc w:val="both"/>
      </w:pPr>
      <w:r w:rsidRPr="00D01173">
        <w:t xml:space="preserve">Consolidación de la metodología de evaluación del coste por uso </w:t>
      </w:r>
      <w:r w:rsidR="0069388B" w:rsidRPr="00D01173">
        <w:t>aprobada</w:t>
      </w:r>
      <w:r w:rsidRPr="00D01173">
        <w:t xml:space="preserve"> el año anterior, basada en la utilización de un único parámetro, calculado bien sólo en relación con las descargas (recursos a texto completo) bien sólo en relación a las búsquedas (recursos referenciales puros) y en relación al su</w:t>
      </w:r>
      <w:r w:rsidR="0069388B" w:rsidRPr="00D01173">
        <w:t>matorio de búsquedas y descargas</w:t>
      </w:r>
      <w:r w:rsidRPr="00D01173">
        <w:t xml:space="preserve"> con respecto a un número reducido de recursos mixtos (referenciales con enriquecimiento progresivo de texto completo). </w:t>
      </w:r>
    </w:p>
    <w:p w:rsidR="00B27FB3" w:rsidRPr="00D01173" w:rsidRDefault="00B27FB3" w:rsidP="00D01173">
      <w:pPr>
        <w:pStyle w:val="Prrafodelista"/>
        <w:numPr>
          <w:ilvl w:val="0"/>
          <w:numId w:val="10"/>
        </w:numPr>
        <w:ind w:left="720"/>
        <w:jc w:val="both"/>
      </w:pPr>
      <w:r w:rsidRPr="00D01173">
        <w:t>Recogida de todas las variables de uso que suministra el proveedor, independientemente de si se habían recogido antes o no</w:t>
      </w:r>
      <w:r w:rsidR="00290362" w:rsidRPr="00D01173">
        <w:t xml:space="preserve"> o</w:t>
      </w:r>
      <w:r w:rsidR="00051389" w:rsidRPr="00D01173">
        <w:t xml:space="preserve"> de si se utilizan o no para la evaluación </w:t>
      </w:r>
      <w:r w:rsidR="00290362" w:rsidRPr="00D01173">
        <w:t xml:space="preserve">del coste por </w:t>
      </w:r>
      <w:r w:rsidR="00051389" w:rsidRPr="00D01173">
        <w:t xml:space="preserve">del recurso. </w:t>
      </w:r>
      <w:r w:rsidR="00290362" w:rsidRPr="00D01173">
        <w:t>Ello se traduce en un m</w:t>
      </w:r>
      <w:r w:rsidR="00051389" w:rsidRPr="00D01173">
        <w:t>ejor conocimiento del recurso (ratios) y detección de anomalías.</w:t>
      </w:r>
    </w:p>
    <w:p w:rsidR="00FA786C" w:rsidRPr="00D01173" w:rsidRDefault="00FA786C" w:rsidP="00D01173">
      <w:pPr>
        <w:pStyle w:val="Prrafodelista"/>
        <w:ind w:left="360"/>
        <w:jc w:val="both"/>
        <w:rPr>
          <w:sz w:val="10"/>
          <w:szCs w:val="10"/>
        </w:rPr>
      </w:pPr>
    </w:p>
    <w:p w:rsidR="00FA786C" w:rsidRPr="00D01173" w:rsidRDefault="00FA786C" w:rsidP="00D01173">
      <w:pPr>
        <w:pStyle w:val="Prrafodelista"/>
        <w:ind w:left="360"/>
        <w:jc w:val="both"/>
      </w:pPr>
      <w:r w:rsidRPr="00D01173">
        <w:t>Por una parte</w:t>
      </w:r>
      <w:r w:rsidR="0070395F">
        <w:t>,</w:t>
      </w:r>
      <w:r w:rsidRPr="00D01173">
        <w:t xml:space="preserve"> se </w:t>
      </w:r>
      <w:r w:rsidR="00A62E43" w:rsidRPr="00D01173">
        <w:t>presentan los datos recogidos relativos a</w:t>
      </w:r>
      <w:r w:rsidRPr="00D01173">
        <w:t xml:space="preserve"> la composición de la colección</w:t>
      </w:r>
      <w:r w:rsidR="005353BB" w:rsidRPr="00D01173">
        <w:t xml:space="preserve"> (títulos, tipología documental</w:t>
      </w:r>
      <w:r w:rsidRPr="00D01173">
        <w:t>, áreas temáticas, etc.), la inversión realizada en ella y el número de usuarios potenciales. Y por otra, se aportan los indicadores construidos a partir</w:t>
      </w:r>
      <w:r w:rsidR="005353BB" w:rsidRPr="00D01173">
        <w:t xml:space="preserve"> de los datos anteriores,</w:t>
      </w:r>
      <w:r w:rsidRPr="00D01173">
        <w:t xml:space="preserve"> que pretenden informar </w:t>
      </w:r>
      <w:r w:rsidR="005353BB" w:rsidRPr="00D01173">
        <w:t>sobre</w:t>
      </w:r>
      <w:r w:rsidRPr="00D01173">
        <w:t xml:space="preserve"> la rentabilidad de los recursos. Los principales parámetros </w:t>
      </w:r>
      <w:r w:rsidR="005353BB" w:rsidRPr="00D01173">
        <w:t>utilizados</w:t>
      </w:r>
      <w:r w:rsidRPr="00D01173">
        <w:t xml:space="preserve"> son el coste por </w:t>
      </w:r>
      <w:r w:rsidR="004C0A67" w:rsidRPr="00D01173">
        <w:t>uso (</w:t>
      </w:r>
      <w:r w:rsidRPr="00D01173">
        <w:t>búsquedas, descargas y</w:t>
      </w:r>
      <w:r w:rsidR="004C0A67" w:rsidRPr="00D01173">
        <w:t>/o</w:t>
      </w:r>
      <w:r w:rsidRPr="00D01173">
        <w:t xml:space="preserve"> sesiones</w:t>
      </w:r>
      <w:r w:rsidR="004C0A67" w:rsidRPr="00D01173">
        <w:t xml:space="preserve"> según el tipo de recursos y los datos que suministra cada proveedor</w:t>
      </w:r>
      <w:r w:rsidR="0070395F">
        <w:t>)</w:t>
      </w:r>
      <w:r w:rsidRPr="00D01173">
        <w:t>.</w:t>
      </w:r>
      <w:r w:rsidR="00413ED5" w:rsidRPr="00D01173">
        <w:t xml:space="preserve"> Se valoran además las medias de uso de cada recurso por usuario en cada universidad así como el factor de dispersión de este dato con respecto a la media CBUA.</w:t>
      </w:r>
    </w:p>
    <w:p w:rsidR="00FA786C" w:rsidRPr="00D01173" w:rsidRDefault="00FA786C" w:rsidP="00D01173">
      <w:pPr>
        <w:pStyle w:val="Prrafodelista"/>
        <w:ind w:left="360"/>
        <w:jc w:val="both"/>
        <w:rPr>
          <w:sz w:val="10"/>
          <w:szCs w:val="10"/>
        </w:rPr>
      </w:pPr>
    </w:p>
    <w:p w:rsidR="00FA786C" w:rsidRPr="00D01173" w:rsidRDefault="00FA786C" w:rsidP="00D01173">
      <w:pPr>
        <w:pStyle w:val="Prrafodelista"/>
        <w:ind w:left="360"/>
        <w:jc w:val="both"/>
      </w:pPr>
      <w:r w:rsidRPr="00D01173">
        <w:t>La recogida de los datos se ha hecho</w:t>
      </w:r>
      <w:r w:rsidR="005353BB" w:rsidRPr="00D01173">
        <w:t xml:space="preserve"> </w:t>
      </w:r>
      <w:r w:rsidRPr="00D01173">
        <w:t>por parte de cada universidad, recopilándose posteriormente en una única base de datos que se ha tratado estadísticamente, a nivel global y de manera comparativa entre instituciones</w:t>
      </w:r>
      <w:r w:rsidR="004C0A67" w:rsidRPr="00D01173">
        <w:t xml:space="preserve"> y recursos</w:t>
      </w:r>
      <w:r w:rsidRPr="00D01173">
        <w:t xml:space="preserve">. Una vez </w:t>
      </w:r>
      <w:r w:rsidR="005353BB" w:rsidRPr="00D01173">
        <w:t>depurados</w:t>
      </w:r>
      <w:r w:rsidRPr="00D01173">
        <w:t xml:space="preserve"> los datos, se </w:t>
      </w:r>
      <w:r w:rsidR="004C0A67" w:rsidRPr="00D01173">
        <w:t xml:space="preserve">ha elaborado el presente informe que presenta unas conclusiones que pretenden </w:t>
      </w:r>
      <w:r w:rsidR="0069388B" w:rsidRPr="00D01173">
        <w:t>servir de orientación</w:t>
      </w:r>
      <w:r w:rsidR="004C0A67" w:rsidRPr="00D01173">
        <w:t xml:space="preserve"> a la Comisión Técnica </w:t>
      </w:r>
      <w:r w:rsidR="0069388B" w:rsidRPr="00D01173">
        <w:t>y a</w:t>
      </w:r>
      <w:r w:rsidR="004C0A67" w:rsidRPr="00D01173">
        <w:t>l Co</w:t>
      </w:r>
      <w:r w:rsidR="0069388B" w:rsidRPr="00D01173">
        <w:t>nsejo de Gobierno del CBUA en su</w:t>
      </w:r>
      <w:r w:rsidR="004C0A67" w:rsidRPr="00D01173">
        <w:t xml:space="preserve"> toma de decisiones</w:t>
      </w:r>
      <w:r w:rsidRPr="00D01173">
        <w:t>.</w:t>
      </w:r>
    </w:p>
    <w:p w:rsidR="00096B85" w:rsidRDefault="00096B85" w:rsidP="00096B85">
      <w:pPr>
        <w:pStyle w:val="Prrafodelista"/>
        <w:rPr>
          <w:b/>
          <w:sz w:val="18"/>
        </w:rPr>
      </w:pPr>
    </w:p>
    <w:p w:rsidR="00D01173" w:rsidRPr="00573FA9" w:rsidRDefault="00D01173" w:rsidP="00096B85">
      <w:pPr>
        <w:pStyle w:val="Prrafodelista"/>
        <w:rPr>
          <w:b/>
          <w:sz w:val="18"/>
        </w:rPr>
      </w:pPr>
    </w:p>
    <w:p w:rsidR="00095326" w:rsidRPr="00F81E85" w:rsidRDefault="00095326" w:rsidP="00F81E85">
      <w:pPr>
        <w:pStyle w:val="Prrafodelista"/>
        <w:numPr>
          <w:ilvl w:val="0"/>
          <w:numId w:val="1"/>
        </w:numPr>
        <w:shd w:val="clear" w:color="auto" w:fill="76923C" w:themeFill="accent3" w:themeFillShade="BF"/>
        <w:rPr>
          <w:b/>
          <w:color w:val="FFFFFF" w:themeColor="background1"/>
        </w:rPr>
      </w:pPr>
      <w:r w:rsidRPr="00F81E85">
        <w:rPr>
          <w:b/>
          <w:color w:val="FFFFFF" w:themeColor="background1"/>
        </w:rPr>
        <w:lastRenderedPageBreak/>
        <w:t>ANÁLISIS DE LA COLECCIÓN ELECTRÓNICA</w:t>
      </w:r>
    </w:p>
    <w:p w:rsidR="00573FA9" w:rsidRPr="00E82798" w:rsidRDefault="00573FA9" w:rsidP="00095326">
      <w:pPr>
        <w:pStyle w:val="Prrafodelista"/>
        <w:rPr>
          <w:b/>
          <w:sz w:val="10"/>
          <w:szCs w:val="10"/>
        </w:rPr>
      </w:pPr>
    </w:p>
    <w:p w:rsidR="00095326" w:rsidRDefault="00095326" w:rsidP="00D01173">
      <w:pPr>
        <w:pStyle w:val="Prrafodelista"/>
        <w:ind w:left="360"/>
        <w:rPr>
          <w:b/>
        </w:rPr>
      </w:pPr>
      <w:r>
        <w:rPr>
          <w:b/>
        </w:rPr>
        <w:t xml:space="preserve">3.1.  </w:t>
      </w:r>
      <w:r w:rsidRPr="00095326">
        <w:rPr>
          <w:b/>
        </w:rPr>
        <w:t>Relación</w:t>
      </w:r>
      <w:r w:rsidR="00437C88">
        <w:rPr>
          <w:b/>
        </w:rPr>
        <w:t xml:space="preserve"> de recursos electrónicos y </w:t>
      </w:r>
      <w:r w:rsidRPr="00095326">
        <w:rPr>
          <w:b/>
        </w:rPr>
        <w:t>contenidos por área temática y tipología</w:t>
      </w:r>
    </w:p>
    <w:p w:rsidR="00BB5436" w:rsidRPr="00BB5436" w:rsidRDefault="00BB5436" w:rsidP="00BB5436">
      <w:pPr>
        <w:pStyle w:val="Prrafodelista"/>
        <w:jc w:val="both"/>
        <w:rPr>
          <w:sz w:val="2"/>
          <w:szCs w:val="2"/>
        </w:rPr>
      </w:pPr>
    </w:p>
    <w:p w:rsidR="00E82798" w:rsidRPr="00D01173" w:rsidRDefault="009653BE" w:rsidP="00D01173">
      <w:pPr>
        <w:pStyle w:val="Prrafodelista"/>
        <w:ind w:left="360"/>
        <w:jc w:val="both"/>
      </w:pPr>
      <w:r w:rsidRPr="00D01173">
        <w:t xml:space="preserve">En el año 2018 la colección electrónica del CBUA ha seguido enriqueciéndose, evolucionando y adaptándose a las necesidades de la comunidad universitaria andaluza. En </w:t>
      </w:r>
      <w:r w:rsidR="000A34CD" w:rsidRPr="00D01173">
        <w:t>2018</w:t>
      </w:r>
      <w:r w:rsidRPr="00D01173">
        <w:t xml:space="preserve"> n</w:t>
      </w:r>
      <w:r w:rsidR="0070395F">
        <w:t>o se ha</w:t>
      </w:r>
      <w:r w:rsidRPr="00D01173">
        <w:t xml:space="preserve"> </w:t>
      </w:r>
      <w:r w:rsidR="00522278" w:rsidRPr="00D01173">
        <w:t>cancelado ningún</w:t>
      </w:r>
      <w:r w:rsidRPr="00D01173">
        <w:t xml:space="preserve"> </w:t>
      </w:r>
      <w:r w:rsidR="00522278" w:rsidRPr="00D01173">
        <w:t>recurso</w:t>
      </w:r>
      <w:r w:rsidRPr="00D01173">
        <w:t xml:space="preserve"> y se han </w:t>
      </w:r>
      <w:r w:rsidR="00E82798" w:rsidRPr="00D01173">
        <w:t>suscrito los siguientes</w:t>
      </w:r>
      <w:r w:rsidRPr="00D01173">
        <w:t xml:space="preserve">: </w:t>
      </w:r>
    </w:p>
    <w:p w:rsidR="00E82798" w:rsidRPr="00D01173" w:rsidRDefault="009653BE" w:rsidP="00D01173">
      <w:pPr>
        <w:pStyle w:val="Prrafodelista"/>
        <w:numPr>
          <w:ilvl w:val="0"/>
          <w:numId w:val="10"/>
        </w:numPr>
        <w:ind w:left="720"/>
        <w:jc w:val="both"/>
      </w:pPr>
      <w:r w:rsidRPr="00D01173">
        <w:t xml:space="preserve">ACS </w:t>
      </w:r>
      <w:r w:rsidR="00E4512E" w:rsidRPr="00D01173">
        <w:t xml:space="preserve">Journals </w:t>
      </w:r>
      <w:r w:rsidRPr="00D01173">
        <w:t>(</w:t>
      </w:r>
      <w:r w:rsidR="00E4512E" w:rsidRPr="00D01173">
        <w:t>plataforma de revistas electrónicas editadas por la American Chemical Society</w:t>
      </w:r>
      <w:r w:rsidRPr="00D01173">
        <w:t>)</w:t>
      </w:r>
      <w:r w:rsidR="00E82798" w:rsidRPr="00D01173">
        <w:t xml:space="preserve">. </w:t>
      </w:r>
    </w:p>
    <w:p w:rsidR="00E82798" w:rsidRPr="00D01173" w:rsidRDefault="00E4512E" w:rsidP="00D01173">
      <w:pPr>
        <w:pStyle w:val="Prrafodelista"/>
        <w:numPr>
          <w:ilvl w:val="0"/>
          <w:numId w:val="10"/>
        </w:numPr>
        <w:ind w:left="720"/>
        <w:jc w:val="both"/>
      </w:pPr>
      <w:r w:rsidRPr="00D01173">
        <w:t>AENORmas (plataforma para la consulta y descarga de normas UNE</w:t>
      </w:r>
      <w:r w:rsidR="00E82798" w:rsidRPr="00D01173">
        <w:t xml:space="preserve">). </w:t>
      </w:r>
    </w:p>
    <w:p w:rsidR="00E82798" w:rsidRPr="00D01173" w:rsidRDefault="00E4512E" w:rsidP="00D01173">
      <w:pPr>
        <w:pStyle w:val="Prrafodelista"/>
        <w:numPr>
          <w:ilvl w:val="0"/>
          <w:numId w:val="10"/>
        </w:numPr>
        <w:ind w:left="720"/>
        <w:jc w:val="both"/>
      </w:pPr>
      <w:r w:rsidRPr="00D01173">
        <w:t>Food Science Source (base de datos</w:t>
      </w:r>
      <w:r w:rsidR="003C178F" w:rsidRPr="00D01173">
        <w:t xml:space="preserve"> de revistas y monografías a texto completo de temática relacionada con la industria alimentaria) incluida en la nueva suscripción de FSTA con EBSCO (anteriormente con WKH), aunque con acceso limitado</w:t>
      </w:r>
      <w:r w:rsidR="00E82798" w:rsidRPr="00D01173">
        <w:t>.</w:t>
      </w:r>
    </w:p>
    <w:p w:rsidR="00E82798" w:rsidRPr="00D01173" w:rsidRDefault="003C178F" w:rsidP="00D01173">
      <w:pPr>
        <w:pStyle w:val="Prrafodelista"/>
        <w:numPr>
          <w:ilvl w:val="0"/>
          <w:numId w:val="10"/>
        </w:numPr>
        <w:ind w:left="720"/>
        <w:jc w:val="both"/>
      </w:pPr>
      <w:r w:rsidRPr="00D01173">
        <w:t>SAGE Journals (plataforma de revistas a texto completo</w:t>
      </w:r>
      <w:r w:rsidR="00E82798" w:rsidRPr="00D01173">
        <w:t xml:space="preserve"> de carácter multidisciplinar). </w:t>
      </w:r>
    </w:p>
    <w:p w:rsidR="00E82798" w:rsidRPr="00D01173" w:rsidRDefault="00F42640" w:rsidP="00D01173">
      <w:pPr>
        <w:pStyle w:val="Prrafodelista"/>
        <w:numPr>
          <w:ilvl w:val="0"/>
          <w:numId w:val="10"/>
        </w:numPr>
        <w:ind w:left="720"/>
        <w:jc w:val="both"/>
      </w:pPr>
      <w:r w:rsidRPr="00D01173">
        <w:t>SABI Scanned Reports (</w:t>
      </w:r>
      <w:r w:rsidR="001A1AAD" w:rsidRPr="00D01173">
        <w:t xml:space="preserve">memorias escaneadas </w:t>
      </w:r>
      <w:r w:rsidR="000A34CD" w:rsidRPr="00D01173">
        <w:t>o depósitos de cuen</w:t>
      </w:r>
      <w:r w:rsidR="00522278" w:rsidRPr="00D01173">
        <w:t>t</w:t>
      </w:r>
      <w:r w:rsidR="000A34CD" w:rsidRPr="00D01173">
        <w:t xml:space="preserve">as </w:t>
      </w:r>
      <w:r w:rsidR="001A1AAD" w:rsidRPr="00D01173">
        <w:t>de las empresas incluidas en la base de datos SABI</w:t>
      </w:r>
      <w:r w:rsidR="000A34CD" w:rsidRPr="00D01173">
        <w:t xml:space="preserve">). </w:t>
      </w:r>
    </w:p>
    <w:p w:rsidR="00E82798" w:rsidRPr="00D01173" w:rsidRDefault="00E82798" w:rsidP="00D01173">
      <w:pPr>
        <w:pStyle w:val="Prrafodelista"/>
        <w:jc w:val="both"/>
        <w:rPr>
          <w:sz w:val="10"/>
        </w:rPr>
      </w:pPr>
    </w:p>
    <w:p w:rsidR="009653BE" w:rsidRPr="00D01173" w:rsidRDefault="000A34CD" w:rsidP="00D01173">
      <w:pPr>
        <w:ind w:left="360"/>
        <w:jc w:val="both"/>
      </w:pPr>
      <w:r w:rsidRPr="00D01173">
        <w:t>Por otra parte, la base de datos referencial American Doctoral Dissertations ha ampliado su cobertura geográfica indizando ahora tesis a nivel global pasando a denominarse Open Dissertations.</w:t>
      </w:r>
    </w:p>
    <w:p w:rsidR="00C1547C" w:rsidRPr="00D01173" w:rsidRDefault="00C1547C" w:rsidP="00D01173">
      <w:pPr>
        <w:pStyle w:val="Prrafodelista"/>
        <w:ind w:left="360"/>
        <w:jc w:val="both"/>
        <w:rPr>
          <w:sz w:val="10"/>
        </w:rPr>
      </w:pPr>
    </w:p>
    <w:p w:rsidR="00C1547C" w:rsidRPr="00D01173" w:rsidRDefault="00522278" w:rsidP="00D01173">
      <w:pPr>
        <w:pStyle w:val="Prrafodelista"/>
        <w:ind w:left="360"/>
        <w:jc w:val="both"/>
      </w:pPr>
      <w:r w:rsidRPr="00D01173">
        <w:t>Otras novedades</w:t>
      </w:r>
      <w:r w:rsidR="000A34CD" w:rsidRPr="00D01173">
        <w:t xml:space="preserve">: </w:t>
      </w:r>
    </w:p>
    <w:p w:rsidR="00C1547C" w:rsidRPr="00D01173" w:rsidRDefault="00C1547C" w:rsidP="00D01173">
      <w:pPr>
        <w:pStyle w:val="Prrafodelista"/>
        <w:numPr>
          <w:ilvl w:val="0"/>
          <w:numId w:val="10"/>
        </w:numPr>
        <w:ind w:left="720"/>
        <w:jc w:val="both"/>
      </w:pPr>
      <w:r w:rsidRPr="00D01173">
        <w:t>L</w:t>
      </w:r>
      <w:r w:rsidR="000A34CD" w:rsidRPr="00D01173">
        <w:t>a baja de determinados fondos editoriales de la colección Cátedra de E-Libro</w:t>
      </w:r>
      <w:r w:rsidRPr="00D01173">
        <w:t xml:space="preserve"> (editoriales del grupo Difusora Larousse como Pirámide, Cátedra, etc.), seguida, a principios de 2019 de los fondos de Wolter Kluwer y Tecnos, lo que ha causado importantes trastornos ya que muchos de los títulos </w:t>
      </w:r>
      <w:r w:rsidR="00522278" w:rsidRPr="00D01173">
        <w:t>cancelados</w:t>
      </w:r>
      <w:r w:rsidRPr="00D01173">
        <w:t xml:space="preserve"> formaban parte de las bibliografías recomendadas de las asignaturas d</w:t>
      </w:r>
      <w:r w:rsidR="00E82798" w:rsidRPr="00D01173">
        <w:t>e las universidades andaluzas. Este hech</w:t>
      </w:r>
      <w:r w:rsidRPr="00D01173">
        <w:t xml:space="preserve">o </w:t>
      </w:r>
      <w:r w:rsidR="00E82798" w:rsidRPr="00D01173">
        <w:t xml:space="preserve">no ha sido </w:t>
      </w:r>
      <w:r w:rsidRPr="00D01173">
        <w:t xml:space="preserve">compensado por el aumento total del número de títulos debido a la menor pertinencia de los mismos ni </w:t>
      </w:r>
      <w:r w:rsidR="00522278" w:rsidRPr="00D01173">
        <w:t>por un descuento en la factura</w:t>
      </w:r>
      <w:r w:rsidRPr="00D01173">
        <w:t>.</w:t>
      </w:r>
      <w:r w:rsidR="00DD70D3" w:rsidRPr="00D01173">
        <w:t xml:space="preserve"> Estos problemas se unen a la reclamación ya histórica a Proquest, en cuya plataforma EBOOK CENTRAL está alojado E-LIBRO, de que suministre  informes de descargas de libros electrónicos homologables a los del resto de proveedores.</w:t>
      </w:r>
    </w:p>
    <w:p w:rsidR="000A34CD" w:rsidRPr="00D01173" w:rsidRDefault="00C1547C" w:rsidP="00D01173">
      <w:pPr>
        <w:pStyle w:val="Prrafodelista"/>
        <w:numPr>
          <w:ilvl w:val="0"/>
          <w:numId w:val="10"/>
        </w:numPr>
        <w:ind w:left="720"/>
        <w:jc w:val="both"/>
      </w:pPr>
      <w:r w:rsidRPr="00D01173">
        <w:t>La duplicación del precio del Portal de revistas PROVIEW (Aranzadi)</w:t>
      </w:r>
      <w:r w:rsidR="00E82798" w:rsidRPr="00D01173">
        <w:t>, que es en realidad un restablecimiento del precio original</w:t>
      </w:r>
      <w:r w:rsidRPr="00D01173">
        <w:t xml:space="preserve"> ya que en 2017 se había reducido a la mitad por los problemas técnicos habidos con la nueva plataforma. El número de revistas alojadas en la plataforma ha disminuido debido a una restructuración de los títulos, en la que algunas publicaciones han sido absorbidas por otras.</w:t>
      </w:r>
      <w:r w:rsidR="00E82798" w:rsidRPr="00D01173">
        <w:t xml:space="preserve"> Ello, como ya estaba previsto, unido a un bajo uso del recurso, ha disparado el coste por uso de dicho recurso.</w:t>
      </w:r>
      <w:r w:rsidR="00F232C9">
        <w:t xml:space="preserve"> El bajo uso puede </w:t>
      </w:r>
      <w:r w:rsidR="00FC6E00" w:rsidRPr="00D01173">
        <w:t>debe</w:t>
      </w:r>
      <w:r w:rsidR="00F232C9">
        <w:t>rse</w:t>
      </w:r>
      <w:r w:rsidR="00FC6E00" w:rsidRPr="00D01173">
        <w:t xml:space="preserve"> en gran parte a la limitada usabilidad de la plataforma.</w:t>
      </w:r>
    </w:p>
    <w:p w:rsidR="000A34CD" w:rsidRPr="00D01173" w:rsidRDefault="000A34CD" w:rsidP="00D01173">
      <w:pPr>
        <w:pStyle w:val="Prrafodelista"/>
        <w:ind w:left="360"/>
        <w:jc w:val="both"/>
      </w:pPr>
    </w:p>
    <w:p w:rsidR="00304B4B" w:rsidRDefault="00304B4B" w:rsidP="00D01173">
      <w:pPr>
        <w:pStyle w:val="Prrafodelista"/>
        <w:ind w:left="360"/>
        <w:jc w:val="both"/>
      </w:pPr>
      <w:r w:rsidRPr="00D01173">
        <w:t>A continuación se detallan los recursos que componen la colección electrónica de</w:t>
      </w:r>
      <w:r w:rsidR="007E0213" w:rsidRPr="00D01173">
        <w:t xml:space="preserve">l CBUA, agrupados temáticamente. </w:t>
      </w:r>
    </w:p>
    <w:p w:rsidR="00D01173" w:rsidRDefault="00D01173" w:rsidP="00D01173">
      <w:pPr>
        <w:pStyle w:val="Prrafodelista"/>
        <w:ind w:left="360"/>
        <w:jc w:val="both"/>
      </w:pPr>
    </w:p>
    <w:p w:rsidR="00D01173" w:rsidRDefault="00D01173" w:rsidP="00D01173">
      <w:pPr>
        <w:pStyle w:val="Prrafodelista"/>
        <w:ind w:left="360"/>
        <w:jc w:val="both"/>
      </w:pPr>
    </w:p>
    <w:p w:rsidR="00D01173" w:rsidRDefault="00D01173" w:rsidP="00D01173">
      <w:pPr>
        <w:pStyle w:val="Prrafodelista"/>
        <w:ind w:left="360"/>
        <w:jc w:val="both"/>
      </w:pPr>
    </w:p>
    <w:p w:rsidR="00D01173" w:rsidRDefault="00D01173" w:rsidP="00D01173">
      <w:pPr>
        <w:pStyle w:val="Prrafodelista"/>
        <w:ind w:left="360"/>
        <w:jc w:val="both"/>
        <w:rPr>
          <w:color w:val="000000" w:themeColor="text1"/>
          <w:sz w:val="18"/>
        </w:rPr>
      </w:pPr>
    </w:p>
    <w:p w:rsidR="00F232C9" w:rsidRDefault="00F232C9" w:rsidP="00D01173">
      <w:pPr>
        <w:pStyle w:val="Prrafodelista"/>
        <w:ind w:left="360"/>
        <w:jc w:val="both"/>
        <w:rPr>
          <w:color w:val="000000" w:themeColor="text1"/>
          <w:sz w:val="18"/>
        </w:rPr>
      </w:pPr>
    </w:p>
    <w:p w:rsidR="00F232C9" w:rsidRDefault="00F232C9" w:rsidP="00D01173">
      <w:pPr>
        <w:pStyle w:val="Prrafodelista"/>
        <w:ind w:left="360"/>
        <w:jc w:val="both"/>
        <w:rPr>
          <w:color w:val="000000" w:themeColor="text1"/>
          <w:sz w:val="18"/>
        </w:rPr>
      </w:pPr>
    </w:p>
    <w:p w:rsidR="00F232C9" w:rsidRDefault="00F232C9" w:rsidP="00D01173">
      <w:pPr>
        <w:pStyle w:val="Prrafodelista"/>
        <w:ind w:left="360"/>
        <w:jc w:val="both"/>
        <w:rPr>
          <w:color w:val="000000" w:themeColor="text1"/>
          <w:sz w:val="18"/>
        </w:rPr>
      </w:pPr>
    </w:p>
    <w:tbl>
      <w:tblPr>
        <w:tblW w:w="9658" w:type="dxa"/>
        <w:jc w:val="center"/>
        <w:tblCellMar>
          <w:left w:w="70" w:type="dxa"/>
          <w:right w:w="70" w:type="dxa"/>
        </w:tblCellMar>
        <w:tblLook w:val="04A0" w:firstRow="1" w:lastRow="0" w:firstColumn="1" w:lastColumn="0" w:noHBand="0" w:noVBand="1"/>
      </w:tblPr>
      <w:tblGrid>
        <w:gridCol w:w="2552"/>
        <w:gridCol w:w="984"/>
        <w:gridCol w:w="957"/>
        <w:gridCol w:w="1060"/>
        <w:gridCol w:w="662"/>
        <w:gridCol w:w="674"/>
        <w:gridCol w:w="880"/>
        <w:gridCol w:w="1040"/>
        <w:gridCol w:w="849"/>
      </w:tblGrid>
      <w:tr w:rsidR="00280FB6" w:rsidRPr="00573FA9" w:rsidTr="00B40C8D">
        <w:trPr>
          <w:trHeight w:hRule="exact" w:val="660"/>
          <w:jc w:val="center"/>
        </w:trPr>
        <w:tc>
          <w:tcPr>
            <w:tcW w:w="2552"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hideMark/>
          </w:tcPr>
          <w:p w:rsidR="00280FB6" w:rsidRPr="00573FA9" w:rsidRDefault="00280FB6" w:rsidP="00280FB6">
            <w:pPr>
              <w:spacing w:after="0" w:line="240" w:lineRule="auto"/>
              <w:jc w:val="center"/>
              <w:rPr>
                <w:rFonts w:ascii="Calibri" w:eastAsia="Times New Roman" w:hAnsi="Calibri" w:cs="Times New Roman"/>
                <w:b/>
                <w:bCs/>
                <w:color w:val="FFFFFF"/>
                <w:sz w:val="16"/>
                <w:szCs w:val="18"/>
                <w:lang w:eastAsia="es-ES"/>
              </w:rPr>
            </w:pPr>
          </w:p>
        </w:tc>
        <w:tc>
          <w:tcPr>
            <w:tcW w:w="984"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hideMark/>
          </w:tcPr>
          <w:p w:rsidR="00280FB6" w:rsidRPr="00573FA9" w:rsidRDefault="00280FB6" w:rsidP="00280FB6">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Monografías</w:t>
            </w:r>
            <w:r>
              <w:rPr>
                <w:rFonts w:ascii="Calibri" w:eastAsia="Times New Roman" w:hAnsi="Calibri" w:cs="Times New Roman"/>
                <w:b/>
                <w:bCs/>
                <w:color w:val="FFFFFF"/>
                <w:sz w:val="16"/>
                <w:szCs w:val="18"/>
                <w:lang w:eastAsia="es-ES"/>
              </w:rPr>
              <w:t xml:space="preserve"> </w:t>
            </w:r>
            <w:r w:rsidRPr="004B5CE1">
              <w:rPr>
                <w:rFonts w:ascii="Calibri" w:eastAsia="Times New Roman" w:hAnsi="Calibri" w:cs="Times New Roman"/>
                <w:bCs/>
                <w:color w:val="FFFFFF"/>
                <w:sz w:val="16"/>
                <w:szCs w:val="18"/>
                <w:lang w:eastAsia="es-ES"/>
              </w:rPr>
              <w:t>(texto comp.)</w:t>
            </w:r>
          </w:p>
        </w:tc>
        <w:tc>
          <w:tcPr>
            <w:tcW w:w="957"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280FB6" w:rsidRPr="00573FA9" w:rsidRDefault="00280FB6" w:rsidP="00280FB6">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Monografías</w:t>
            </w:r>
            <w:r>
              <w:rPr>
                <w:rFonts w:ascii="Calibri" w:eastAsia="Times New Roman" w:hAnsi="Calibri" w:cs="Times New Roman"/>
                <w:b/>
                <w:bCs/>
                <w:color w:val="FFFFFF"/>
                <w:sz w:val="16"/>
                <w:szCs w:val="18"/>
                <w:lang w:eastAsia="es-ES"/>
              </w:rPr>
              <w:t xml:space="preserve"> </w:t>
            </w:r>
            <w:r>
              <w:rPr>
                <w:rFonts w:ascii="Calibri" w:eastAsia="Times New Roman" w:hAnsi="Calibri" w:cs="Times New Roman"/>
                <w:bCs/>
                <w:color w:val="FFFFFF"/>
                <w:sz w:val="16"/>
                <w:szCs w:val="18"/>
                <w:lang w:eastAsia="es-ES"/>
              </w:rPr>
              <w:t>(refer.</w:t>
            </w:r>
            <w:r w:rsidRPr="004B5CE1">
              <w:rPr>
                <w:rFonts w:ascii="Calibri" w:eastAsia="Times New Roman" w:hAnsi="Calibri" w:cs="Times New Roman"/>
                <w:bCs/>
                <w:color w:val="FFFFFF"/>
                <w:sz w:val="16"/>
                <w:szCs w:val="18"/>
                <w:lang w:eastAsia="es-ES"/>
              </w:rPr>
              <w:t>)</w:t>
            </w:r>
          </w:p>
        </w:tc>
        <w:tc>
          <w:tcPr>
            <w:tcW w:w="1060"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hideMark/>
          </w:tcPr>
          <w:p w:rsidR="00280FB6" w:rsidRPr="00573FA9" w:rsidRDefault="00280FB6" w:rsidP="00280FB6">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Revistas</w:t>
            </w:r>
            <w:r>
              <w:rPr>
                <w:rFonts w:ascii="Calibri" w:eastAsia="Times New Roman" w:hAnsi="Calibri" w:cs="Times New Roman"/>
                <w:b/>
                <w:bCs/>
                <w:color w:val="FFFFFF"/>
                <w:sz w:val="16"/>
                <w:szCs w:val="18"/>
                <w:lang w:eastAsia="es-ES"/>
              </w:rPr>
              <w:t xml:space="preserve"> </w:t>
            </w:r>
            <w:r w:rsidRPr="00D0269B">
              <w:rPr>
                <w:rFonts w:ascii="Calibri" w:eastAsia="Times New Roman" w:hAnsi="Calibri" w:cs="Times New Roman"/>
                <w:bCs/>
                <w:color w:val="FFFFFF"/>
                <w:sz w:val="16"/>
                <w:szCs w:val="18"/>
                <w:lang w:eastAsia="es-ES"/>
              </w:rPr>
              <w:t>(texto comp.)</w:t>
            </w:r>
          </w:p>
        </w:tc>
        <w:tc>
          <w:tcPr>
            <w:tcW w:w="662"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280FB6" w:rsidRPr="00573FA9" w:rsidRDefault="00280FB6" w:rsidP="00280FB6">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Revistas</w:t>
            </w:r>
            <w:r>
              <w:rPr>
                <w:rFonts w:ascii="Calibri" w:eastAsia="Times New Roman" w:hAnsi="Calibri" w:cs="Times New Roman"/>
                <w:b/>
                <w:bCs/>
                <w:color w:val="FFFFFF"/>
                <w:sz w:val="16"/>
                <w:szCs w:val="18"/>
                <w:lang w:eastAsia="es-ES"/>
              </w:rPr>
              <w:t xml:space="preserve"> </w:t>
            </w:r>
            <w:r w:rsidRPr="00D0269B">
              <w:rPr>
                <w:rFonts w:ascii="Calibri" w:eastAsia="Times New Roman" w:hAnsi="Calibri" w:cs="Times New Roman"/>
                <w:bCs/>
                <w:color w:val="FFFFFF"/>
                <w:sz w:val="16"/>
                <w:szCs w:val="18"/>
                <w:lang w:eastAsia="es-ES"/>
              </w:rPr>
              <w:t>(</w:t>
            </w:r>
            <w:r>
              <w:rPr>
                <w:rFonts w:ascii="Calibri" w:eastAsia="Times New Roman" w:hAnsi="Calibri" w:cs="Times New Roman"/>
                <w:bCs/>
                <w:color w:val="FFFFFF"/>
                <w:sz w:val="16"/>
                <w:szCs w:val="18"/>
                <w:lang w:eastAsia="es-ES"/>
              </w:rPr>
              <w:t>OA</w:t>
            </w:r>
            <w:r w:rsidRPr="00D0269B">
              <w:rPr>
                <w:rFonts w:ascii="Calibri" w:eastAsia="Times New Roman" w:hAnsi="Calibri" w:cs="Times New Roman"/>
                <w:bCs/>
                <w:color w:val="FFFFFF"/>
                <w:sz w:val="16"/>
                <w:szCs w:val="18"/>
                <w:lang w:eastAsia="es-ES"/>
              </w:rPr>
              <w:t>)</w:t>
            </w:r>
          </w:p>
        </w:tc>
        <w:tc>
          <w:tcPr>
            <w:tcW w:w="674"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tcPr>
          <w:p w:rsidR="00280FB6" w:rsidRPr="00573FA9" w:rsidRDefault="00280FB6" w:rsidP="00280FB6">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Revistas</w:t>
            </w:r>
            <w:r>
              <w:rPr>
                <w:rFonts w:ascii="Calibri" w:eastAsia="Times New Roman" w:hAnsi="Calibri" w:cs="Times New Roman"/>
                <w:b/>
                <w:bCs/>
                <w:color w:val="FFFFFF"/>
                <w:sz w:val="16"/>
                <w:szCs w:val="18"/>
                <w:lang w:eastAsia="es-ES"/>
              </w:rPr>
              <w:t xml:space="preserve"> </w:t>
            </w:r>
            <w:r>
              <w:rPr>
                <w:rFonts w:ascii="Calibri" w:eastAsia="Times New Roman" w:hAnsi="Calibri" w:cs="Times New Roman"/>
                <w:bCs/>
                <w:color w:val="FFFFFF"/>
                <w:sz w:val="16"/>
                <w:szCs w:val="18"/>
                <w:lang w:eastAsia="es-ES"/>
              </w:rPr>
              <w:t>(refer.</w:t>
            </w:r>
            <w:r w:rsidRPr="00D0269B">
              <w:rPr>
                <w:rFonts w:ascii="Calibri" w:eastAsia="Times New Roman" w:hAnsi="Calibri" w:cs="Times New Roman"/>
                <w:bCs/>
                <w:color w:val="FFFFFF"/>
                <w:sz w:val="16"/>
                <w:szCs w:val="18"/>
                <w:lang w:eastAsia="es-ES"/>
              </w:rPr>
              <w:t>)</w:t>
            </w:r>
          </w:p>
        </w:tc>
        <w:tc>
          <w:tcPr>
            <w:tcW w:w="880"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hideMark/>
          </w:tcPr>
          <w:p w:rsidR="00280FB6" w:rsidRPr="00573FA9" w:rsidRDefault="00280FB6" w:rsidP="00280FB6">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Base de datos</w:t>
            </w:r>
          </w:p>
        </w:tc>
        <w:tc>
          <w:tcPr>
            <w:tcW w:w="1040"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hideMark/>
          </w:tcPr>
          <w:p w:rsidR="00280FB6" w:rsidRPr="00D0269B" w:rsidRDefault="00280FB6" w:rsidP="00280FB6">
            <w:pPr>
              <w:spacing w:after="0" w:line="240" w:lineRule="auto"/>
              <w:jc w:val="center"/>
              <w:rPr>
                <w:rFonts w:ascii="Calibri" w:eastAsia="Times New Roman" w:hAnsi="Calibri" w:cs="Times New Roman"/>
                <w:bCs/>
                <w:color w:val="FFFFFF"/>
                <w:sz w:val="16"/>
                <w:szCs w:val="18"/>
                <w:lang w:eastAsia="es-ES"/>
              </w:rPr>
            </w:pPr>
            <w:r w:rsidRPr="00573FA9">
              <w:rPr>
                <w:rFonts w:ascii="Calibri" w:eastAsia="Times New Roman" w:hAnsi="Calibri" w:cs="Times New Roman"/>
                <w:b/>
                <w:bCs/>
                <w:color w:val="FFFFFF"/>
                <w:sz w:val="16"/>
                <w:szCs w:val="18"/>
                <w:lang w:eastAsia="es-ES"/>
              </w:rPr>
              <w:t>Otro</w:t>
            </w:r>
            <w:r>
              <w:rPr>
                <w:rFonts w:ascii="Calibri" w:eastAsia="Times New Roman" w:hAnsi="Calibri" w:cs="Times New Roman"/>
                <w:b/>
                <w:bCs/>
                <w:color w:val="FFFFFF"/>
                <w:sz w:val="16"/>
                <w:szCs w:val="18"/>
                <w:lang w:eastAsia="es-ES"/>
              </w:rPr>
              <w:t xml:space="preserve">s       </w:t>
            </w:r>
            <w:r>
              <w:rPr>
                <w:rFonts w:ascii="Calibri" w:eastAsia="Times New Roman" w:hAnsi="Calibri" w:cs="Times New Roman"/>
                <w:bCs/>
                <w:color w:val="FFFFFF"/>
                <w:sz w:val="16"/>
                <w:szCs w:val="18"/>
                <w:lang w:eastAsia="es-ES"/>
              </w:rPr>
              <w:t>(texto completo)</w:t>
            </w:r>
          </w:p>
        </w:tc>
        <w:tc>
          <w:tcPr>
            <w:tcW w:w="849"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280FB6" w:rsidRPr="00D0269B" w:rsidRDefault="00280FB6" w:rsidP="00280FB6">
            <w:pPr>
              <w:spacing w:after="0" w:line="240" w:lineRule="auto"/>
              <w:jc w:val="center"/>
              <w:rPr>
                <w:rFonts w:ascii="Calibri" w:eastAsia="Times New Roman" w:hAnsi="Calibri" w:cs="Times New Roman"/>
                <w:bCs/>
                <w:color w:val="FFFFFF"/>
                <w:sz w:val="16"/>
                <w:szCs w:val="18"/>
                <w:lang w:eastAsia="es-ES"/>
              </w:rPr>
            </w:pPr>
            <w:r w:rsidRPr="00573FA9">
              <w:rPr>
                <w:rFonts w:ascii="Calibri" w:eastAsia="Times New Roman" w:hAnsi="Calibri" w:cs="Times New Roman"/>
                <w:b/>
                <w:bCs/>
                <w:color w:val="FFFFFF"/>
                <w:sz w:val="16"/>
                <w:szCs w:val="18"/>
                <w:lang w:eastAsia="es-ES"/>
              </w:rPr>
              <w:t>Otro</w:t>
            </w:r>
            <w:r>
              <w:rPr>
                <w:rFonts w:ascii="Calibri" w:eastAsia="Times New Roman" w:hAnsi="Calibri" w:cs="Times New Roman"/>
                <w:b/>
                <w:bCs/>
                <w:color w:val="FFFFFF"/>
                <w:sz w:val="16"/>
                <w:szCs w:val="18"/>
                <w:lang w:eastAsia="es-ES"/>
              </w:rPr>
              <w:t xml:space="preserve">s </w:t>
            </w:r>
            <w:r>
              <w:rPr>
                <w:rFonts w:ascii="Calibri" w:eastAsia="Times New Roman" w:hAnsi="Calibri" w:cs="Times New Roman"/>
                <w:bCs/>
                <w:color w:val="FFFFFF"/>
                <w:sz w:val="16"/>
                <w:szCs w:val="18"/>
                <w:lang w:eastAsia="es-ES"/>
              </w:rPr>
              <w:t>(refer)</w:t>
            </w:r>
          </w:p>
        </w:tc>
      </w:tr>
      <w:tr w:rsidR="00D0269B" w:rsidRPr="004B5CE1"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auto" w:fill="FFF2CC"/>
            <w:tcMar>
              <w:top w:w="57" w:type="dxa"/>
              <w:left w:w="57" w:type="dxa"/>
              <w:bottom w:w="57" w:type="dxa"/>
              <w:right w:w="57" w:type="dxa"/>
            </w:tcMar>
            <w:vAlign w:val="center"/>
          </w:tcPr>
          <w:p w:rsidR="00D0269B" w:rsidRPr="004B5CE1" w:rsidRDefault="00D0269B" w:rsidP="00D0269B">
            <w:pPr>
              <w:spacing w:after="0" w:line="240" w:lineRule="auto"/>
              <w:rPr>
                <w:rFonts w:ascii="Calibri" w:eastAsia="Times New Roman" w:hAnsi="Calibri" w:cs="Times New Roman"/>
                <w:b/>
                <w:bCs/>
                <w:sz w:val="16"/>
                <w:szCs w:val="16"/>
                <w:lang w:eastAsia="es-ES"/>
              </w:rPr>
            </w:pPr>
            <w:r w:rsidRPr="004B5CE1">
              <w:rPr>
                <w:rFonts w:ascii="Calibri" w:eastAsia="Times New Roman" w:hAnsi="Calibri" w:cs="Times New Roman"/>
                <w:b/>
                <w:bCs/>
                <w:sz w:val="16"/>
                <w:szCs w:val="16"/>
                <w:lang w:eastAsia="es-ES"/>
              </w:rPr>
              <w:t>ACS</w:t>
            </w:r>
            <w:r w:rsidR="00E4512E">
              <w:rPr>
                <w:rFonts w:ascii="Calibri" w:eastAsia="Times New Roman" w:hAnsi="Calibri" w:cs="Times New Roman"/>
                <w:b/>
                <w:bCs/>
                <w:sz w:val="16"/>
                <w:szCs w:val="16"/>
                <w:lang w:eastAsia="es-ES"/>
              </w:rPr>
              <w:t xml:space="preserve"> Journals </w:t>
            </w:r>
          </w:p>
        </w:tc>
        <w:tc>
          <w:tcPr>
            <w:tcW w:w="984" w:type="dxa"/>
            <w:tcBorders>
              <w:top w:val="single" w:sz="4" w:space="0" w:color="auto"/>
              <w:left w:val="single" w:sz="4" w:space="0" w:color="auto"/>
              <w:bottom w:val="single" w:sz="4" w:space="0" w:color="auto"/>
              <w:right w:val="single" w:sz="4" w:space="0" w:color="auto"/>
            </w:tcBorders>
            <w:shd w:val="clear" w:color="auto" w:fill="FFF2CC"/>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957" w:type="dxa"/>
            <w:tcBorders>
              <w:top w:val="single" w:sz="4" w:space="0" w:color="auto"/>
              <w:left w:val="nil"/>
              <w:bottom w:val="single" w:sz="4" w:space="0" w:color="auto"/>
              <w:right w:val="single" w:sz="4" w:space="0" w:color="auto"/>
            </w:tcBorders>
            <w:shd w:val="clear" w:color="FFFFFF" w:fill="FFF2CC"/>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1060" w:type="dxa"/>
            <w:tcBorders>
              <w:top w:val="single" w:sz="4" w:space="0" w:color="auto"/>
              <w:left w:val="nil"/>
              <w:bottom w:val="single" w:sz="4" w:space="0" w:color="auto"/>
              <w:right w:val="single" w:sz="4" w:space="0" w:color="auto"/>
            </w:tcBorders>
            <w:shd w:val="clear" w:color="FFFFFF" w:fill="FFF2CC"/>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94 </w:t>
            </w:r>
          </w:p>
        </w:tc>
        <w:tc>
          <w:tcPr>
            <w:tcW w:w="662" w:type="dxa"/>
            <w:tcBorders>
              <w:top w:val="single" w:sz="4" w:space="0" w:color="auto"/>
              <w:left w:val="nil"/>
              <w:bottom w:val="single" w:sz="4" w:space="0" w:color="auto"/>
              <w:right w:val="single" w:sz="4" w:space="0" w:color="auto"/>
            </w:tcBorders>
            <w:shd w:val="clear" w:color="FFFFFF" w:fill="FFF2CC"/>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74" w:type="dxa"/>
            <w:tcBorders>
              <w:top w:val="single" w:sz="4" w:space="0" w:color="auto"/>
              <w:left w:val="nil"/>
              <w:bottom w:val="single" w:sz="4" w:space="0" w:color="auto"/>
              <w:right w:val="single" w:sz="4" w:space="0" w:color="auto"/>
            </w:tcBorders>
            <w:shd w:val="clear" w:color="FFFFFF" w:fill="FFF2CC"/>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880" w:type="dxa"/>
            <w:tcBorders>
              <w:top w:val="single" w:sz="4" w:space="0" w:color="auto"/>
              <w:left w:val="nil"/>
              <w:bottom w:val="single" w:sz="4" w:space="0" w:color="auto"/>
              <w:right w:val="single" w:sz="4" w:space="0" w:color="auto"/>
            </w:tcBorders>
            <w:shd w:val="clear" w:color="FFFFFF" w:fill="FFF2CC"/>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1040" w:type="dxa"/>
            <w:tcBorders>
              <w:top w:val="single" w:sz="4" w:space="0" w:color="auto"/>
              <w:left w:val="nil"/>
              <w:bottom w:val="single" w:sz="4" w:space="0" w:color="auto"/>
              <w:right w:val="single" w:sz="4" w:space="0" w:color="auto"/>
            </w:tcBorders>
            <w:shd w:val="clear" w:color="FFFFFF" w:fill="FFF2CC"/>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849" w:type="dxa"/>
            <w:tcBorders>
              <w:top w:val="single" w:sz="4" w:space="0" w:color="auto"/>
              <w:left w:val="nil"/>
              <w:bottom w:val="single" w:sz="4" w:space="0" w:color="auto"/>
              <w:right w:val="single" w:sz="4" w:space="0" w:color="auto"/>
            </w:tcBorders>
            <w:shd w:val="clear" w:color="FFFFFF" w:fill="FFF2CC"/>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r>
      <w:tr w:rsidR="00496001" w:rsidRPr="004B5CE1"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B5CE1" w:rsidRDefault="00D0269B" w:rsidP="00D0269B">
            <w:pPr>
              <w:spacing w:after="0" w:line="240" w:lineRule="auto"/>
              <w:rPr>
                <w:rFonts w:ascii="Calibri" w:eastAsia="Times New Roman" w:hAnsi="Calibri" w:cs="Times New Roman"/>
                <w:b/>
                <w:bCs/>
                <w:sz w:val="16"/>
                <w:szCs w:val="16"/>
                <w:lang w:eastAsia="es-ES"/>
              </w:rPr>
            </w:pPr>
            <w:r w:rsidRPr="004B5CE1">
              <w:rPr>
                <w:rFonts w:ascii="Calibri" w:eastAsia="Times New Roman" w:hAnsi="Calibri" w:cs="Times New Roman"/>
                <w:b/>
                <w:bCs/>
                <w:sz w:val="16"/>
                <w:szCs w:val="16"/>
                <w:lang w:eastAsia="es-ES"/>
              </w:rPr>
              <w:t xml:space="preserve">Book Series Elsevier </w:t>
            </w:r>
            <w:r>
              <w:rPr>
                <w:rFonts w:ascii="Calibri" w:eastAsia="Times New Roman" w:hAnsi="Calibri" w:cs="Times New Roman"/>
                <w:bCs/>
                <w:sz w:val="16"/>
                <w:szCs w:val="16"/>
                <w:lang w:eastAsia="es-ES"/>
              </w:rPr>
              <w:t>(Chem + Enzym</w:t>
            </w:r>
            <w:r w:rsidRPr="00D0269B">
              <w:rPr>
                <w:rFonts w:ascii="Calibri" w:eastAsia="Times New Roman" w:hAnsi="Calibri" w:cs="Times New Roman"/>
                <w:bCs/>
                <w:sz w:val="16"/>
                <w:szCs w:val="16"/>
                <w:lang w:eastAsia="es-ES"/>
              </w:rPr>
              <w:t>)</w:t>
            </w:r>
          </w:p>
        </w:tc>
        <w:tc>
          <w:tcPr>
            <w:tcW w:w="984" w:type="dxa"/>
            <w:tcBorders>
              <w:top w:val="nil"/>
              <w:left w:val="single" w:sz="4" w:space="0" w:color="auto"/>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760</w:t>
            </w:r>
          </w:p>
        </w:tc>
        <w:tc>
          <w:tcPr>
            <w:tcW w:w="957"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1060"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62"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74"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88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104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849"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r>
      <w:tr w:rsidR="00496001" w:rsidRPr="004B5CE1"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vAlign w:val="center"/>
            <w:hideMark/>
          </w:tcPr>
          <w:p w:rsidR="00D0269B" w:rsidRPr="00D0269B" w:rsidRDefault="00D0269B" w:rsidP="00D0269B">
            <w:pPr>
              <w:spacing w:after="0" w:line="240" w:lineRule="auto"/>
              <w:rPr>
                <w:rFonts w:ascii="Calibri" w:eastAsia="Times New Roman" w:hAnsi="Calibri" w:cs="Times New Roman"/>
                <w:bCs/>
                <w:sz w:val="16"/>
                <w:szCs w:val="16"/>
                <w:lang w:eastAsia="es-ES"/>
              </w:rPr>
            </w:pPr>
            <w:r w:rsidRPr="004B5CE1">
              <w:rPr>
                <w:rFonts w:ascii="Calibri" w:eastAsia="Times New Roman" w:hAnsi="Calibri" w:cs="Times New Roman"/>
                <w:b/>
                <w:bCs/>
                <w:sz w:val="16"/>
                <w:szCs w:val="16"/>
                <w:lang w:eastAsia="es-ES"/>
              </w:rPr>
              <w:t>Book Series Springer</w:t>
            </w:r>
            <w:r>
              <w:rPr>
                <w:rFonts w:ascii="Calibri" w:eastAsia="Times New Roman" w:hAnsi="Calibri" w:cs="Times New Roman"/>
                <w:b/>
                <w:bCs/>
                <w:sz w:val="16"/>
                <w:szCs w:val="16"/>
                <w:lang w:eastAsia="es-ES"/>
              </w:rPr>
              <w:t xml:space="preserve"> </w:t>
            </w:r>
            <w:r>
              <w:rPr>
                <w:rFonts w:ascii="Calibri" w:eastAsia="Times New Roman" w:hAnsi="Calibri" w:cs="Times New Roman"/>
                <w:bCs/>
                <w:sz w:val="16"/>
                <w:szCs w:val="16"/>
                <w:lang w:eastAsia="es-ES"/>
              </w:rPr>
              <w:t>(Lecture Notes)</w:t>
            </w:r>
          </w:p>
        </w:tc>
        <w:tc>
          <w:tcPr>
            <w:tcW w:w="984" w:type="dxa"/>
            <w:tcBorders>
              <w:top w:val="nil"/>
              <w:left w:val="single" w:sz="4" w:space="0" w:color="auto"/>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16.527</w:t>
            </w:r>
          </w:p>
        </w:tc>
        <w:tc>
          <w:tcPr>
            <w:tcW w:w="957"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1060"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62"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74"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88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104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849"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r>
      <w:tr w:rsidR="00D0269B" w:rsidRPr="004B5CE1"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vAlign w:val="center"/>
            <w:hideMark/>
          </w:tcPr>
          <w:p w:rsidR="00D0269B" w:rsidRPr="004B5CE1" w:rsidRDefault="00D0269B" w:rsidP="00D0269B">
            <w:pPr>
              <w:spacing w:after="0" w:line="240" w:lineRule="auto"/>
              <w:rPr>
                <w:rFonts w:ascii="Calibri" w:eastAsia="Times New Roman" w:hAnsi="Calibri" w:cs="Times New Roman"/>
                <w:b/>
                <w:bCs/>
                <w:sz w:val="16"/>
                <w:szCs w:val="16"/>
                <w:lang w:eastAsia="es-ES"/>
              </w:rPr>
            </w:pPr>
            <w:r w:rsidRPr="004B5CE1">
              <w:rPr>
                <w:rFonts w:ascii="Calibri" w:eastAsia="Times New Roman" w:hAnsi="Calibri" w:cs="Times New Roman"/>
                <w:b/>
                <w:bCs/>
                <w:sz w:val="16"/>
                <w:szCs w:val="16"/>
                <w:lang w:eastAsia="es-ES"/>
              </w:rPr>
              <w:t>CAB Abstracts</w:t>
            </w:r>
          </w:p>
        </w:tc>
        <w:tc>
          <w:tcPr>
            <w:tcW w:w="984" w:type="dxa"/>
            <w:tcBorders>
              <w:top w:val="nil"/>
              <w:left w:val="single" w:sz="4" w:space="0" w:color="auto"/>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957"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1060"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62"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74"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88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1 </w:t>
            </w:r>
          </w:p>
        </w:tc>
        <w:tc>
          <w:tcPr>
            <w:tcW w:w="104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849"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r>
      <w:tr w:rsidR="003D5460" w:rsidRPr="004B5CE1"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auto" w:fill="FFF2CC"/>
            <w:tcMar>
              <w:top w:w="57" w:type="dxa"/>
              <w:left w:w="57" w:type="dxa"/>
              <w:bottom w:w="57" w:type="dxa"/>
              <w:right w:w="57" w:type="dxa"/>
            </w:tcMar>
            <w:vAlign w:val="center"/>
          </w:tcPr>
          <w:p w:rsidR="00D0269B" w:rsidRPr="004B5CE1" w:rsidRDefault="00D0269B" w:rsidP="00D0269B">
            <w:pPr>
              <w:spacing w:after="0" w:line="240" w:lineRule="auto"/>
              <w:rPr>
                <w:rFonts w:ascii="Calibri" w:eastAsia="Times New Roman" w:hAnsi="Calibri" w:cs="Times New Roman"/>
                <w:b/>
                <w:bCs/>
                <w:sz w:val="16"/>
                <w:szCs w:val="16"/>
                <w:lang w:eastAsia="es-ES"/>
              </w:rPr>
            </w:pPr>
            <w:r w:rsidRPr="004B5CE1">
              <w:rPr>
                <w:rFonts w:ascii="Calibri" w:eastAsia="Times New Roman" w:hAnsi="Calibri" w:cs="Times New Roman"/>
                <w:b/>
                <w:bCs/>
                <w:sz w:val="16"/>
                <w:szCs w:val="16"/>
                <w:lang w:eastAsia="es-ES"/>
              </w:rPr>
              <w:t>Food Science Source</w:t>
            </w:r>
          </w:p>
        </w:tc>
        <w:tc>
          <w:tcPr>
            <w:tcW w:w="984" w:type="dxa"/>
            <w:tcBorders>
              <w:top w:val="nil"/>
              <w:left w:val="single" w:sz="4" w:space="0" w:color="auto"/>
              <w:bottom w:val="single" w:sz="4" w:space="0" w:color="auto"/>
              <w:right w:val="single" w:sz="4" w:space="0" w:color="auto"/>
            </w:tcBorders>
            <w:shd w:val="clear" w:color="DBE5F1" w:fill="FFF2CC"/>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957" w:type="dxa"/>
            <w:tcBorders>
              <w:top w:val="nil"/>
              <w:left w:val="nil"/>
              <w:bottom w:val="single" w:sz="4" w:space="0" w:color="auto"/>
              <w:right w:val="single" w:sz="4" w:space="0" w:color="auto"/>
            </w:tcBorders>
            <w:shd w:val="clear" w:color="DBE5F1" w:fill="FFF2CC"/>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1060" w:type="dxa"/>
            <w:tcBorders>
              <w:top w:val="nil"/>
              <w:left w:val="nil"/>
              <w:bottom w:val="single" w:sz="4" w:space="0" w:color="auto"/>
              <w:right w:val="single" w:sz="4" w:space="0" w:color="auto"/>
            </w:tcBorders>
            <w:shd w:val="clear" w:color="DBE5F1" w:fill="FFF2CC"/>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62" w:type="dxa"/>
            <w:tcBorders>
              <w:top w:val="nil"/>
              <w:left w:val="nil"/>
              <w:bottom w:val="single" w:sz="4" w:space="0" w:color="auto"/>
              <w:right w:val="single" w:sz="4" w:space="0" w:color="auto"/>
            </w:tcBorders>
            <w:shd w:val="clear" w:color="DBE5F1" w:fill="FFF2CC"/>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74" w:type="dxa"/>
            <w:tcBorders>
              <w:top w:val="nil"/>
              <w:left w:val="nil"/>
              <w:bottom w:val="single" w:sz="4" w:space="0" w:color="auto"/>
              <w:right w:val="single" w:sz="4" w:space="0" w:color="auto"/>
            </w:tcBorders>
            <w:shd w:val="clear" w:color="FFFFFF" w:fill="FFF2CC"/>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880" w:type="dxa"/>
            <w:tcBorders>
              <w:top w:val="nil"/>
              <w:left w:val="nil"/>
              <w:bottom w:val="single" w:sz="4" w:space="0" w:color="auto"/>
              <w:right w:val="single" w:sz="4" w:space="0" w:color="auto"/>
            </w:tcBorders>
            <w:shd w:val="clear" w:color="DBE5F1" w:fill="FFF2CC"/>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1 </w:t>
            </w:r>
          </w:p>
        </w:tc>
        <w:tc>
          <w:tcPr>
            <w:tcW w:w="1040" w:type="dxa"/>
            <w:tcBorders>
              <w:top w:val="nil"/>
              <w:left w:val="nil"/>
              <w:bottom w:val="single" w:sz="4" w:space="0" w:color="auto"/>
              <w:right w:val="single" w:sz="4" w:space="0" w:color="auto"/>
            </w:tcBorders>
            <w:shd w:val="clear" w:color="DBE5F1" w:fill="FFF2CC"/>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849" w:type="dxa"/>
            <w:tcBorders>
              <w:top w:val="nil"/>
              <w:left w:val="nil"/>
              <w:bottom w:val="single" w:sz="4" w:space="0" w:color="auto"/>
              <w:right w:val="single" w:sz="4" w:space="0" w:color="auto"/>
            </w:tcBorders>
            <w:shd w:val="clear" w:color="DBE5F1" w:fill="FFF2CC"/>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r>
      <w:tr w:rsidR="00D0269B" w:rsidRPr="004B5CE1"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vAlign w:val="center"/>
            <w:hideMark/>
          </w:tcPr>
          <w:p w:rsidR="00D0269B" w:rsidRPr="004B5CE1" w:rsidRDefault="00D0269B" w:rsidP="00D0269B">
            <w:pPr>
              <w:spacing w:after="0" w:line="240" w:lineRule="auto"/>
              <w:rPr>
                <w:rFonts w:ascii="Calibri" w:eastAsia="Times New Roman" w:hAnsi="Calibri" w:cs="Times New Roman"/>
                <w:b/>
                <w:bCs/>
                <w:sz w:val="16"/>
                <w:szCs w:val="16"/>
                <w:lang w:eastAsia="es-ES"/>
              </w:rPr>
            </w:pPr>
            <w:r w:rsidRPr="004B5CE1">
              <w:rPr>
                <w:rFonts w:ascii="Calibri" w:eastAsia="Times New Roman" w:hAnsi="Calibri" w:cs="Times New Roman"/>
                <w:b/>
                <w:bCs/>
                <w:sz w:val="16"/>
                <w:szCs w:val="16"/>
                <w:lang w:eastAsia="es-ES"/>
              </w:rPr>
              <w:t>FSTA</w:t>
            </w:r>
          </w:p>
        </w:tc>
        <w:tc>
          <w:tcPr>
            <w:tcW w:w="984" w:type="dxa"/>
            <w:tcBorders>
              <w:top w:val="nil"/>
              <w:left w:val="single" w:sz="4" w:space="0" w:color="auto"/>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957"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106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62"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74"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88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1 </w:t>
            </w:r>
          </w:p>
        </w:tc>
        <w:tc>
          <w:tcPr>
            <w:tcW w:w="104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849"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r>
      <w:tr w:rsidR="00496001" w:rsidRPr="004B5CE1"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vAlign w:val="center"/>
            <w:hideMark/>
          </w:tcPr>
          <w:p w:rsidR="00D0269B" w:rsidRPr="004B5CE1" w:rsidRDefault="00D0269B" w:rsidP="00D0269B">
            <w:pPr>
              <w:spacing w:after="0" w:line="240" w:lineRule="auto"/>
              <w:rPr>
                <w:rFonts w:ascii="Calibri" w:eastAsia="Times New Roman" w:hAnsi="Calibri" w:cs="Times New Roman"/>
                <w:b/>
                <w:bCs/>
                <w:sz w:val="16"/>
                <w:szCs w:val="16"/>
                <w:lang w:eastAsia="es-ES"/>
              </w:rPr>
            </w:pPr>
            <w:r w:rsidRPr="004B5CE1">
              <w:rPr>
                <w:rFonts w:ascii="Calibri" w:eastAsia="Times New Roman" w:hAnsi="Calibri" w:cs="Times New Roman"/>
                <w:b/>
                <w:bCs/>
                <w:sz w:val="16"/>
                <w:szCs w:val="16"/>
                <w:lang w:eastAsia="es-ES"/>
              </w:rPr>
              <w:t>GreenFILE</w:t>
            </w:r>
          </w:p>
        </w:tc>
        <w:tc>
          <w:tcPr>
            <w:tcW w:w="984" w:type="dxa"/>
            <w:tcBorders>
              <w:top w:val="nil"/>
              <w:left w:val="single" w:sz="4" w:space="0" w:color="auto"/>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957"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106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62"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74"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88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1 </w:t>
            </w:r>
          </w:p>
        </w:tc>
        <w:tc>
          <w:tcPr>
            <w:tcW w:w="104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849"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r>
      <w:tr w:rsidR="00D0269B" w:rsidRPr="004B5CE1"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vAlign w:val="center"/>
            <w:hideMark/>
          </w:tcPr>
          <w:p w:rsidR="00D0269B" w:rsidRPr="004B5CE1" w:rsidRDefault="00D0269B" w:rsidP="00D0269B">
            <w:pPr>
              <w:spacing w:after="0" w:line="240" w:lineRule="auto"/>
              <w:rPr>
                <w:rFonts w:ascii="Calibri" w:eastAsia="Times New Roman" w:hAnsi="Calibri" w:cs="Times New Roman"/>
                <w:b/>
                <w:bCs/>
                <w:sz w:val="16"/>
                <w:szCs w:val="16"/>
                <w:lang w:eastAsia="es-ES"/>
              </w:rPr>
            </w:pPr>
            <w:r w:rsidRPr="004B5CE1">
              <w:rPr>
                <w:rFonts w:ascii="Calibri" w:eastAsia="Times New Roman" w:hAnsi="Calibri" w:cs="Times New Roman"/>
                <w:b/>
                <w:bCs/>
                <w:sz w:val="16"/>
                <w:szCs w:val="16"/>
                <w:lang w:eastAsia="es-ES"/>
              </w:rPr>
              <w:t>IEEE Xplore</w:t>
            </w:r>
          </w:p>
        </w:tc>
        <w:tc>
          <w:tcPr>
            <w:tcW w:w="984" w:type="dxa"/>
            <w:tcBorders>
              <w:top w:val="nil"/>
              <w:left w:val="single" w:sz="4" w:space="0" w:color="auto"/>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26.975</w:t>
            </w:r>
          </w:p>
        </w:tc>
        <w:tc>
          <w:tcPr>
            <w:tcW w:w="957"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106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513 </w:t>
            </w:r>
          </w:p>
        </w:tc>
        <w:tc>
          <w:tcPr>
            <w:tcW w:w="662"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74"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88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104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5.770 </w:t>
            </w:r>
          </w:p>
        </w:tc>
        <w:tc>
          <w:tcPr>
            <w:tcW w:w="849"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r>
      <w:tr w:rsidR="00496001" w:rsidRPr="004B5CE1"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vAlign w:val="center"/>
            <w:hideMark/>
          </w:tcPr>
          <w:p w:rsidR="00D0269B" w:rsidRPr="004B5CE1" w:rsidRDefault="00D0269B" w:rsidP="00D0269B">
            <w:pPr>
              <w:spacing w:after="0" w:line="240" w:lineRule="auto"/>
              <w:rPr>
                <w:rFonts w:ascii="Calibri" w:eastAsia="Times New Roman" w:hAnsi="Calibri" w:cs="Times New Roman"/>
                <w:b/>
                <w:bCs/>
                <w:sz w:val="16"/>
                <w:szCs w:val="16"/>
                <w:lang w:eastAsia="es-ES"/>
              </w:rPr>
            </w:pPr>
            <w:r w:rsidRPr="004B5CE1">
              <w:rPr>
                <w:rFonts w:ascii="Calibri" w:eastAsia="Times New Roman" w:hAnsi="Calibri" w:cs="Times New Roman"/>
                <w:b/>
                <w:bCs/>
                <w:sz w:val="16"/>
                <w:szCs w:val="16"/>
                <w:lang w:eastAsia="es-ES"/>
              </w:rPr>
              <w:t>Mathscinet</w:t>
            </w:r>
          </w:p>
        </w:tc>
        <w:tc>
          <w:tcPr>
            <w:tcW w:w="984" w:type="dxa"/>
            <w:tcBorders>
              <w:top w:val="nil"/>
              <w:left w:val="single" w:sz="4" w:space="0" w:color="auto"/>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957"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106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62"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74"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88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1 </w:t>
            </w:r>
          </w:p>
        </w:tc>
        <w:tc>
          <w:tcPr>
            <w:tcW w:w="104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849"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r>
      <w:tr w:rsidR="00D0269B" w:rsidRPr="004B5CE1"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vAlign w:val="center"/>
            <w:hideMark/>
          </w:tcPr>
          <w:p w:rsidR="00D0269B" w:rsidRPr="004B5CE1" w:rsidRDefault="00D0269B" w:rsidP="00D0269B">
            <w:pPr>
              <w:spacing w:after="0" w:line="240" w:lineRule="auto"/>
              <w:rPr>
                <w:rFonts w:ascii="Calibri" w:eastAsia="Times New Roman" w:hAnsi="Calibri" w:cs="Times New Roman"/>
                <w:b/>
                <w:bCs/>
                <w:sz w:val="16"/>
                <w:szCs w:val="16"/>
                <w:lang w:eastAsia="es-ES"/>
              </w:rPr>
            </w:pPr>
            <w:r w:rsidRPr="004B5CE1">
              <w:rPr>
                <w:rFonts w:ascii="Calibri" w:eastAsia="Times New Roman" w:hAnsi="Calibri" w:cs="Times New Roman"/>
                <w:b/>
                <w:bCs/>
                <w:sz w:val="16"/>
                <w:szCs w:val="16"/>
                <w:lang w:eastAsia="es-ES"/>
              </w:rPr>
              <w:t>Nature</w:t>
            </w:r>
          </w:p>
        </w:tc>
        <w:tc>
          <w:tcPr>
            <w:tcW w:w="984" w:type="dxa"/>
            <w:tcBorders>
              <w:top w:val="nil"/>
              <w:left w:val="single" w:sz="4" w:space="0" w:color="auto"/>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957"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106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1 </w:t>
            </w:r>
          </w:p>
        </w:tc>
        <w:tc>
          <w:tcPr>
            <w:tcW w:w="662"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74"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88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104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849"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r>
      <w:tr w:rsidR="00496001" w:rsidRPr="004B5CE1"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vAlign w:val="center"/>
            <w:hideMark/>
          </w:tcPr>
          <w:p w:rsidR="00D0269B" w:rsidRPr="004B5CE1" w:rsidRDefault="00D0269B" w:rsidP="00D0269B">
            <w:pPr>
              <w:spacing w:after="0" w:line="240" w:lineRule="auto"/>
              <w:rPr>
                <w:rFonts w:ascii="Calibri" w:eastAsia="Times New Roman" w:hAnsi="Calibri" w:cs="Times New Roman"/>
                <w:b/>
                <w:bCs/>
                <w:sz w:val="16"/>
                <w:szCs w:val="16"/>
                <w:lang w:eastAsia="es-ES"/>
              </w:rPr>
            </w:pPr>
            <w:r w:rsidRPr="004B5CE1">
              <w:rPr>
                <w:rFonts w:ascii="Calibri" w:eastAsia="Times New Roman" w:hAnsi="Calibri" w:cs="Times New Roman"/>
                <w:b/>
                <w:bCs/>
                <w:sz w:val="16"/>
                <w:szCs w:val="16"/>
                <w:lang w:eastAsia="es-ES"/>
              </w:rPr>
              <w:t>Scifinder</w:t>
            </w:r>
            <w:r w:rsidR="004343F9">
              <w:rPr>
                <w:rFonts w:ascii="Calibri" w:eastAsia="Times New Roman" w:hAnsi="Calibri" w:cs="Times New Roman"/>
                <w:b/>
                <w:bCs/>
                <w:sz w:val="16"/>
                <w:szCs w:val="16"/>
                <w:lang w:eastAsia="es-ES"/>
              </w:rPr>
              <w:t>*</w:t>
            </w:r>
          </w:p>
        </w:tc>
        <w:tc>
          <w:tcPr>
            <w:tcW w:w="984" w:type="dxa"/>
            <w:tcBorders>
              <w:top w:val="nil"/>
              <w:left w:val="single" w:sz="4" w:space="0" w:color="auto"/>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957"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w:t>
            </w:r>
          </w:p>
        </w:tc>
        <w:tc>
          <w:tcPr>
            <w:tcW w:w="106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62"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674"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88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7 </w:t>
            </w:r>
          </w:p>
        </w:tc>
        <w:tc>
          <w:tcPr>
            <w:tcW w:w="1040" w:type="dxa"/>
            <w:tcBorders>
              <w:top w:val="nil"/>
              <w:left w:val="nil"/>
              <w:bottom w:val="single" w:sz="4" w:space="0" w:color="auto"/>
              <w:right w:val="single" w:sz="4" w:space="0" w:color="auto"/>
            </w:tcBorders>
            <w:shd w:val="clear" w:color="auto" w:fill="FFFFFF" w:themeFill="background1"/>
            <w:noWrap/>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c>
          <w:tcPr>
            <w:tcW w:w="849" w:type="dxa"/>
            <w:tcBorders>
              <w:top w:val="nil"/>
              <w:left w:val="nil"/>
              <w:bottom w:val="single" w:sz="4" w:space="0" w:color="auto"/>
              <w:right w:val="single" w:sz="4" w:space="0" w:color="auto"/>
            </w:tcBorders>
            <w:shd w:val="clear" w:color="auto" w:fill="FFFFFF" w:themeFill="background1"/>
            <w:tcMar>
              <w:top w:w="57" w:type="dxa"/>
              <w:left w:w="57" w:type="dxa"/>
              <w:bottom w:w="57" w:type="dxa"/>
              <w:right w:w="57" w:type="dxa"/>
            </w:tcMar>
            <w:vAlign w:val="center"/>
          </w:tcPr>
          <w:p w:rsidR="00D0269B" w:rsidRPr="00496001" w:rsidRDefault="00D0269B" w:rsidP="00D0269B">
            <w:pPr>
              <w:jc w:val="center"/>
              <w:rPr>
                <w:rFonts w:ascii="Calibri" w:hAnsi="Calibri" w:cs="Calibri"/>
                <w:bCs/>
                <w:sz w:val="16"/>
                <w:szCs w:val="16"/>
              </w:rPr>
            </w:pPr>
            <w:r w:rsidRPr="00496001">
              <w:rPr>
                <w:rFonts w:ascii="Calibri" w:hAnsi="Calibri" w:cs="Calibri"/>
                <w:bCs/>
                <w:sz w:val="16"/>
                <w:szCs w:val="16"/>
              </w:rPr>
              <w:t xml:space="preserve">- </w:t>
            </w:r>
          </w:p>
        </w:tc>
      </w:tr>
      <w:tr w:rsidR="00496001" w:rsidRPr="00573FA9" w:rsidTr="00B40C8D">
        <w:trPr>
          <w:trHeight w:hRule="exact" w:val="284"/>
          <w:jc w:val="center"/>
        </w:trPr>
        <w:tc>
          <w:tcPr>
            <w:tcW w:w="2552"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hideMark/>
          </w:tcPr>
          <w:p w:rsidR="00496001" w:rsidRPr="005D4F97" w:rsidRDefault="00496001" w:rsidP="00496001">
            <w:pPr>
              <w:spacing w:after="0" w:line="240" w:lineRule="auto"/>
              <w:jc w:val="center"/>
              <w:rPr>
                <w:rFonts w:ascii="Calibri" w:eastAsia="Times New Roman" w:hAnsi="Calibri" w:cs="Times New Roman"/>
                <w:b/>
                <w:bCs/>
                <w:color w:val="FFFFFF"/>
                <w:sz w:val="16"/>
                <w:szCs w:val="18"/>
                <w:lang w:eastAsia="es-ES"/>
              </w:rPr>
            </w:pPr>
            <w:r w:rsidRPr="005D4F97">
              <w:rPr>
                <w:rFonts w:ascii="Calibri" w:eastAsia="Times New Roman" w:hAnsi="Calibri" w:cs="Times New Roman"/>
                <w:b/>
                <w:bCs/>
                <w:color w:val="FFFFFF"/>
                <w:sz w:val="16"/>
                <w:szCs w:val="18"/>
                <w:lang w:eastAsia="es-ES"/>
              </w:rPr>
              <w:t>TOTAL CIENCIA Y TECNOLOGÍA</w:t>
            </w:r>
          </w:p>
        </w:tc>
        <w:tc>
          <w:tcPr>
            <w:tcW w:w="984"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496001" w:rsidRPr="00496001" w:rsidRDefault="00496001" w:rsidP="00496001">
            <w:pPr>
              <w:jc w:val="center"/>
              <w:rPr>
                <w:rFonts w:ascii="Calibri" w:hAnsi="Calibri" w:cs="Calibri"/>
                <w:b/>
                <w:bCs/>
                <w:color w:val="FFFFFF"/>
                <w:sz w:val="16"/>
                <w:szCs w:val="16"/>
              </w:rPr>
            </w:pPr>
            <w:r w:rsidRPr="00496001">
              <w:rPr>
                <w:rFonts w:ascii="Calibri" w:hAnsi="Calibri" w:cs="Calibri"/>
                <w:b/>
                <w:bCs/>
                <w:color w:val="FFFFFF"/>
                <w:sz w:val="16"/>
                <w:szCs w:val="16"/>
              </w:rPr>
              <w:t>44.262</w:t>
            </w:r>
          </w:p>
        </w:tc>
        <w:tc>
          <w:tcPr>
            <w:tcW w:w="957"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496001" w:rsidRPr="00496001" w:rsidRDefault="00496001" w:rsidP="00496001">
            <w:pPr>
              <w:jc w:val="center"/>
              <w:rPr>
                <w:rFonts w:ascii="Calibri" w:hAnsi="Calibri" w:cs="Calibri"/>
                <w:b/>
                <w:bCs/>
                <w:color w:val="FFFFFF"/>
                <w:sz w:val="16"/>
                <w:szCs w:val="16"/>
              </w:rPr>
            </w:pPr>
            <w:r w:rsidRPr="00496001">
              <w:rPr>
                <w:rFonts w:ascii="Calibri" w:hAnsi="Calibri" w:cs="Calibri"/>
                <w:b/>
                <w:bCs/>
                <w:color w:val="FFFFFF"/>
                <w:sz w:val="16"/>
                <w:szCs w:val="16"/>
              </w:rPr>
              <w:t>0</w:t>
            </w:r>
          </w:p>
        </w:tc>
        <w:tc>
          <w:tcPr>
            <w:tcW w:w="1060"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tcPr>
          <w:p w:rsidR="00496001" w:rsidRPr="00496001" w:rsidRDefault="00496001" w:rsidP="00496001">
            <w:pPr>
              <w:jc w:val="center"/>
              <w:rPr>
                <w:rFonts w:ascii="Calibri" w:hAnsi="Calibri" w:cs="Calibri"/>
                <w:b/>
                <w:bCs/>
                <w:color w:val="FFFFFF"/>
                <w:sz w:val="16"/>
                <w:szCs w:val="16"/>
              </w:rPr>
            </w:pPr>
            <w:r w:rsidRPr="00496001">
              <w:rPr>
                <w:rFonts w:ascii="Calibri" w:hAnsi="Calibri" w:cs="Calibri"/>
                <w:b/>
                <w:bCs/>
                <w:color w:val="FFFFFF"/>
                <w:sz w:val="16"/>
                <w:szCs w:val="16"/>
              </w:rPr>
              <w:t>608</w:t>
            </w:r>
          </w:p>
        </w:tc>
        <w:tc>
          <w:tcPr>
            <w:tcW w:w="662"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496001" w:rsidRPr="00496001" w:rsidRDefault="00496001" w:rsidP="00496001">
            <w:pPr>
              <w:jc w:val="center"/>
              <w:rPr>
                <w:rFonts w:ascii="Calibri" w:hAnsi="Calibri" w:cs="Calibri"/>
                <w:b/>
                <w:bCs/>
                <w:color w:val="FFFFFF"/>
                <w:sz w:val="16"/>
                <w:szCs w:val="16"/>
              </w:rPr>
            </w:pPr>
            <w:r w:rsidRPr="00496001">
              <w:rPr>
                <w:rFonts w:ascii="Calibri" w:hAnsi="Calibri" w:cs="Calibri"/>
                <w:b/>
                <w:bCs/>
                <w:color w:val="FFFFFF"/>
                <w:sz w:val="16"/>
                <w:szCs w:val="16"/>
              </w:rPr>
              <w:t>0</w:t>
            </w:r>
          </w:p>
        </w:tc>
        <w:tc>
          <w:tcPr>
            <w:tcW w:w="674"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tcPr>
          <w:p w:rsidR="00496001" w:rsidRPr="00496001" w:rsidRDefault="00496001" w:rsidP="00496001">
            <w:pPr>
              <w:jc w:val="center"/>
              <w:rPr>
                <w:rFonts w:ascii="Calibri" w:hAnsi="Calibri" w:cs="Calibri"/>
                <w:b/>
                <w:bCs/>
                <w:color w:val="FFFFFF"/>
                <w:sz w:val="16"/>
                <w:szCs w:val="16"/>
              </w:rPr>
            </w:pPr>
            <w:r w:rsidRPr="00496001">
              <w:rPr>
                <w:rFonts w:ascii="Calibri" w:hAnsi="Calibri" w:cs="Calibri"/>
                <w:b/>
                <w:bCs/>
                <w:color w:val="FFFFFF"/>
                <w:sz w:val="16"/>
                <w:szCs w:val="16"/>
              </w:rPr>
              <w:t>0</w:t>
            </w:r>
          </w:p>
        </w:tc>
        <w:tc>
          <w:tcPr>
            <w:tcW w:w="880"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tcPr>
          <w:p w:rsidR="00496001" w:rsidRPr="00496001" w:rsidRDefault="00496001" w:rsidP="00496001">
            <w:pPr>
              <w:jc w:val="center"/>
              <w:rPr>
                <w:rFonts w:ascii="Calibri" w:hAnsi="Calibri" w:cs="Calibri"/>
                <w:b/>
                <w:bCs/>
                <w:color w:val="FFFFFF"/>
                <w:sz w:val="16"/>
                <w:szCs w:val="16"/>
              </w:rPr>
            </w:pPr>
            <w:r w:rsidRPr="00496001">
              <w:rPr>
                <w:rFonts w:ascii="Calibri" w:hAnsi="Calibri" w:cs="Calibri"/>
                <w:b/>
                <w:bCs/>
                <w:color w:val="FFFFFF"/>
                <w:sz w:val="16"/>
                <w:szCs w:val="16"/>
              </w:rPr>
              <w:t>12</w:t>
            </w:r>
          </w:p>
        </w:tc>
        <w:tc>
          <w:tcPr>
            <w:tcW w:w="1040"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496001" w:rsidRPr="00496001" w:rsidRDefault="00496001" w:rsidP="00496001">
            <w:pPr>
              <w:jc w:val="center"/>
              <w:rPr>
                <w:rFonts w:ascii="Calibri" w:hAnsi="Calibri" w:cs="Calibri"/>
                <w:b/>
                <w:bCs/>
                <w:color w:val="FFFFFF"/>
                <w:sz w:val="16"/>
                <w:szCs w:val="16"/>
              </w:rPr>
            </w:pPr>
            <w:r w:rsidRPr="00496001">
              <w:rPr>
                <w:rFonts w:ascii="Calibri" w:hAnsi="Calibri" w:cs="Calibri"/>
                <w:b/>
                <w:bCs/>
                <w:color w:val="FFFFFF"/>
                <w:sz w:val="16"/>
                <w:szCs w:val="16"/>
              </w:rPr>
              <w:t>5.770</w:t>
            </w:r>
          </w:p>
        </w:tc>
        <w:tc>
          <w:tcPr>
            <w:tcW w:w="849"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496001" w:rsidRPr="00496001" w:rsidRDefault="00496001" w:rsidP="00496001">
            <w:pPr>
              <w:jc w:val="center"/>
              <w:rPr>
                <w:rFonts w:ascii="Calibri" w:hAnsi="Calibri" w:cs="Calibri"/>
                <w:b/>
                <w:bCs/>
                <w:color w:val="FFFFFF"/>
                <w:sz w:val="16"/>
                <w:szCs w:val="16"/>
              </w:rPr>
            </w:pPr>
            <w:r w:rsidRPr="00496001">
              <w:rPr>
                <w:rFonts w:ascii="Calibri" w:hAnsi="Calibri" w:cs="Calibri"/>
                <w:b/>
                <w:bCs/>
                <w:color w:val="FFFFFF"/>
                <w:sz w:val="16"/>
                <w:szCs w:val="16"/>
              </w:rPr>
              <w:t>0</w:t>
            </w:r>
          </w:p>
        </w:tc>
      </w:tr>
    </w:tbl>
    <w:p w:rsidR="004343F9" w:rsidRDefault="004343F9" w:rsidP="004343F9">
      <w:pPr>
        <w:spacing w:after="0"/>
        <w:rPr>
          <w:sz w:val="16"/>
          <w:szCs w:val="16"/>
        </w:rPr>
      </w:pPr>
      <w:r w:rsidRPr="00290362">
        <w:rPr>
          <w:sz w:val="16"/>
          <w:szCs w:val="16"/>
        </w:rPr>
        <w:t>*</w:t>
      </w:r>
      <w:r>
        <w:rPr>
          <w:sz w:val="16"/>
          <w:szCs w:val="16"/>
        </w:rPr>
        <w:t>A partir de 2018 se contabilizan las 7 bases de datos que componen el recurso</w:t>
      </w:r>
      <w:r w:rsidRPr="00290362">
        <w:rPr>
          <w:sz w:val="16"/>
          <w:szCs w:val="16"/>
        </w:rPr>
        <w:t>.</w:t>
      </w:r>
    </w:p>
    <w:p w:rsidR="00522278" w:rsidRDefault="00522278">
      <w:pPr>
        <w:rPr>
          <w:sz w:val="10"/>
        </w:rPr>
      </w:pPr>
    </w:p>
    <w:tbl>
      <w:tblPr>
        <w:tblW w:w="9658" w:type="dxa"/>
        <w:jc w:val="center"/>
        <w:tblCellMar>
          <w:left w:w="70" w:type="dxa"/>
          <w:right w:w="70" w:type="dxa"/>
        </w:tblCellMar>
        <w:tblLook w:val="04A0" w:firstRow="1" w:lastRow="0" w:firstColumn="1" w:lastColumn="0" w:noHBand="0" w:noVBand="1"/>
      </w:tblPr>
      <w:tblGrid>
        <w:gridCol w:w="2552"/>
        <w:gridCol w:w="984"/>
        <w:gridCol w:w="957"/>
        <w:gridCol w:w="1060"/>
        <w:gridCol w:w="662"/>
        <w:gridCol w:w="674"/>
        <w:gridCol w:w="880"/>
        <w:gridCol w:w="1040"/>
        <w:gridCol w:w="849"/>
      </w:tblGrid>
      <w:tr w:rsidR="003D5460" w:rsidRPr="00573FA9" w:rsidTr="00B40C8D">
        <w:trPr>
          <w:trHeight w:hRule="exact" w:val="284"/>
          <w:jc w:val="center"/>
        </w:trPr>
        <w:tc>
          <w:tcPr>
            <w:tcW w:w="2552" w:type="dxa"/>
            <w:tcBorders>
              <w:top w:val="single" w:sz="4" w:space="0" w:color="auto"/>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3D5460" w:rsidRPr="00573FA9" w:rsidRDefault="003D5460" w:rsidP="003D546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Cell Press</w:t>
            </w:r>
          </w:p>
        </w:tc>
        <w:tc>
          <w:tcPr>
            <w:tcW w:w="984" w:type="dxa"/>
            <w:tcBorders>
              <w:top w:val="single" w:sz="4" w:space="0" w:color="auto"/>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60" w:type="dxa"/>
            <w:tcBorders>
              <w:top w:val="single" w:sz="4" w:space="0" w:color="auto"/>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10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674" w:type="dxa"/>
            <w:tcBorders>
              <w:top w:val="single" w:sz="4" w:space="0" w:color="auto"/>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880" w:type="dxa"/>
            <w:tcBorders>
              <w:top w:val="single" w:sz="4" w:space="0" w:color="auto"/>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40" w:type="dxa"/>
            <w:tcBorders>
              <w:top w:val="single" w:sz="4" w:space="0" w:color="auto"/>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849"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r>
      <w:tr w:rsidR="003D546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3D5460" w:rsidRPr="00573FA9" w:rsidRDefault="003D5460" w:rsidP="003D5460">
            <w:pPr>
              <w:spacing w:after="0" w:line="240" w:lineRule="auto"/>
              <w:rPr>
                <w:rFonts w:ascii="Calibri" w:eastAsia="Times New Roman" w:hAnsi="Calibri" w:cs="Times New Roman"/>
                <w:b/>
                <w:bCs/>
                <w:sz w:val="16"/>
                <w:szCs w:val="18"/>
                <w:lang w:eastAsia="es-ES"/>
              </w:rPr>
            </w:pPr>
            <w:r>
              <w:rPr>
                <w:rFonts w:ascii="Calibri" w:eastAsia="Times New Roman" w:hAnsi="Calibri" w:cs="Times New Roman"/>
                <w:b/>
                <w:bCs/>
                <w:sz w:val="16"/>
                <w:szCs w:val="18"/>
                <w:lang w:eastAsia="es-ES"/>
              </w:rPr>
              <w:t>CINAHL</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1.426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4.131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1</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1 </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Pr>
                <w:rFonts w:ascii="Calibri" w:eastAsia="Times New Roman" w:hAnsi="Calibri" w:cs="Times New Roman"/>
                <w:bCs/>
                <w:sz w:val="16"/>
                <w:szCs w:val="16"/>
                <w:lang w:eastAsia="es-ES"/>
              </w:rPr>
              <w:t>-</w:t>
            </w:r>
          </w:p>
        </w:tc>
      </w:tr>
      <w:tr w:rsidR="003D546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3D5460" w:rsidRPr="00573FA9" w:rsidRDefault="003D5460" w:rsidP="003D5460">
            <w:pPr>
              <w:spacing w:after="0" w:line="240" w:lineRule="auto"/>
              <w:rPr>
                <w:rFonts w:ascii="Calibri" w:eastAsia="Times New Roman" w:hAnsi="Calibri" w:cs="Times New Roman"/>
                <w:b/>
                <w:bCs/>
                <w:sz w:val="16"/>
                <w:szCs w:val="18"/>
                <w:lang w:eastAsia="es-ES"/>
              </w:rPr>
            </w:pPr>
            <w:r>
              <w:rPr>
                <w:rFonts w:ascii="Calibri" w:eastAsia="Times New Roman" w:hAnsi="Calibri" w:cs="Times New Roman"/>
                <w:b/>
                <w:bCs/>
                <w:sz w:val="16"/>
                <w:szCs w:val="18"/>
                <w:lang w:eastAsia="es-ES"/>
              </w:rPr>
              <w:t>DOYMA</w:t>
            </w:r>
          </w:p>
        </w:tc>
        <w:tc>
          <w:tcPr>
            <w:tcW w:w="984"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59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674"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88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40"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849" w:type="dxa"/>
            <w:tcBorders>
              <w:top w:val="nil"/>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r>
      <w:tr w:rsidR="003D546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3D5460" w:rsidRPr="00573FA9" w:rsidRDefault="003D5460" w:rsidP="003D546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Global Health</w:t>
            </w:r>
          </w:p>
        </w:tc>
        <w:tc>
          <w:tcPr>
            <w:tcW w:w="984"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674"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Pr>
                <w:rFonts w:ascii="Calibri" w:hAnsi="Calibri" w:cs="Calibri"/>
                <w:bCs/>
                <w:sz w:val="16"/>
                <w:szCs w:val="16"/>
              </w:rPr>
              <w:t>-</w:t>
            </w:r>
          </w:p>
        </w:tc>
        <w:tc>
          <w:tcPr>
            <w:tcW w:w="88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1</w:t>
            </w:r>
          </w:p>
        </w:tc>
        <w:tc>
          <w:tcPr>
            <w:tcW w:w="1040"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1 </w:t>
            </w:r>
          </w:p>
        </w:tc>
        <w:tc>
          <w:tcPr>
            <w:tcW w:w="849" w:type="dxa"/>
            <w:tcBorders>
              <w:top w:val="nil"/>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r>
      <w:tr w:rsidR="003D5460" w:rsidRPr="00700308"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3D5460" w:rsidRPr="00CE429B" w:rsidRDefault="003D5460" w:rsidP="003D5460">
            <w:pPr>
              <w:spacing w:after="0" w:line="240" w:lineRule="auto"/>
              <w:rPr>
                <w:rFonts w:ascii="Calibri" w:eastAsia="Times New Roman" w:hAnsi="Calibri" w:cs="Times New Roman"/>
                <w:b/>
                <w:bCs/>
                <w:sz w:val="16"/>
                <w:szCs w:val="18"/>
                <w:lang w:eastAsia="es-ES"/>
              </w:rPr>
            </w:pPr>
            <w:r w:rsidRPr="00CE429B">
              <w:rPr>
                <w:rFonts w:ascii="Calibri" w:eastAsia="Times New Roman" w:hAnsi="Calibri" w:cs="Times New Roman"/>
                <w:b/>
                <w:bCs/>
                <w:sz w:val="16"/>
                <w:szCs w:val="18"/>
                <w:lang w:eastAsia="es-ES"/>
              </w:rPr>
              <w:t>Health and Medical Collection</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3.490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870 </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609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r>
      <w:tr w:rsidR="003D5460" w:rsidRPr="00700308"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3D5460" w:rsidRPr="00CE429B" w:rsidRDefault="003D5460" w:rsidP="003D5460">
            <w:pPr>
              <w:spacing w:after="0" w:line="240" w:lineRule="auto"/>
              <w:rPr>
                <w:rFonts w:ascii="Calibri" w:eastAsia="Times New Roman" w:hAnsi="Calibri" w:cs="Times New Roman"/>
                <w:b/>
                <w:bCs/>
                <w:sz w:val="16"/>
                <w:szCs w:val="18"/>
                <w:lang w:val="en-US" w:eastAsia="es-ES"/>
              </w:rPr>
            </w:pPr>
            <w:r w:rsidRPr="00CE429B">
              <w:rPr>
                <w:rFonts w:ascii="Calibri" w:eastAsia="Times New Roman" w:hAnsi="Calibri" w:cs="Times New Roman"/>
                <w:b/>
                <w:bCs/>
                <w:sz w:val="16"/>
                <w:szCs w:val="18"/>
                <w:lang w:val="en-US" w:eastAsia="es-ES"/>
              </w:rPr>
              <w:t>Lippincott Williams and Wilkins Total Access Collection</w:t>
            </w:r>
          </w:p>
        </w:tc>
        <w:tc>
          <w:tcPr>
            <w:tcW w:w="984"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385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674"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88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40"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849" w:type="dxa"/>
            <w:tcBorders>
              <w:top w:val="nil"/>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r>
      <w:tr w:rsidR="003D546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3D5460" w:rsidRPr="00573FA9" w:rsidRDefault="003D5460" w:rsidP="003D546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Medline</w:t>
            </w:r>
          </w:p>
        </w:tc>
        <w:tc>
          <w:tcPr>
            <w:tcW w:w="984"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Pr>
                <w:rFonts w:ascii="Calibri" w:hAnsi="Calibri" w:cs="Calibri"/>
                <w:bCs/>
                <w:sz w:val="16"/>
                <w:szCs w:val="16"/>
              </w:rPr>
              <w:t>-</w:t>
            </w:r>
          </w:p>
        </w:tc>
        <w:tc>
          <w:tcPr>
            <w:tcW w:w="674"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5.257 </w:t>
            </w:r>
          </w:p>
        </w:tc>
        <w:tc>
          <w:tcPr>
            <w:tcW w:w="88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1</w:t>
            </w:r>
          </w:p>
        </w:tc>
        <w:tc>
          <w:tcPr>
            <w:tcW w:w="1040"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1 </w:t>
            </w:r>
          </w:p>
        </w:tc>
        <w:tc>
          <w:tcPr>
            <w:tcW w:w="849" w:type="dxa"/>
            <w:tcBorders>
              <w:top w:val="nil"/>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r>
      <w:tr w:rsidR="003D546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3D5460" w:rsidRPr="00573FA9" w:rsidRDefault="003D5460" w:rsidP="003D546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Nursing &amp; Allied Health Database</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1.439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182 </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248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1</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1 </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r>
      <w:tr w:rsidR="003D546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3D5460" w:rsidRPr="00573FA9" w:rsidRDefault="003D5460" w:rsidP="003D546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Primal</w:t>
            </w:r>
          </w:p>
        </w:tc>
        <w:tc>
          <w:tcPr>
            <w:tcW w:w="984"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674"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 </w:t>
            </w:r>
          </w:p>
        </w:tc>
        <w:tc>
          <w:tcPr>
            <w:tcW w:w="88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1</w:t>
            </w:r>
          </w:p>
        </w:tc>
        <w:tc>
          <w:tcPr>
            <w:tcW w:w="1040"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1 </w:t>
            </w:r>
          </w:p>
        </w:tc>
        <w:tc>
          <w:tcPr>
            <w:tcW w:w="849" w:type="dxa"/>
            <w:tcBorders>
              <w:top w:val="nil"/>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r>
      <w:tr w:rsidR="003D5460" w:rsidRPr="00BB5436" w:rsidTr="00B40C8D">
        <w:trPr>
          <w:trHeight w:hRule="exact" w:val="284"/>
          <w:jc w:val="center"/>
        </w:trPr>
        <w:tc>
          <w:tcPr>
            <w:tcW w:w="2552" w:type="dxa"/>
            <w:tcBorders>
              <w:top w:val="single" w:sz="4" w:space="0" w:color="auto"/>
              <w:left w:val="single" w:sz="4" w:space="0" w:color="auto"/>
              <w:bottom w:val="single" w:sz="4" w:space="0" w:color="auto"/>
              <w:right w:val="nil"/>
            </w:tcBorders>
            <w:shd w:val="clear" w:color="auto" w:fill="76923C" w:themeFill="accent3" w:themeFillShade="BF"/>
            <w:tcMar>
              <w:top w:w="57" w:type="dxa"/>
              <w:left w:w="57" w:type="dxa"/>
              <w:bottom w:w="57" w:type="dxa"/>
              <w:right w:w="57" w:type="dxa"/>
            </w:tcMar>
            <w:vAlign w:val="center"/>
            <w:hideMark/>
          </w:tcPr>
          <w:p w:rsidR="003D5460" w:rsidRPr="00BB5436" w:rsidRDefault="003D5460" w:rsidP="003D5460">
            <w:pPr>
              <w:spacing w:after="0" w:line="240" w:lineRule="auto"/>
              <w:rPr>
                <w:rFonts w:ascii="Calibri" w:eastAsia="Times New Roman" w:hAnsi="Calibri" w:cs="Times New Roman"/>
                <w:b/>
                <w:bCs/>
                <w:color w:val="FFFFFF" w:themeColor="background1"/>
                <w:sz w:val="16"/>
                <w:szCs w:val="18"/>
                <w:lang w:eastAsia="es-ES"/>
              </w:rPr>
            </w:pPr>
            <w:r w:rsidRPr="00BB5436">
              <w:rPr>
                <w:rFonts w:ascii="Calibri" w:eastAsia="Times New Roman" w:hAnsi="Calibri" w:cs="Times New Roman"/>
                <w:b/>
                <w:bCs/>
                <w:color w:val="FFFFFF" w:themeColor="background1"/>
                <w:sz w:val="16"/>
                <w:szCs w:val="18"/>
                <w:lang w:eastAsia="es-ES"/>
              </w:rPr>
              <w:t>TOTAL CIENCIAS DE LA SALUD</w:t>
            </w:r>
          </w:p>
        </w:tc>
        <w:tc>
          <w:tcPr>
            <w:tcW w:w="984"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3D5460" w:rsidRPr="00B40C8D" w:rsidRDefault="003D5460" w:rsidP="003D5460">
            <w:pPr>
              <w:spacing w:after="0" w:line="240" w:lineRule="auto"/>
              <w:jc w:val="center"/>
              <w:rPr>
                <w:rFonts w:ascii="Calibri" w:eastAsia="Times New Roman" w:hAnsi="Calibri" w:cs="Times New Roman"/>
                <w:b/>
                <w:bCs/>
                <w:color w:val="FFFFFF" w:themeColor="background1"/>
                <w:sz w:val="16"/>
                <w:szCs w:val="16"/>
                <w:lang w:eastAsia="es-ES"/>
              </w:rPr>
            </w:pPr>
            <w:r w:rsidRPr="00B40C8D">
              <w:rPr>
                <w:rFonts w:ascii="Calibri" w:eastAsia="Times New Roman" w:hAnsi="Calibri" w:cs="Times New Roman"/>
                <w:b/>
                <w:bCs/>
                <w:color w:val="FFFFFF" w:themeColor="background1"/>
                <w:sz w:val="16"/>
                <w:szCs w:val="16"/>
                <w:lang w:eastAsia="es-ES"/>
              </w:rPr>
              <w:t>0</w:t>
            </w:r>
          </w:p>
        </w:tc>
        <w:tc>
          <w:tcPr>
            <w:tcW w:w="957"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3D5460" w:rsidRPr="00B40C8D" w:rsidRDefault="003D5460" w:rsidP="003D5460">
            <w:pPr>
              <w:spacing w:after="0" w:line="240" w:lineRule="auto"/>
              <w:jc w:val="center"/>
              <w:rPr>
                <w:rFonts w:ascii="Calibri" w:eastAsia="Times New Roman" w:hAnsi="Calibri" w:cs="Times New Roman"/>
                <w:b/>
                <w:bCs/>
                <w:color w:val="FFFFFF" w:themeColor="background1"/>
                <w:sz w:val="16"/>
                <w:szCs w:val="16"/>
                <w:lang w:eastAsia="es-ES"/>
              </w:rPr>
            </w:pPr>
            <w:r w:rsidRPr="00B40C8D">
              <w:rPr>
                <w:rFonts w:ascii="Calibri" w:eastAsia="Times New Roman" w:hAnsi="Calibri" w:cs="Times New Roman"/>
                <w:b/>
                <w:bCs/>
                <w:color w:val="FFFFFF" w:themeColor="background1"/>
                <w:sz w:val="16"/>
                <w:szCs w:val="16"/>
                <w:lang w:eastAsia="es-ES"/>
              </w:rPr>
              <w:t>0</w:t>
            </w:r>
          </w:p>
        </w:tc>
        <w:tc>
          <w:tcPr>
            <w:tcW w:w="1060"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3D5460" w:rsidRPr="00B40C8D" w:rsidRDefault="003D5460" w:rsidP="003D5460">
            <w:pPr>
              <w:jc w:val="center"/>
              <w:rPr>
                <w:rFonts w:ascii="Calibri" w:hAnsi="Calibri" w:cs="Calibri"/>
                <w:b/>
                <w:bCs/>
                <w:color w:val="FFFFFF"/>
                <w:sz w:val="16"/>
                <w:szCs w:val="16"/>
              </w:rPr>
            </w:pPr>
            <w:r w:rsidRPr="00B40C8D">
              <w:rPr>
                <w:rFonts w:ascii="Calibri" w:hAnsi="Calibri" w:cs="Calibri"/>
                <w:b/>
                <w:bCs/>
                <w:color w:val="FFFFFF"/>
                <w:sz w:val="16"/>
                <w:szCs w:val="16"/>
              </w:rPr>
              <w:t>6.809</w:t>
            </w:r>
          </w:p>
        </w:tc>
        <w:tc>
          <w:tcPr>
            <w:tcW w:w="662"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3D5460" w:rsidRPr="00B40C8D" w:rsidRDefault="003D5460" w:rsidP="003D5460">
            <w:pPr>
              <w:jc w:val="center"/>
              <w:rPr>
                <w:rFonts w:ascii="Calibri" w:hAnsi="Calibri" w:cs="Calibri"/>
                <w:b/>
                <w:bCs/>
                <w:color w:val="FFFFFF"/>
                <w:sz w:val="16"/>
                <w:szCs w:val="16"/>
              </w:rPr>
            </w:pPr>
            <w:r w:rsidRPr="00B40C8D">
              <w:rPr>
                <w:rFonts w:ascii="Calibri" w:hAnsi="Calibri" w:cs="Calibri"/>
                <w:b/>
                <w:bCs/>
                <w:color w:val="FFFFFF"/>
                <w:sz w:val="16"/>
                <w:szCs w:val="16"/>
              </w:rPr>
              <w:t>1.052</w:t>
            </w:r>
          </w:p>
        </w:tc>
        <w:tc>
          <w:tcPr>
            <w:tcW w:w="674"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3D5460" w:rsidRPr="00B40C8D" w:rsidRDefault="003D5460" w:rsidP="003D5460">
            <w:pPr>
              <w:jc w:val="center"/>
              <w:rPr>
                <w:rFonts w:ascii="Calibri" w:hAnsi="Calibri" w:cs="Calibri"/>
                <w:b/>
                <w:bCs/>
                <w:color w:val="FFFFFF"/>
                <w:sz w:val="16"/>
                <w:szCs w:val="16"/>
              </w:rPr>
            </w:pPr>
            <w:r w:rsidRPr="00B40C8D">
              <w:rPr>
                <w:rFonts w:ascii="Calibri" w:hAnsi="Calibri" w:cs="Calibri"/>
                <w:b/>
                <w:bCs/>
                <w:color w:val="FFFFFF"/>
                <w:sz w:val="16"/>
                <w:szCs w:val="16"/>
              </w:rPr>
              <w:t>10.245</w:t>
            </w:r>
          </w:p>
        </w:tc>
        <w:tc>
          <w:tcPr>
            <w:tcW w:w="880"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3D5460" w:rsidRPr="00B40C8D" w:rsidRDefault="003D5460" w:rsidP="003D5460">
            <w:pPr>
              <w:spacing w:after="0" w:line="240" w:lineRule="auto"/>
              <w:jc w:val="center"/>
              <w:rPr>
                <w:rFonts w:ascii="Calibri" w:eastAsia="Times New Roman" w:hAnsi="Calibri" w:cs="Times New Roman"/>
                <w:b/>
                <w:bCs/>
                <w:color w:val="FFFFFF" w:themeColor="background1"/>
                <w:sz w:val="16"/>
                <w:szCs w:val="16"/>
                <w:lang w:eastAsia="es-ES"/>
              </w:rPr>
            </w:pPr>
            <w:r w:rsidRPr="00B40C8D">
              <w:rPr>
                <w:rFonts w:ascii="Calibri" w:eastAsia="Times New Roman" w:hAnsi="Calibri" w:cs="Times New Roman"/>
                <w:b/>
                <w:bCs/>
                <w:color w:val="FFFFFF" w:themeColor="background1"/>
                <w:sz w:val="16"/>
                <w:szCs w:val="16"/>
                <w:lang w:eastAsia="es-ES"/>
              </w:rPr>
              <w:t>5</w:t>
            </w:r>
          </w:p>
        </w:tc>
        <w:tc>
          <w:tcPr>
            <w:tcW w:w="1040" w:type="dxa"/>
            <w:tcBorders>
              <w:top w:val="single" w:sz="4" w:space="0" w:color="auto"/>
              <w:left w:val="nil"/>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3D5460" w:rsidRPr="00B40C8D" w:rsidRDefault="003D5460" w:rsidP="003D5460">
            <w:pPr>
              <w:jc w:val="center"/>
              <w:rPr>
                <w:rFonts w:ascii="Calibri" w:hAnsi="Calibri" w:cs="Calibri"/>
                <w:b/>
                <w:bCs/>
                <w:color w:val="FFFFFF"/>
                <w:sz w:val="16"/>
                <w:szCs w:val="16"/>
              </w:rPr>
            </w:pPr>
            <w:r w:rsidRPr="00B40C8D">
              <w:rPr>
                <w:rFonts w:ascii="Calibri" w:hAnsi="Calibri" w:cs="Calibri"/>
                <w:b/>
                <w:bCs/>
                <w:color w:val="FFFFFF"/>
                <w:sz w:val="16"/>
                <w:szCs w:val="16"/>
              </w:rPr>
              <w:t>5</w:t>
            </w:r>
          </w:p>
        </w:tc>
        <w:tc>
          <w:tcPr>
            <w:tcW w:w="849"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3D5460" w:rsidRPr="00B40C8D" w:rsidRDefault="003D5460" w:rsidP="003D5460">
            <w:pPr>
              <w:spacing w:after="0" w:line="240" w:lineRule="auto"/>
              <w:jc w:val="center"/>
              <w:rPr>
                <w:rFonts w:ascii="Calibri" w:eastAsia="Times New Roman" w:hAnsi="Calibri" w:cs="Times New Roman"/>
                <w:b/>
                <w:bCs/>
                <w:color w:val="FFFFFF" w:themeColor="background1"/>
                <w:sz w:val="16"/>
                <w:szCs w:val="16"/>
                <w:lang w:eastAsia="es-ES"/>
              </w:rPr>
            </w:pPr>
            <w:r w:rsidRPr="00B40C8D">
              <w:rPr>
                <w:rFonts w:ascii="Calibri" w:eastAsia="Times New Roman" w:hAnsi="Calibri" w:cs="Times New Roman"/>
                <w:b/>
                <w:bCs/>
                <w:color w:val="FFFFFF" w:themeColor="background1"/>
                <w:sz w:val="16"/>
                <w:szCs w:val="16"/>
                <w:lang w:eastAsia="es-ES"/>
              </w:rPr>
              <w:t>0</w:t>
            </w:r>
          </w:p>
        </w:tc>
      </w:tr>
    </w:tbl>
    <w:p w:rsidR="00B40C8D" w:rsidRDefault="00B40C8D">
      <w:pPr>
        <w:rPr>
          <w:sz w:val="10"/>
        </w:rPr>
      </w:pPr>
    </w:p>
    <w:tbl>
      <w:tblPr>
        <w:tblW w:w="9658" w:type="dxa"/>
        <w:jc w:val="center"/>
        <w:tblCellMar>
          <w:left w:w="70" w:type="dxa"/>
          <w:right w:w="70" w:type="dxa"/>
        </w:tblCellMar>
        <w:tblLook w:val="04A0" w:firstRow="1" w:lastRow="0" w:firstColumn="1" w:lastColumn="0" w:noHBand="0" w:noVBand="1"/>
      </w:tblPr>
      <w:tblGrid>
        <w:gridCol w:w="2552"/>
        <w:gridCol w:w="984"/>
        <w:gridCol w:w="957"/>
        <w:gridCol w:w="1060"/>
        <w:gridCol w:w="662"/>
        <w:gridCol w:w="674"/>
        <w:gridCol w:w="880"/>
        <w:gridCol w:w="1040"/>
        <w:gridCol w:w="849"/>
      </w:tblGrid>
      <w:tr w:rsidR="003D5460" w:rsidRPr="00573FA9" w:rsidTr="00B40C8D">
        <w:trPr>
          <w:trHeight w:hRule="exact" w:val="284"/>
          <w:jc w:val="center"/>
        </w:trPr>
        <w:tc>
          <w:tcPr>
            <w:tcW w:w="2552" w:type="dxa"/>
            <w:tcBorders>
              <w:top w:val="single" w:sz="4" w:space="0" w:color="auto"/>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3D5460" w:rsidRPr="00573FA9" w:rsidRDefault="003D5460" w:rsidP="003D546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ABI/INFORM Collection</w:t>
            </w:r>
          </w:p>
        </w:tc>
        <w:tc>
          <w:tcPr>
            <w:tcW w:w="984" w:type="dxa"/>
            <w:tcBorders>
              <w:top w:val="single" w:sz="4" w:space="0" w:color="auto"/>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60" w:type="dxa"/>
            <w:tcBorders>
              <w:top w:val="single" w:sz="4" w:space="0" w:color="auto"/>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sz w:val="16"/>
                <w:szCs w:val="16"/>
              </w:rPr>
            </w:pPr>
            <w:r w:rsidRPr="003D5460">
              <w:rPr>
                <w:rFonts w:ascii="Calibri" w:hAnsi="Calibri" w:cs="Calibri"/>
                <w:sz w:val="16"/>
                <w:szCs w:val="16"/>
              </w:rPr>
              <w:t>7.519</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jc w:val="center"/>
              <w:rPr>
                <w:rFonts w:ascii="Calibri" w:hAnsi="Calibri" w:cs="Calibri"/>
                <w:sz w:val="16"/>
                <w:szCs w:val="16"/>
              </w:rPr>
            </w:pPr>
            <w:r w:rsidRPr="003D5460">
              <w:rPr>
                <w:rFonts w:ascii="Calibri" w:hAnsi="Calibri" w:cs="Calibri"/>
                <w:sz w:val="16"/>
                <w:szCs w:val="16"/>
              </w:rPr>
              <w:t>358</w:t>
            </w:r>
          </w:p>
        </w:tc>
        <w:tc>
          <w:tcPr>
            <w:tcW w:w="674" w:type="dxa"/>
            <w:tcBorders>
              <w:top w:val="single" w:sz="4" w:space="0" w:color="auto"/>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jc w:val="center"/>
              <w:rPr>
                <w:rFonts w:ascii="Calibri" w:hAnsi="Calibri" w:cs="Calibri"/>
                <w:sz w:val="16"/>
                <w:szCs w:val="16"/>
              </w:rPr>
            </w:pPr>
            <w:r w:rsidRPr="003D5460">
              <w:rPr>
                <w:rFonts w:ascii="Calibri" w:hAnsi="Calibri" w:cs="Calibri"/>
                <w:sz w:val="16"/>
                <w:szCs w:val="16"/>
              </w:rPr>
              <w:t>1.461</w:t>
            </w:r>
          </w:p>
        </w:tc>
        <w:tc>
          <w:tcPr>
            <w:tcW w:w="880" w:type="dxa"/>
            <w:tcBorders>
              <w:top w:val="single" w:sz="4" w:space="0" w:color="auto"/>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sz w:val="16"/>
                <w:szCs w:val="16"/>
              </w:rPr>
            </w:pPr>
            <w:r w:rsidRPr="003D5460">
              <w:rPr>
                <w:rFonts w:ascii="Calibri" w:hAnsi="Calibri" w:cs="Calibri"/>
                <w:sz w:val="16"/>
                <w:szCs w:val="16"/>
              </w:rPr>
              <w:t>0</w:t>
            </w:r>
          </w:p>
        </w:tc>
        <w:tc>
          <w:tcPr>
            <w:tcW w:w="1040" w:type="dxa"/>
            <w:tcBorders>
              <w:top w:val="single" w:sz="4" w:space="0" w:color="auto"/>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849"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r>
      <w:tr w:rsidR="003D546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3D5460" w:rsidRPr="00573FA9" w:rsidRDefault="003D5460" w:rsidP="003D546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Accounting, Tax &amp; Banking</w:t>
            </w:r>
            <w:r>
              <w:rPr>
                <w:rFonts w:ascii="Calibri" w:eastAsia="Times New Roman" w:hAnsi="Calibri" w:cs="Times New Roman"/>
                <w:b/>
                <w:bCs/>
                <w:sz w:val="16"/>
                <w:szCs w:val="18"/>
                <w:lang w:eastAsia="es-ES"/>
              </w:rPr>
              <w:t xml:space="preserve"> Col.</w:t>
            </w:r>
            <w:r w:rsidR="00290362">
              <w:rPr>
                <w:rFonts w:ascii="Calibri" w:eastAsia="Times New Roman" w:hAnsi="Calibri" w:cs="Times New Roman"/>
                <w:b/>
                <w:bCs/>
                <w:sz w:val="16"/>
                <w:szCs w:val="18"/>
                <w:lang w:eastAsia="es-ES"/>
              </w:rPr>
              <w:t>*</w:t>
            </w:r>
          </w:p>
        </w:tc>
        <w:tc>
          <w:tcPr>
            <w:tcW w:w="984"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977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16 </w:t>
            </w:r>
          </w:p>
        </w:tc>
        <w:tc>
          <w:tcPr>
            <w:tcW w:w="674"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377 </w:t>
            </w:r>
          </w:p>
        </w:tc>
        <w:tc>
          <w:tcPr>
            <w:tcW w:w="88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0 </w:t>
            </w:r>
          </w:p>
        </w:tc>
        <w:tc>
          <w:tcPr>
            <w:tcW w:w="1040"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849" w:type="dxa"/>
            <w:tcBorders>
              <w:top w:val="nil"/>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r>
      <w:tr w:rsidR="003D546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3D5460" w:rsidRPr="00573FA9" w:rsidRDefault="003D5460" w:rsidP="003D546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Econlit</w:t>
            </w:r>
          </w:p>
        </w:tc>
        <w:tc>
          <w:tcPr>
            <w:tcW w:w="984"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w:t>
            </w:r>
          </w:p>
        </w:tc>
        <w:tc>
          <w:tcPr>
            <w:tcW w:w="674"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1 </w:t>
            </w:r>
          </w:p>
        </w:tc>
        <w:tc>
          <w:tcPr>
            <w:tcW w:w="1040"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849" w:type="dxa"/>
            <w:tcBorders>
              <w:top w:val="nil"/>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r>
      <w:tr w:rsidR="003D546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3D5460" w:rsidRPr="00573FA9" w:rsidRDefault="003D5460" w:rsidP="003D546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Emerald E-books Series</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389</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0 </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0 </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r>
      <w:tr w:rsidR="003D546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3D5460" w:rsidRPr="00680745" w:rsidRDefault="003D5460" w:rsidP="003D5460">
            <w:pPr>
              <w:spacing w:after="0" w:line="240" w:lineRule="auto"/>
              <w:rPr>
                <w:rFonts w:ascii="Calibri" w:eastAsia="Times New Roman" w:hAnsi="Calibri" w:cs="Times New Roman"/>
                <w:bCs/>
                <w:sz w:val="16"/>
                <w:szCs w:val="18"/>
                <w:lang w:eastAsia="es-ES"/>
              </w:rPr>
            </w:pPr>
            <w:r w:rsidRPr="00573FA9">
              <w:rPr>
                <w:rFonts w:ascii="Calibri" w:eastAsia="Times New Roman" w:hAnsi="Calibri" w:cs="Times New Roman"/>
                <w:b/>
                <w:bCs/>
                <w:sz w:val="16"/>
                <w:szCs w:val="18"/>
                <w:lang w:eastAsia="es-ES"/>
              </w:rPr>
              <w:t>Emerald Journals</w:t>
            </w:r>
            <w:r>
              <w:rPr>
                <w:rFonts w:ascii="Calibri" w:eastAsia="Times New Roman" w:hAnsi="Calibri" w:cs="Times New Roman"/>
                <w:b/>
                <w:bCs/>
                <w:sz w:val="16"/>
                <w:szCs w:val="18"/>
                <w:lang w:eastAsia="es-ES"/>
              </w:rPr>
              <w:t xml:space="preserve"> </w:t>
            </w:r>
            <w:r>
              <w:rPr>
                <w:rFonts w:ascii="Calibri" w:eastAsia="Times New Roman" w:hAnsi="Calibri" w:cs="Times New Roman"/>
                <w:bCs/>
                <w:sz w:val="16"/>
                <w:szCs w:val="18"/>
                <w:lang w:eastAsia="es-ES"/>
              </w:rPr>
              <w:t>(Management)**</w:t>
            </w:r>
          </w:p>
        </w:tc>
        <w:tc>
          <w:tcPr>
            <w:tcW w:w="984"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198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0 </w:t>
            </w:r>
          </w:p>
        </w:tc>
        <w:tc>
          <w:tcPr>
            <w:tcW w:w="674"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0 </w:t>
            </w:r>
          </w:p>
        </w:tc>
        <w:tc>
          <w:tcPr>
            <w:tcW w:w="1040"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849" w:type="dxa"/>
            <w:tcBorders>
              <w:top w:val="nil"/>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r>
      <w:tr w:rsidR="003D546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3D5460" w:rsidRPr="00573FA9" w:rsidRDefault="003D5460" w:rsidP="003D546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 xml:space="preserve">Proquest Entrepreneurship </w:t>
            </w:r>
            <w:r>
              <w:rPr>
                <w:rFonts w:ascii="Calibri" w:eastAsia="Times New Roman" w:hAnsi="Calibri" w:cs="Times New Roman"/>
                <w:b/>
                <w:bCs/>
                <w:sz w:val="16"/>
                <w:szCs w:val="18"/>
                <w:lang w:eastAsia="es-ES"/>
              </w:rPr>
              <w:t>DB</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1.384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23 </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92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1 </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r>
      <w:tr w:rsidR="003D546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auto" w:fill="FFF2CC"/>
            <w:tcMar>
              <w:top w:w="57" w:type="dxa"/>
              <w:left w:w="57" w:type="dxa"/>
              <w:bottom w:w="57" w:type="dxa"/>
              <w:right w:w="57" w:type="dxa"/>
            </w:tcMar>
            <w:vAlign w:val="center"/>
            <w:hideMark/>
          </w:tcPr>
          <w:p w:rsidR="003D5460" w:rsidRPr="003D5460" w:rsidRDefault="003D5460" w:rsidP="003D5460">
            <w:pPr>
              <w:spacing w:after="0" w:line="240" w:lineRule="auto"/>
              <w:rPr>
                <w:rFonts w:ascii="Calibri" w:eastAsia="Times New Roman" w:hAnsi="Calibri" w:cs="Times New Roman"/>
                <w:bCs/>
                <w:sz w:val="16"/>
                <w:szCs w:val="18"/>
                <w:lang w:eastAsia="es-ES"/>
              </w:rPr>
            </w:pPr>
            <w:r w:rsidRPr="00573FA9">
              <w:rPr>
                <w:rFonts w:ascii="Calibri" w:eastAsia="Times New Roman" w:hAnsi="Calibri" w:cs="Times New Roman"/>
                <w:b/>
                <w:bCs/>
                <w:sz w:val="16"/>
                <w:szCs w:val="18"/>
                <w:lang w:eastAsia="es-ES"/>
              </w:rPr>
              <w:t>SABI</w:t>
            </w:r>
            <w:r>
              <w:rPr>
                <w:rFonts w:ascii="Calibri" w:eastAsia="Times New Roman" w:hAnsi="Calibri" w:cs="Times New Roman"/>
                <w:b/>
                <w:bCs/>
                <w:sz w:val="16"/>
                <w:szCs w:val="18"/>
                <w:lang w:eastAsia="es-ES"/>
              </w:rPr>
              <w:t xml:space="preserve"> </w:t>
            </w:r>
            <w:r>
              <w:rPr>
                <w:rFonts w:ascii="Calibri" w:eastAsia="Times New Roman" w:hAnsi="Calibri" w:cs="Times New Roman"/>
                <w:bCs/>
                <w:sz w:val="16"/>
                <w:szCs w:val="18"/>
                <w:lang w:eastAsia="es-ES"/>
              </w:rPr>
              <w:t>(SABI + Scanned Report)</w:t>
            </w:r>
            <w:r w:rsidR="00E82798">
              <w:rPr>
                <w:rFonts w:ascii="Calibri" w:eastAsia="Times New Roman" w:hAnsi="Calibri" w:cs="Times New Roman"/>
                <w:bCs/>
                <w:sz w:val="16"/>
                <w:szCs w:val="18"/>
                <w:lang w:eastAsia="es-ES"/>
              </w:rPr>
              <w:t>***</w:t>
            </w:r>
          </w:p>
        </w:tc>
        <w:tc>
          <w:tcPr>
            <w:tcW w:w="984" w:type="dxa"/>
            <w:tcBorders>
              <w:top w:val="nil"/>
              <w:left w:val="nil"/>
              <w:bottom w:val="single" w:sz="4" w:space="0" w:color="auto"/>
              <w:right w:val="single" w:sz="4" w:space="0" w:color="auto"/>
            </w:tcBorders>
            <w:shd w:val="clear" w:color="auto" w:fill="FFF2CC"/>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auto" w:fill="FFF2CC"/>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auto" w:fill="FFF2CC"/>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auto" w:fill="FFF2CC"/>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0 </w:t>
            </w:r>
          </w:p>
        </w:tc>
        <w:tc>
          <w:tcPr>
            <w:tcW w:w="674" w:type="dxa"/>
            <w:tcBorders>
              <w:top w:val="nil"/>
              <w:left w:val="single" w:sz="4" w:space="0" w:color="auto"/>
              <w:bottom w:val="single" w:sz="4" w:space="0" w:color="auto"/>
              <w:right w:val="single" w:sz="4" w:space="0" w:color="auto"/>
            </w:tcBorders>
            <w:shd w:val="clear" w:color="auto" w:fill="FFF2CC"/>
            <w:tcMar>
              <w:top w:w="57" w:type="dxa"/>
              <w:left w:w="57" w:type="dxa"/>
              <w:bottom w:w="57" w:type="dxa"/>
              <w:right w:w="57" w:type="dxa"/>
            </w:tcMar>
            <w:vAlign w:val="center"/>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auto" w:fill="FFF2CC"/>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Cs/>
                <w:sz w:val="16"/>
                <w:szCs w:val="16"/>
              </w:rPr>
            </w:pPr>
            <w:r w:rsidRPr="003D5460">
              <w:rPr>
                <w:rFonts w:ascii="Calibri" w:hAnsi="Calibri" w:cs="Calibri"/>
                <w:bCs/>
                <w:sz w:val="16"/>
                <w:szCs w:val="16"/>
              </w:rPr>
              <w:t xml:space="preserve">1 </w:t>
            </w:r>
          </w:p>
        </w:tc>
        <w:tc>
          <w:tcPr>
            <w:tcW w:w="1040" w:type="dxa"/>
            <w:tcBorders>
              <w:top w:val="nil"/>
              <w:left w:val="nil"/>
              <w:bottom w:val="single" w:sz="4" w:space="0" w:color="auto"/>
              <w:right w:val="single" w:sz="4" w:space="0" w:color="auto"/>
            </w:tcBorders>
            <w:shd w:val="clear" w:color="auto" w:fill="FFF2CC"/>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c>
          <w:tcPr>
            <w:tcW w:w="849" w:type="dxa"/>
            <w:tcBorders>
              <w:top w:val="nil"/>
              <w:left w:val="nil"/>
              <w:bottom w:val="single" w:sz="4" w:space="0" w:color="auto"/>
              <w:right w:val="single" w:sz="4" w:space="0" w:color="auto"/>
            </w:tcBorders>
            <w:shd w:val="clear" w:color="auto" w:fill="FFF2CC"/>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Cs/>
                <w:sz w:val="16"/>
                <w:szCs w:val="16"/>
                <w:lang w:eastAsia="es-ES"/>
              </w:rPr>
            </w:pPr>
            <w:r w:rsidRPr="003D5460">
              <w:rPr>
                <w:rFonts w:ascii="Calibri" w:eastAsia="Times New Roman" w:hAnsi="Calibri" w:cs="Times New Roman"/>
                <w:bCs/>
                <w:sz w:val="16"/>
                <w:szCs w:val="16"/>
                <w:lang w:eastAsia="es-ES"/>
              </w:rPr>
              <w:t>-</w:t>
            </w:r>
          </w:p>
        </w:tc>
      </w:tr>
      <w:tr w:rsidR="003D5460" w:rsidRPr="00BB5436"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hideMark/>
          </w:tcPr>
          <w:p w:rsidR="003D5460" w:rsidRPr="00BB5436" w:rsidRDefault="003D5460" w:rsidP="003D5460">
            <w:pPr>
              <w:spacing w:after="0" w:line="240" w:lineRule="auto"/>
              <w:rPr>
                <w:rFonts w:ascii="Calibri" w:eastAsia="Times New Roman" w:hAnsi="Calibri" w:cs="Times New Roman"/>
                <w:b/>
                <w:bCs/>
                <w:color w:val="FFFFFF" w:themeColor="background1"/>
                <w:sz w:val="16"/>
                <w:szCs w:val="18"/>
                <w:lang w:eastAsia="es-ES"/>
              </w:rPr>
            </w:pPr>
            <w:r w:rsidRPr="00BB5436">
              <w:rPr>
                <w:rFonts w:ascii="Calibri" w:eastAsia="Times New Roman" w:hAnsi="Calibri" w:cs="Times New Roman"/>
                <w:b/>
                <w:bCs/>
                <w:color w:val="FFFFFF" w:themeColor="background1"/>
                <w:sz w:val="16"/>
                <w:szCs w:val="18"/>
                <w:lang w:eastAsia="es-ES"/>
              </w:rPr>
              <w:t>TOTAL CIENCIAS ECONÓMICAS</w:t>
            </w:r>
          </w:p>
        </w:tc>
        <w:tc>
          <w:tcPr>
            <w:tcW w:w="984" w:type="dxa"/>
            <w:tcBorders>
              <w:top w:val="nil"/>
              <w:left w:val="nil"/>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
                <w:bCs/>
                <w:color w:val="FFFFFF" w:themeColor="background1"/>
                <w:sz w:val="16"/>
                <w:szCs w:val="16"/>
                <w:lang w:eastAsia="es-ES"/>
              </w:rPr>
            </w:pPr>
            <w:r w:rsidRPr="003D5460">
              <w:rPr>
                <w:rFonts w:ascii="Calibri" w:eastAsia="Times New Roman" w:hAnsi="Calibri" w:cs="Times New Roman"/>
                <w:b/>
                <w:bCs/>
                <w:color w:val="FFFFFF" w:themeColor="background1"/>
                <w:sz w:val="16"/>
                <w:szCs w:val="16"/>
                <w:lang w:eastAsia="es-ES"/>
              </w:rPr>
              <w:t>389</w:t>
            </w:r>
          </w:p>
        </w:tc>
        <w:tc>
          <w:tcPr>
            <w:tcW w:w="957"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
                <w:bCs/>
                <w:color w:val="FFFFFF" w:themeColor="background1"/>
                <w:sz w:val="16"/>
                <w:szCs w:val="16"/>
                <w:lang w:eastAsia="es-ES"/>
              </w:rPr>
            </w:pPr>
            <w:r w:rsidRPr="003D5460">
              <w:rPr>
                <w:rFonts w:ascii="Calibri" w:eastAsia="Times New Roman" w:hAnsi="Calibri" w:cs="Times New Roman"/>
                <w:b/>
                <w:bCs/>
                <w:color w:val="FFFFFF" w:themeColor="background1"/>
                <w:sz w:val="16"/>
                <w:szCs w:val="16"/>
                <w:lang w:eastAsia="es-ES"/>
              </w:rPr>
              <w:t>0</w:t>
            </w:r>
          </w:p>
        </w:tc>
        <w:tc>
          <w:tcPr>
            <w:tcW w:w="1060" w:type="dxa"/>
            <w:tcBorders>
              <w:top w:val="nil"/>
              <w:left w:val="single" w:sz="4" w:space="0" w:color="auto"/>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
                <w:bCs/>
                <w:color w:val="FFFFFF"/>
                <w:sz w:val="16"/>
                <w:szCs w:val="16"/>
              </w:rPr>
            </w:pPr>
            <w:r w:rsidRPr="003D5460">
              <w:rPr>
                <w:rFonts w:ascii="Calibri" w:hAnsi="Calibri" w:cs="Calibri"/>
                <w:b/>
                <w:bCs/>
                <w:color w:val="FFFFFF"/>
                <w:sz w:val="16"/>
                <w:szCs w:val="16"/>
              </w:rPr>
              <w:t>10.078</w:t>
            </w:r>
          </w:p>
        </w:tc>
        <w:tc>
          <w:tcPr>
            <w:tcW w:w="662"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3D5460" w:rsidRPr="003D5460" w:rsidRDefault="003D5460" w:rsidP="003D5460">
            <w:pPr>
              <w:jc w:val="center"/>
              <w:rPr>
                <w:rFonts w:ascii="Calibri" w:hAnsi="Calibri" w:cs="Calibri"/>
                <w:b/>
                <w:bCs/>
                <w:color w:val="FFFFFF"/>
                <w:sz w:val="16"/>
                <w:szCs w:val="16"/>
              </w:rPr>
            </w:pPr>
            <w:r w:rsidRPr="003D5460">
              <w:rPr>
                <w:rFonts w:ascii="Calibri" w:hAnsi="Calibri" w:cs="Calibri"/>
                <w:b/>
                <w:bCs/>
                <w:color w:val="FFFFFF"/>
                <w:sz w:val="16"/>
                <w:szCs w:val="16"/>
              </w:rPr>
              <w:t>397</w:t>
            </w:r>
          </w:p>
        </w:tc>
        <w:tc>
          <w:tcPr>
            <w:tcW w:w="674" w:type="dxa"/>
            <w:tcBorders>
              <w:top w:val="nil"/>
              <w:left w:val="single" w:sz="4" w:space="0" w:color="auto"/>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3D5460" w:rsidRPr="003D5460" w:rsidRDefault="003D5460" w:rsidP="003D5460">
            <w:pPr>
              <w:jc w:val="center"/>
              <w:rPr>
                <w:rFonts w:ascii="Calibri" w:hAnsi="Calibri" w:cs="Calibri"/>
                <w:b/>
                <w:bCs/>
                <w:color w:val="FFFFFF"/>
                <w:sz w:val="16"/>
                <w:szCs w:val="16"/>
              </w:rPr>
            </w:pPr>
            <w:r w:rsidRPr="003D5460">
              <w:rPr>
                <w:rFonts w:ascii="Calibri" w:hAnsi="Calibri" w:cs="Calibri"/>
                <w:b/>
                <w:bCs/>
                <w:color w:val="FFFFFF"/>
                <w:sz w:val="16"/>
                <w:szCs w:val="16"/>
              </w:rPr>
              <w:t>1.930</w:t>
            </w:r>
          </w:p>
        </w:tc>
        <w:tc>
          <w:tcPr>
            <w:tcW w:w="880" w:type="dxa"/>
            <w:tcBorders>
              <w:top w:val="nil"/>
              <w:left w:val="single" w:sz="4" w:space="0" w:color="auto"/>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3D5460" w:rsidRPr="003D5460" w:rsidRDefault="003D5460" w:rsidP="003D5460">
            <w:pPr>
              <w:jc w:val="center"/>
              <w:rPr>
                <w:rFonts w:ascii="Calibri" w:hAnsi="Calibri" w:cs="Calibri"/>
                <w:b/>
                <w:bCs/>
                <w:color w:val="FFFFFF"/>
                <w:sz w:val="16"/>
                <w:szCs w:val="16"/>
              </w:rPr>
            </w:pPr>
            <w:r w:rsidRPr="003D5460">
              <w:rPr>
                <w:rFonts w:ascii="Calibri" w:hAnsi="Calibri" w:cs="Calibri"/>
                <w:b/>
                <w:bCs/>
                <w:color w:val="FFFFFF"/>
                <w:sz w:val="16"/>
                <w:szCs w:val="16"/>
              </w:rPr>
              <w:t>3</w:t>
            </w:r>
          </w:p>
        </w:tc>
        <w:tc>
          <w:tcPr>
            <w:tcW w:w="1040" w:type="dxa"/>
            <w:tcBorders>
              <w:top w:val="nil"/>
              <w:left w:val="nil"/>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3D5460" w:rsidRPr="003D5460" w:rsidRDefault="003D5460" w:rsidP="003D5460">
            <w:pPr>
              <w:spacing w:after="0" w:line="240" w:lineRule="auto"/>
              <w:jc w:val="center"/>
              <w:rPr>
                <w:rFonts w:ascii="Calibri" w:eastAsia="Times New Roman" w:hAnsi="Calibri" w:cs="Times New Roman"/>
                <w:b/>
                <w:bCs/>
                <w:color w:val="FFFFFF" w:themeColor="background1"/>
                <w:sz w:val="16"/>
                <w:szCs w:val="16"/>
                <w:lang w:eastAsia="es-ES"/>
              </w:rPr>
            </w:pPr>
            <w:r w:rsidRPr="003D5460">
              <w:rPr>
                <w:rFonts w:ascii="Calibri" w:eastAsia="Times New Roman" w:hAnsi="Calibri" w:cs="Times New Roman"/>
                <w:b/>
                <w:bCs/>
                <w:color w:val="FFFFFF" w:themeColor="background1"/>
                <w:sz w:val="16"/>
                <w:szCs w:val="16"/>
                <w:lang w:eastAsia="es-ES"/>
              </w:rPr>
              <w:t>0</w:t>
            </w:r>
          </w:p>
        </w:tc>
        <w:tc>
          <w:tcPr>
            <w:tcW w:w="849" w:type="dxa"/>
            <w:tcBorders>
              <w:top w:val="nil"/>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3D5460" w:rsidRPr="003D5460" w:rsidRDefault="003D5460" w:rsidP="003D5460">
            <w:pPr>
              <w:spacing w:after="0" w:line="240" w:lineRule="auto"/>
              <w:jc w:val="center"/>
              <w:rPr>
                <w:rFonts w:ascii="Calibri" w:eastAsia="Times New Roman" w:hAnsi="Calibri" w:cs="Times New Roman"/>
                <w:b/>
                <w:bCs/>
                <w:color w:val="FFFFFF" w:themeColor="background1"/>
                <w:sz w:val="16"/>
                <w:szCs w:val="16"/>
                <w:lang w:eastAsia="es-ES"/>
              </w:rPr>
            </w:pPr>
            <w:r w:rsidRPr="003D5460">
              <w:rPr>
                <w:rFonts w:ascii="Calibri" w:eastAsia="Times New Roman" w:hAnsi="Calibri" w:cs="Times New Roman"/>
                <w:b/>
                <w:bCs/>
                <w:color w:val="FFFFFF" w:themeColor="background1"/>
                <w:sz w:val="16"/>
                <w:szCs w:val="16"/>
                <w:lang w:eastAsia="es-ES"/>
              </w:rPr>
              <w:t>0</w:t>
            </w:r>
          </w:p>
        </w:tc>
      </w:tr>
    </w:tbl>
    <w:p w:rsidR="00B40C8D" w:rsidRDefault="00290362" w:rsidP="001416C0">
      <w:pPr>
        <w:spacing w:after="0"/>
        <w:rPr>
          <w:sz w:val="16"/>
          <w:szCs w:val="16"/>
        </w:rPr>
      </w:pPr>
      <w:r w:rsidRPr="00290362">
        <w:rPr>
          <w:sz w:val="16"/>
          <w:szCs w:val="16"/>
        </w:rPr>
        <w:t>*Accounting, Tax and Banking ya no se contabiliza como base de datos al clarificarse que su contenido principal son revistas a texto completo.</w:t>
      </w:r>
    </w:p>
    <w:p w:rsidR="00290362" w:rsidRDefault="00290362" w:rsidP="001416C0">
      <w:pPr>
        <w:spacing w:after="0"/>
        <w:rPr>
          <w:sz w:val="16"/>
          <w:szCs w:val="16"/>
        </w:rPr>
      </w:pPr>
      <w:r>
        <w:rPr>
          <w:sz w:val="16"/>
          <w:szCs w:val="16"/>
        </w:rPr>
        <w:t>*</w:t>
      </w:r>
      <w:r w:rsidR="00522278">
        <w:rPr>
          <w:sz w:val="16"/>
          <w:szCs w:val="16"/>
        </w:rPr>
        <w:t>* Emerald Journals se clasifica</w:t>
      </w:r>
      <w:r>
        <w:rPr>
          <w:sz w:val="16"/>
          <w:szCs w:val="16"/>
        </w:rPr>
        <w:t xml:space="preserve"> en Ciencias Económicas aunque contiene 4 títulos residuales de la antigua colección Engineering.</w:t>
      </w:r>
    </w:p>
    <w:p w:rsidR="00E82798" w:rsidRDefault="00E82798" w:rsidP="001416C0">
      <w:pPr>
        <w:spacing w:after="0"/>
        <w:rPr>
          <w:sz w:val="16"/>
          <w:szCs w:val="16"/>
        </w:rPr>
      </w:pPr>
      <w:r>
        <w:rPr>
          <w:sz w:val="16"/>
          <w:szCs w:val="16"/>
        </w:rPr>
        <w:t>*** SABI Scanned Report no se contabiliza como una base de datos adicional sino como contenido añadido accesible desde esa base de datos.</w:t>
      </w:r>
    </w:p>
    <w:p w:rsidR="00D01173" w:rsidRDefault="00D01173" w:rsidP="001416C0">
      <w:pPr>
        <w:spacing w:after="0"/>
        <w:rPr>
          <w:sz w:val="16"/>
          <w:szCs w:val="16"/>
        </w:rPr>
      </w:pPr>
    </w:p>
    <w:p w:rsidR="00D01173" w:rsidRDefault="00D01173" w:rsidP="001416C0">
      <w:pPr>
        <w:spacing w:after="0"/>
        <w:rPr>
          <w:sz w:val="16"/>
          <w:szCs w:val="16"/>
        </w:rPr>
      </w:pPr>
    </w:p>
    <w:p w:rsidR="00D01173" w:rsidRDefault="00D01173" w:rsidP="001416C0">
      <w:pPr>
        <w:spacing w:after="0"/>
        <w:rPr>
          <w:sz w:val="16"/>
          <w:szCs w:val="16"/>
        </w:rPr>
      </w:pPr>
    </w:p>
    <w:p w:rsidR="00D01173" w:rsidRDefault="00D01173" w:rsidP="001416C0">
      <w:pPr>
        <w:spacing w:after="0"/>
        <w:rPr>
          <w:sz w:val="16"/>
          <w:szCs w:val="16"/>
        </w:rPr>
      </w:pPr>
    </w:p>
    <w:p w:rsidR="00D01173" w:rsidRDefault="00D01173" w:rsidP="001416C0">
      <w:pPr>
        <w:spacing w:after="0"/>
        <w:rPr>
          <w:sz w:val="16"/>
          <w:szCs w:val="16"/>
        </w:rPr>
      </w:pPr>
    </w:p>
    <w:p w:rsidR="00D01173" w:rsidRDefault="00D01173" w:rsidP="001416C0">
      <w:pPr>
        <w:spacing w:after="0"/>
        <w:rPr>
          <w:sz w:val="16"/>
          <w:szCs w:val="16"/>
        </w:rPr>
      </w:pPr>
    </w:p>
    <w:tbl>
      <w:tblPr>
        <w:tblW w:w="9658" w:type="dxa"/>
        <w:jc w:val="center"/>
        <w:tblCellMar>
          <w:left w:w="70" w:type="dxa"/>
          <w:right w:w="70" w:type="dxa"/>
        </w:tblCellMar>
        <w:tblLook w:val="04A0" w:firstRow="1" w:lastRow="0" w:firstColumn="1" w:lastColumn="0" w:noHBand="0" w:noVBand="1"/>
      </w:tblPr>
      <w:tblGrid>
        <w:gridCol w:w="2552"/>
        <w:gridCol w:w="984"/>
        <w:gridCol w:w="957"/>
        <w:gridCol w:w="1060"/>
        <w:gridCol w:w="662"/>
        <w:gridCol w:w="674"/>
        <w:gridCol w:w="880"/>
        <w:gridCol w:w="1040"/>
        <w:gridCol w:w="849"/>
      </w:tblGrid>
      <w:tr w:rsidR="00D01173" w:rsidRPr="00573FA9" w:rsidTr="0080772E">
        <w:trPr>
          <w:trHeight w:hRule="exact" w:val="660"/>
          <w:jc w:val="center"/>
        </w:trPr>
        <w:tc>
          <w:tcPr>
            <w:tcW w:w="2552"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hideMark/>
          </w:tcPr>
          <w:p w:rsidR="00D01173" w:rsidRPr="00573FA9" w:rsidRDefault="00D01173" w:rsidP="0080772E">
            <w:pPr>
              <w:spacing w:after="0" w:line="240" w:lineRule="auto"/>
              <w:jc w:val="center"/>
              <w:rPr>
                <w:rFonts w:ascii="Calibri" w:eastAsia="Times New Roman" w:hAnsi="Calibri" w:cs="Times New Roman"/>
                <w:b/>
                <w:bCs/>
                <w:color w:val="FFFFFF"/>
                <w:sz w:val="16"/>
                <w:szCs w:val="18"/>
                <w:lang w:eastAsia="es-ES"/>
              </w:rPr>
            </w:pPr>
          </w:p>
        </w:tc>
        <w:tc>
          <w:tcPr>
            <w:tcW w:w="984"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hideMark/>
          </w:tcPr>
          <w:p w:rsidR="00D01173" w:rsidRPr="00573FA9" w:rsidRDefault="00D01173" w:rsidP="0080772E">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Monografías</w:t>
            </w:r>
            <w:r>
              <w:rPr>
                <w:rFonts w:ascii="Calibri" w:eastAsia="Times New Roman" w:hAnsi="Calibri" w:cs="Times New Roman"/>
                <w:b/>
                <w:bCs/>
                <w:color w:val="FFFFFF"/>
                <w:sz w:val="16"/>
                <w:szCs w:val="18"/>
                <w:lang w:eastAsia="es-ES"/>
              </w:rPr>
              <w:t xml:space="preserve"> </w:t>
            </w:r>
            <w:r w:rsidRPr="004B5CE1">
              <w:rPr>
                <w:rFonts w:ascii="Calibri" w:eastAsia="Times New Roman" w:hAnsi="Calibri" w:cs="Times New Roman"/>
                <w:bCs/>
                <w:color w:val="FFFFFF"/>
                <w:sz w:val="16"/>
                <w:szCs w:val="18"/>
                <w:lang w:eastAsia="es-ES"/>
              </w:rPr>
              <w:t>(texto comp.)</w:t>
            </w:r>
          </w:p>
        </w:tc>
        <w:tc>
          <w:tcPr>
            <w:tcW w:w="957"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D01173" w:rsidRPr="00573FA9" w:rsidRDefault="00D01173" w:rsidP="0080772E">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Monografías</w:t>
            </w:r>
            <w:r>
              <w:rPr>
                <w:rFonts w:ascii="Calibri" w:eastAsia="Times New Roman" w:hAnsi="Calibri" w:cs="Times New Roman"/>
                <w:b/>
                <w:bCs/>
                <w:color w:val="FFFFFF"/>
                <w:sz w:val="16"/>
                <w:szCs w:val="18"/>
                <w:lang w:eastAsia="es-ES"/>
              </w:rPr>
              <w:t xml:space="preserve"> </w:t>
            </w:r>
            <w:r>
              <w:rPr>
                <w:rFonts w:ascii="Calibri" w:eastAsia="Times New Roman" w:hAnsi="Calibri" w:cs="Times New Roman"/>
                <w:bCs/>
                <w:color w:val="FFFFFF"/>
                <w:sz w:val="16"/>
                <w:szCs w:val="18"/>
                <w:lang w:eastAsia="es-ES"/>
              </w:rPr>
              <w:t>(refer.</w:t>
            </w:r>
            <w:r w:rsidRPr="004B5CE1">
              <w:rPr>
                <w:rFonts w:ascii="Calibri" w:eastAsia="Times New Roman" w:hAnsi="Calibri" w:cs="Times New Roman"/>
                <w:bCs/>
                <w:color w:val="FFFFFF"/>
                <w:sz w:val="16"/>
                <w:szCs w:val="18"/>
                <w:lang w:eastAsia="es-ES"/>
              </w:rPr>
              <w:t>)</w:t>
            </w:r>
          </w:p>
        </w:tc>
        <w:tc>
          <w:tcPr>
            <w:tcW w:w="1060"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hideMark/>
          </w:tcPr>
          <w:p w:rsidR="00D01173" w:rsidRPr="00573FA9" w:rsidRDefault="00D01173" w:rsidP="0080772E">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Revistas</w:t>
            </w:r>
            <w:r>
              <w:rPr>
                <w:rFonts w:ascii="Calibri" w:eastAsia="Times New Roman" w:hAnsi="Calibri" w:cs="Times New Roman"/>
                <w:b/>
                <w:bCs/>
                <w:color w:val="FFFFFF"/>
                <w:sz w:val="16"/>
                <w:szCs w:val="18"/>
                <w:lang w:eastAsia="es-ES"/>
              </w:rPr>
              <w:t xml:space="preserve"> </w:t>
            </w:r>
            <w:r w:rsidRPr="00D0269B">
              <w:rPr>
                <w:rFonts w:ascii="Calibri" w:eastAsia="Times New Roman" w:hAnsi="Calibri" w:cs="Times New Roman"/>
                <w:bCs/>
                <w:color w:val="FFFFFF"/>
                <w:sz w:val="16"/>
                <w:szCs w:val="18"/>
                <w:lang w:eastAsia="es-ES"/>
              </w:rPr>
              <w:t>(texto comp.)</w:t>
            </w:r>
          </w:p>
        </w:tc>
        <w:tc>
          <w:tcPr>
            <w:tcW w:w="662"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D01173" w:rsidRPr="00573FA9" w:rsidRDefault="00D01173" w:rsidP="0080772E">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Revistas</w:t>
            </w:r>
            <w:r>
              <w:rPr>
                <w:rFonts w:ascii="Calibri" w:eastAsia="Times New Roman" w:hAnsi="Calibri" w:cs="Times New Roman"/>
                <w:b/>
                <w:bCs/>
                <w:color w:val="FFFFFF"/>
                <w:sz w:val="16"/>
                <w:szCs w:val="18"/>
                <w:lang w:eastAsia="es-ES"/>
              </w:rPr>
              <w:t xml:space="preserve"> </w:t>
            </w:r>
            <w:r w:rsidRPr="00D0269B">
              <w:rPr>
                <w:rFonts w:ascii="Calibri" w:eastAsia="Times New Roman" w:hAnsi="Calibri" w:cs="Times New Roman"/>
                <w:bCs/>
                <w:color w:val="FFFFFF"/>
                <w:sz w:val="16"/>
                <w:szCs w:val="18"/>
                <w:lang w:eastAsia="es-ES"/>
              </w:rPr>
              <w:t>(</w:t>
            </w:r>
            <w:r>
              <w:rPr>
                <w:rFonts w:ascii="Calibri" w:eastAsia="Times New Roman" w:hAnsi="Calibri" w:cs="Times New Roman"/>
                <w:bCs/>
                <w:color w:val="FFFFFF"/>
                <w:sz w:val="16"/>
                <w:szCs w:val="18"/>
                <w:lang w:eastAsia="es-ES"/>
              </w:rPr>
              <w:t>OA</w:t>
            </w:r>
            <w:r w:rsidRPr="00D0269B">
              <w:rPr>
                <w:rFonts w:ascii="Calibri" w:eastAsia="Times New Roman" w:hAnsi="Calibri" w:cs="Times New Roman"/>
                <w:bCs/>
                <w:color w:val="FFFFFF"/>
                <w:sz w:val="16"/>
                <w:szCs w:val="18"/>
                <w:lang w:eastAsia="es-ES"/>
              </w:rPr>
              <w:t>)</w:t>
            </w:r>
          </w:p>
        </w:tc>
        <w:tc>
          <w:tcPr>
            <w:tcW w:w="674"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tcPr>
          <w:p w:rsidR="00D01173" w:rsidRPr="00573FA9" w:rsidRDefault="00D01173" w:rsidP="0080772E">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Revistas</w:t>
            </w:r>
            <w:r>
              <w:rPr>
                <w:rFonts w:ascii="Calibri" w:eastAsia="Times New Roman" w:hAnsi="Calibri" w:cs="Times New Roman"/>
                <w:b/>
                <w:bCs/>
                <w:color w:val="FFFFFF"/>
                <w:sz w:val="16"/>
                <w:szCs w:val="18"/>
                <w:lang w:eastAsia="es-ES"/>
              </w:rPr>
              <w:t xml:space="preserve"> </w:t>
            </w:r>
            <w:r>
              <w:rPr>
                <w:rFonts w:ascii="Calibri" w:eastAsia="Times New Roman" w:hAnsi="Calibri" w:cs="Times New Roman"/>
                <w:bCs/>
                <w:color w:val="FFFFFF"/>
                <w:sz w:val="16"/>
                <w:szCs w:val="18"/>
                <w:lang w:eastAsia="es-ES"/>
              </w:rPr>
              <w:t>(refer.</w:t>
            </w:r>
            <w:r w:rsidRPr="00D0269B">
              <w:rPr>
                <w:rFonts w:ascii="Calibri" w:eastAsia="Times New Roman" w:hAnsi="Calibri" w:cs="Times New Roman"/>
                <w:bCs/>
                <w:color w:val="FFFFFF"/>
                <w:sz w:val="16"/>
                <w:szCs w:val="18"/>
                <w:lang w:eastAsia="es-ES"/>
              </w:rPr>
              <w:t>)</w:t>
            </w:r>
          </w:p>
        </w:tc>
        <w:tc>
          <w:tcPr>
            <w:tcW w:w="880"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hideMark/>
          </w:tcPr>
          <w:p w:rsidR="00D01173" w:rsidRPr="00573FA9" w:rsidRDefault="00D01173" w:rsidP="0080772E">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Base de datos</w:t>
            </w:r>
          </w:p>
        </w:tc>
        <w:tc>
          <w:tcPr>
            <w:tcW w:w="1040"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hideMark/>
          </w:tcPr>
          <w:p w:rsidR="00D01173" w:rsidRPr="00D0269B" w:rsidRDefault="00D01173" w:rsidP="0080772E">
            <w:pPr>
              <w:spacing w:after="0" w:line="240" w:lineRule="auto"/>
              <w:jc w:val="center"/>
              <w:rPr>
                <w:rFonts w:ascii="Calibri" w:eastAsia="Times New Roman" w:hAnsi="Calibri" w:cs="Times New Roman"/>
                <w:bCs/>
                <w:color w:val="FFFFFF"/>
                <w:sz w:val="16"/>
                <w:szCs w:val="18"/>
                <w:lang w:eastAsia="es-ES"/>
              </w:rPr>
            </w:pPr>
            <w:r w:rsidRPr="00573FA9">
              <w:rPr>
                <w:rFonts w:ascii="Calibri" w:eastAsia="Times New Roman" w:hAnsi="Calibri" w:cs="Times New Roman"/>
                <w:b/>
                <w:bCs/>
                <w:color w:val="FFFFFF"/>
                <w:sz w:val="16"/>
                <w:szCs w:val="18"/>
                <w:lang w:eastAsia="es-ES"/>
              </w:rPr>
              <w:t>Otro</w:t>
            </w:r>
            <w:r>
              <w:rPr>
                <w:rFonts w:ascii="Calibri" w:eastAsia="Times New Roman" w:hAnsi="Calibri" w:cs="Times New Roman"/>
                <w:b/>
                <w:bCs/>
                <w:color w:val="FFFFFF"/>
                <w:sz w:val="16"/>
                <w:szCs w:val="18"/>
                <w:lang w:eastAsia="es-ES"/>
              </w:rPr>
              <w:t xml:space="preserve">s       </w:t>
            </w:r>
            <w:r>
              <w:rPr>
                <w:rFonts w:ascii="Calibri" w:eastAsia="Times New Roman" w:hAnsi="Calibri" w:cs="Times New Roman"/>
                <w:bCs/>
                <w:color w:val="FFFFFF"/>
                <w:sz w:val="16"/>
                <w:szCs w:val="18"/>
                <w:lang w:eastAsia="es-ES"/>
              </w:rPr>
              <w:t>(texto completo)</w:t>
            </w:r>
          </w:p>
        </w:tc>
        <w:tc>
          <w:tcPr>
            <w:tcW w:w="849"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D01173" w:rsidRPr="00D0269B" w:rsidRDefault="00D01173" w:rsidP="0080772E">
            <w:pPr>
              <w:spacing w:after="0" w:line="240" w:lineRule="auto"/>
              <w:jc w:val="center"/>
              <w:rPr>
                <w:rFonts w:ascii="Calibri" w:eastAsia="Times New Roman" w:hAnsi="Calibri" w:cs="Times New Roman"/>
                <w:bCs/>
                <w:color w:val="FFFFFF"/>
                <w:sz w:val="16"/>
                <w:szCs w:val="18"/>
                <w:lang w:eastAsia="es-ES"/>
              </w:rPr>
            </w:pPr>
            <w:r w:rsidRPr="00573FA9">
              <w:rPr>
                <w:rFonts w:ascii="Calibri" w:eastAsia="Times New Roman" w:hAnsi="Calibri" w:cs="Times New Roman"/>
                <w:b/>
                <w:bCs/>
                <w:color w:val="FFFFFF"/>
                <w:sz w:val="16"/>
                <w:szCs w:val="18"/>
                <w:lang w:eastAsia="es-ES"/>
              </w:rPr>
              <w:t>Otro</w:t>
            </w:r>
            <w:r>
              <w:rPr>
                <w:rFonts w:ascii="Calibri" w:eastAsia="Times New Roman" w:hAnsi="Calibri" w:cs="Times New Roman"/>
                <w:b/>
                <w:bCs/>
                <w:color w:val="FFFFFF"/>
                <w:sz w:val="16"/>
                <w:szCs w:val="18"/>
                <w:lang w:eastAsia="es-ES"/>
              </w:rPr>
              <w:t xml:space="preserve">s </w:t>
            </w:r>
            <w:r>
              <w:rPr>
                <w:rFonts w:ascii="Calibri" w:eastAsia="Times New Roman" w:hAnsi="Calibri" w:cs="Times New Roman"/>
                <w:bCs/>
                <w:color w:val="FFFFFF"/>
                <w:sz w:val="16"/>
                <w:szCs w:val="18"/>
                <w:lang w:eastAsia="es-ES"/>
              </w:rPr>
              <w:t>(refer)</w:t>
            </w:r>
          </w:p>
        </w:tc>
      </w:tr>
      <w:tr w:rsidR="008C2F40" w:rsidRPr="00573FA9" w:rsidTr="00B40C8D">
        <w:trPr>
          <w:trHeight w:hRule="exact" w:val="284"/>
          <w:jc w:val="center"/>
        </w:trPr>
        <w:tc>
          <w:tcPr>
            <w:tcW w:w="2552" w:type="dxa"/>
            <w:tcBorders>
              <w:top w:val="single" w:sz="4" w:space="0" w:color="auto"/>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8C2F40" w:rsidRPr="00573FA9" w:rsidRDefault="008C2F40" w:rsidP="00B40C8D">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Aranzadi Instituciones</w:t>
            </w:r>
          </w:p>
        </w:tc>
        <w:tc>
          <w:tcPr>
            <w:tcW w:w="984" w:type="dxa"/>
            <w:tcBorders>
              <w:top w:val="single" w:sz="4" w:space="0" w:color="auto"/>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0</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1060" w:type="dxa"/>
            <w:tcBorders>
              <w:top w:val="single" w:sz="4" w:space="0" w:color="auto"/>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674" w:type="dxa"/>
            <w:tcBorders>
              <w:top w:val="single" w:sz="4" w:space="0" w:color="auto"/>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880" w:type="dxa"/>
            <w:tcBorders>
              <w:top w:val="single" w:sz="4" w:space="0" w:color="auto"/>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1 </w:t>
            </w:r>
          </w:p>
        </w:tc>
        <w:tc>
          <w:tcPr>
            <w:tcW w:w="1040" w:type="dxa"/>
            <w:tcBorders>
              <w:top w:val="single" w:sz="4" w:space="0" w:color="auto"/>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849"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r>
      <w:tr w:rsidR="008C2F4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8C2F40" w:rsidRPr="00573FA9" w:rsidRDefault="008C2F40" w:rsidP="008C2F4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Iustel</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2.103</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13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34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1 </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11.580 </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r>
      <w:tr w:rsidR="008C2F4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8C2F40" w:rsidRPr="00573FA9" w:rsidRDefault="008C2F40" w:rsidP="008C2F4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Portal de revistas PROVIEW</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23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r>
      <w:tr w:rsidR="008C2F4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8C2F40" w:rsidRPr="00573FA9" w:rsidRDefault="008C2F40" w:rsidP="008C2F4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Tirant OnLine</w:t>
            </w:r>
          </w:p>
        </w:tc>
        <w:tc>
          <w:tcPr>
            <w:tcW w:w="984"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2.347</w:t>
            </w:r>
          </w:p>
        </w:tc>
        <w:tc>
          <w:tcPr>
            <w:tcW w:w="957"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5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674"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1 </w:t>
            </w:r>
          </w:p>
        </w:tc>
        <w:tc>
          <w:tcPr>
            <w:tcW w:w="1040"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12.155 </w:t>
            </w:r>
          </w:p>
        </w:tc>
        <w:tc>
          <w:tcPr>
            <w:tcW w:w="849" w:type="dxa"/>
            <w:tcBorders>
              <w:top w:val="nil"/>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r>
      <w:tr w:rsidR="008C2F4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8C2F40" w:rsidRPr="00573FA9" w:rsidRDefault="008C2F40" w:rsidP="008C2F4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Tirant Online Asesores</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0</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1 </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r>
      <w:tr w:rsidR="008C2F4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8C2F40" w:rsidRPr="00573FA9" w:rsidRDefault="008C2F40" w:rsidP="008C2F4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V-Lex Global</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8.483</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1.207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1 </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697 </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r>
      <w:tr w:rsidR="008C2F40" w:rsidRPr="00BB5436" w:rsidTr="00B40C8D">
        <w:trPr>
          <w:trHeight w:hRule="exact" w:val="284"/>
          <w:jc w:val="center"/>
        </w:trPr>
        <w:tc>
          <w:tcPr>
            <w:tcW w:w="2552"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hideMark/>
          </w:tcPr>
          <w:p w:rsidR="008C2F40" w:rsidRPr="00BB5436" w:rsidRDefault="008C2F40" w:rsidP="008C2F40">
            <w:pPr>
              <w:spacing w:after="0" w:line="240" w:lineRule="auto"/>
              <w:rPr>
                <w:rFonts w:ascii="Calibri" w:eastAsia="Times New Roman" w:hAnsi="Calibri" w:cs="Times New Roman"/>
                <w:b/>
                <w:bCs/>
                <w:color w:val="FFFFFF" w:themeColor="background1"/>
                <w:sz w:val="16"/>
                <w:szCs w:val="18"/>
                <w:lang w:eastAsia="es-ES"/>
              </w:rPr>
            </w:pPr>
            <w:r w:rsidRPr="00BB5436">
              <w:rPr>
                <w:rFonts w:ascii="Calibri" w:eastAsia="Times New Roman" w:hAnsi="Calibri" w:cs="Times New Roman"/>
                <w:b/>
                <w:bCs/>
                <w:color w:val="FFFFFF" w:themeColor="background1"/>
                <w:sz w:val="16"/>
                <w:szCs w:val="18"/>
                <w:lang w:eastAsia="es-ES"/>
              </w:rPr>
              <w:t>TOTAL CIENCIAS JURÍDICAS</w:t>
            </w:r>
          </w:p>
        </w:tc>
        <w:tc>
          <w:tcPr>
            <w:tcW w:w="984" w:type="dxa"/>
            <w:tcBorders>
              <w:top w:val="single" w:sz="4" w:space="0" w:color="auto"/>
              <w:left w:val="nil"/>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8C2F40" w:rsidRDefault="008C2F40" w:rsidP="008C2F40">
            <w:pPr>
              <w:jc w:val="center"/>
              <w:rPr>
                <w:rFonts w:ascii="Calibri" w:hAnsi="Calibri" w:cs="Calibri"/>
                <w:b/>
                <w:bCs/>
                <w:color w:val="FFFFFF"/>
                <w:sz w:val="20"/>
                <w:szCs w:val="20"/>
              </w:rPr>
            </w:pPr>
            <w:r>
              <w:rPr>
                <w:rFonts w:ascii="Calibri" w:hAnsi="Calibri" w:cs="Calibri"/>
                <w:b/>
                <w:bCs/>
                <w:color w:val="FFFFFF"/>
                <w:sz w:val="20"/>
                <w:szCs w:val="20"/>
              </w:rPr>
              <w:t>12.933</w:t>
            </w:r>
          </w:p>
        </w:tc>
        <w:tc>
          <w:tcPr>
            <w:tcW w:w="957"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8C2F40" w:rsidRPr="003D5460" w:rsidRDefault="008C2F40" w:rsidP="008C2F40">
            <w:pPr>
              <w:spacing w:after="0" w:line="240" w:lineRule="auto"/>
              <w:jc w:val="center"/>
              <w:rPr>
                <w:rFonts w:ascii="Calibri" w:eastAsia="Times New Roman" w:hAnsi="Calibri" w:cs="Times New Roman"/>
                <w:b/>
                <w:bCs/>
                <w:color w:val="FFFFFF" w:themeColor="background1"/>
                <w:sz w:val="16"/>
                <w:szCs w:val="16"/>
                <w:lang w:eastAsia="es-ES"/>
              </w:rPr>
            </w:pPr>
            <w:r w:rsidRPr="003D5460">
              <w:rPr>
                <w:rFonts w:ascii="Calibri" w:eastAsia="Times New Roman" w:hAnsi="Calibri" w:cs="Times New Roman"/>
                <w:b/>
                <w:bCs/>
                <w:color w:val="FFFFFF" w:themeColor="background1"/>
                <w:sz w:val="16"/>
                <w:szCs w:val="16"/>
                <w:lang w:eastAsia="es-ES"/>
              </w:rPr>
              <w:t>0</w:t>
            </w:r>
          </w:p>
        </w:tc>
        <w:tc>
          <w:tcPr>
            <w:tcW w:w="1060"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8C2F40" w:rsidRDefault="008C2F40" w:rsidP="008C2F40">
            <w:pPr>
              <w:jc w:val="center"/>
              <w:rPr>
                <w:rFonts w:ascii="Calibri" w:hAnsi="Calibri" w:cs="Calibri"/>
                <w:b/>
                <w:bCs/>
                <w:color w:val="FFFFFF"/>
                <w:sz w:val="20"/>
                <w:szCs w:val="20"/>
              </w:rPr>
            </w:pPr>
            <w:r>
              <w:rPr>
                <w:rFonts w:ascii="Calibri" w:hAnsi="Calibri" w:cs="Calibri"/>
                <w:b/>
                <w:bCs/>
                <w:color w:val="FFFFFF"/>
                <w:sz w:val="20"/>
                <w:szCs w:val="20"/>
              </w:rPr>
              <w:t>1.248</w:t>
            </w:r>
          </w:p>
        </w:tc>
        <w:tc>
          <w:tcPr>
            <w:tcW w:w="662"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8C2F40" w:rsidRPr="003D5460" w:rsidRDefault="008C2F40" w:rsidP="008C2F40">
            <w:pPr>
              <w:spacing w:after="0" w:line="240" w:lineRule="auto"/>
              <w:jc w:val="center"/>
              <w:rPr>
                <w:rFonts w:ascii="Calibri" w:eastAsia="Times New Roman" w:hAnsi="Calibri" w:cs="Times New Roman"/>
                <w:b/>
                <w:bCs/>
                <w:color w:val="FFFFFF" w:themeColor="background1"/>
                <w:sz w:val="16"/>
                <w:szCs w:val="16"/>
                <w:lang w:eastAsia="es-ES"/>
              </w:rPr>
            </w:pPr>
            <w:r w:rsidRPr="003D5460">
              <w:rPr>
                <w:rFonts w:ascii="Calibri" w:eastAsia="Times New Roman" w:hAnsi="Calibri" w:cs="Times New Roman"/>
                <w:b/>
                <w:bCs/>
                <w:color w:val="FFFFFF" w:themeColor="background1"/>
                <w:sz w:val="16"/>
                <w:szCs w:val="16"/>
                <w:lang w:eastAsia="es-ES"/>
              </w:rPr>
              <w:t>0</w:t>
            </w:r>
          </w:p>
        </w:tc>
        <w:tc>
          <w:tcPr>
            <w:tcW w:w="674"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8C2F40" w:rsidRDefault="008C2F40" w:rsidP="008C2F40">
            <w:pPr>
              <w:jc w:val="center"/>
              <w:rPr>
                <w:rFonts w:ascii="Calibri" w:hAnsi="Calibri" w:cs="Calibri"/>
                <w:b/>
                <w:bCs/>
                <w:color w:val="FFFFFF"/>
                <w:sz w:val="20"/>
                <w:szCs w:val="20"/>
              </w:rPr>
            </w:pPr>
            <w:r>
              <w:rPr>
                <w:rFonts w:ascii="Calibri" w:hAnsi="Calibri" w:cs="Calibri"/>
                <w:b/>
                <w:bCs/>
                <w:color w:val="FFFFFF"/>
                <w:sz w:val="20"/>
                <w:szCs w:val="20"/>
              </w:rPr>
              <w:t>34</w:t>
            </w:r>
          </w:p>
        </w:tc>
        <w:tc>
          <w:tcPr>
            <w:tcW w:w="880"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8C2F40" w:rsidRDefault="008C2F40" w:rsidP="008C2F40">
            <w:pPr>
              <w:jc w:val="center"/>
              <w:rPr>
                <w:rFonts w:ascii="Calibri" w:hAnsi="Calibri" w:cs="Calibri"/>
                <w:b/>
                <w:bCs/>
                <w:color w:val="FFFFFF"/>
                <w:sz w:val="20"/>
                <w:szCs w:val="20"/>
              </w:rPr>
            </w:pPr>
            <w:r>
              <w:rPr>
                <w:rFonts w:ascii="Calibri" w:hAnsi="Calibri" w:cs="Calibri"/>
                <w:b/>
                <w:bCs/>
                <w:color w:val="FFFFFF"/>
                <w:sz w:val="20"/>
                <w:szCs w:val="20"/>
              </w:rPr>
              <w:t>5</w:t>
            </w:r>
          </w:p>
        </w:tc>
        <w:tc>
          <w:tcPr>
            <w:tcW w:w="1040" w:type="dxa"/>
            <w:tcBorders>
              <w:top w:val="single" w:sz="4" w:space="0" w:color="auto"/>
              <w:left w:val="nil"/>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8C2F40" w:rsidRDefault="008C2F40" w:rsidP="008C2F40">
            <w:pPr>
              <w:jc w:val="center"/>
              <w:rPr>
                <w:rFonts w:ascii="Calibri" w:hAnsi="Calibri" w:cs="Calibri"/>
                <w:b/>
                <w:bCs/>
                <w:color w:val="FFFFFF"/>
                <w:sz w:val="20"/>
                <w:szCs w:val="20"/>
              </w:rPr>
            </w:pPr>
            <w:r>
              <w:rPr>
                <w:rFonts w:ascii="Calibri" w:hAnsi="Calibri" w:cs="Calibri"/>
                <w:b/>
                <w:bCs/>
                <w:color w:val="FFFFFF"/>
                <w:sz w:val="20"/>
                <w:szCs w:val="20"/>
              </w:rPr>
              <w:t>24.432</w:t>
            </w:r>
          </w:p>
        </w:tc>
        <w:tc>
          <w:tcPr>
            <w:tcW w:w="849"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8C2F40" w:rsidRPr="003D5460" w:rsidRDefault="008C2F40" w:rsidP="008C2F40">
            <w:pPr>
              <w:spacing w:after="0" w:line="240" w:lineRule="auto"/>
              <w:jc w:val="center"/>
              <w:rPr>
                <w:rFonts w:ascii="Calibri" w:eastAsia="Times New Roman" w:hAnsi="Calibri" w:cs="Times New Roman"/>
                <w:b/>
                <w:bCs/>
                <w:color w:val="FFFFFF" w:themeColor="background1"/>
                <w:sz w:val="16"/>
                <w:szCs w:val="16"/>
                <w:lang w:eastAsia="es-ES"/>
              </w:rPr>
            </w:pPr>
            <w:r w:rsidRPr="003D5460">
              <w:rPr>
                <w:rFonts w:ascii="Calibri" w:eastAsia="Times New Roman" w:hAnsi="Calibri" w:cs="Times New Roman"/>
                <w:b/>
                <w:bCs/>
                <w:color w:val="FFFFFF" w:themeColor="background1"/>
                <w:sz w:val="16"/>
                <w:szCs w:val="16"/>
                <w:lang w:eastAsia="es-ES"/>
              </w:rPr>
              <w:t>0</w:t>
            </w:r>
          </w:p>
        </w:tc>
      </w:tr>
    </w:tbl>
    <w:p w:rsidR="00B40C8D" w:rsidRPr="008916D9" w:rsidRDefault="00B40C8D">
      <w:pPr>
        <w:rPr>
          <w:sz w:val="10"/>
        </w:rPr>
      </w:pPr>
    </w:p>
    <w:tbl>
      <w:tblPr>
        <w:tblW w:w="9658" w:type="dxa"/>
        <w:jc w:val="center"/>
        <w:tblCellMar>
          <w:left w:w="70" w:type="dxa"/>
          <w:right w:w="70" w:type="dxa"/>
        </w:tblCellMar>
        <w:tblLook w:val="04A0" w:firstRow="1" w:lastRow="0" w:firstColumn="1" w:lastColumn="0" w:noHBand="0" w:noVBand="1"/>
      </w:tblPr>
      <w:tblGrid>
        <w:gridCol w:w="2552"/>
        <w:gridCol w:w="984"/>
        <w:gridCol w:w="957"/>
        <w:gridCol w:w="1060"/>
        <w:gridCol w:w="662"/>
        <w:gridCol w:w="674"/>
        <w:gridCol w:w="880"/>
        <w:gridCol w:w="1040"/>
        <w:gridCol w:w="849"/>
      </w:tblGrid>
      <w:tr w:rsidR="008C2F40" w:rsidRPr="00700308" w:rsidTr="00B40C8D">
        <w:trPr>
          <w:trHeight w:hRule="exact" w:val="284"/>
          <w:jc w:val="center"/>
        </w:trPr>
        <w:tc>
          <w:tcPr>
            <w:tcW w:w="2552" w:type="dxa"/>
            <w:tcBorders>
              <w:top w:val="single" w:sz="4" w:space="0" w:color="auto"/>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8C2F40" w:rsidRPr="00CE429B" w:rsidRDefault="008C2F40" w:rsidP="008C2F40">
            <w:pPr>
              <w:spacing w:after="0" w:line="240" w:lineRule="auto"/>
              <w:rPr>
                <w:rFonts w:ascii="Calibri" w:eastAsia="Times New Roman" w:hAnsi="Calibri" w:cs="Times New Roman"/>
                <w:b/>
                <w:bCs/>
                <w:sz w:val="16"/>
                <w:szCs w:val="18"/>
                <w:lang w:eastAsia="es-ES"/>
              </w:rPr>
            </w:pPr>
            <w:r w:rsidRPr="00CE429B">
              <w:rPr>
                <w:rFonts w:ascii="Calibri" w:eastAsia="Times New Roman" w:hAnsi="Calibri" w:cs="Times New Roman"/>
                <w:b/>
                <w:bCs/>
                <w:sz w:val="16"/>
                <w:szCs w:val="18"/>
                <w:lang w:eastAsia="es-ES"/>
              </w:rPr>
              <w:t>ERIC Database</w:t>
            </w:r>
          </w:p>
        </w:tc>
        <w:tc>
          <w:tcPr>
            <w:tcW w:w="984" w:type="dxa"/>
            <w:tcBorders>
              <w:top w:val="single" w:sz="4" w:space="0" w:color="auto"/>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1060" w:type="dxa"/>
            <w:tcBorders>
              <w:top w:val="single" w:sz="4" w:space="0" w:color="auto"/>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674" w:type="dxa"/>
            <w:tcBorders>
              <w:top w:val="single" w:sz="4" w:space="0" w:color="auto"/>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Pr>
                <w:rFonts w:ascii="Calibri" w:hAnsi="Calibri" w:cs="Calibri"/>
                <w:bCs/>
                <w:sz w:val="16"/>
                <w:szCs w:val="16"/>
              </w:rPr>
              <w:t>-</w:t>
            </w:r>
          </w:p>
        </w:tc>
        <w:tc>
          <w:tcPr>
            <w:tcW w:w="880" w:type="dxa"/>
            <w:tcBorders>
              <w:top w:val="single" w:sz="4" w:space="0" w:color="auto"/>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1</w:t>
            </w:r>
          </w:p>
        </w:tc>
        <w:tc>
          <w:tcPr>
            <w:tcW w:w="1040" w:type="dxa"/>
            <w:tcBorders>
              <w:top w:val="single" w:sz="4" w:space="0" w:color="auto"/>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849"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r>
      <w:tr w:rsidR="008C2F40" w:rsidRPr="00573FA9" w:rsidTr="00B40C8D">
        <w:trPr>
          <w:trHeight w:hRule="exact" w:val="284"/>
          <w:jc w:val="center"/>
        </w:trPr>
        <w:tc>
          <w:tcPr>
            <w:tcW w:w="2552" w:type="dxa"/>
            <w:tcBorders>
              <w:top w:val="single" w:sz="4" w:space="0" w:color="auto"/>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8C2F40" w:rsidRPr="00573FA9" w:rsidRDefault="008C2F40" w:rsidP="008C2F40">
            <w:pPr>
              <w:spacing w:after="0" w:line="240" w:lineRule="auto"/>
              <w:rPr>
                <w:rFonts w:ascii="Calibri" w:eastAsia="Times New Roman" w:hAnsi="Calibri" w:cs="Times New Roman"/>
                <w:b/>
                <w:bCs/>
                <w:sz w:val="16"/>
                <w:szCs w:val="18"/>
                <w:lang w:val="en-US" w:eastAsia="es-ES"/>
              </w:rPr>
            </w:pPr>
            <w:r w:rsidRPr="00573FA9">
              <w:rPr>
                <w:rFonts w:ascii="Calibri" w:eastAsia="Times New Roman" w:hAnsi="Calibri" w:cs="Times New Roman"/>
                <w:b/>
                <w:bCs/>
                <w:sz w:val="16"/>
                <w:szCs w:val="18"/>
                <w:lang w:val="en-US" w:eastAsia="es-ES"/>
              </w:rPr>
              <w:t>LISTA: Library, Information Science &amp; Technology Abstracts</w:t>
            </w:r>
          </w:p>
        </w:tc>
        <w:tc>
          <w:tcPr>
            <w:tcW w:w="984" w:type="dxa"/>
            <w:tcBorders>
              <w:top w:val="single" w:sz="4" w:space="0" w:color="auto"/>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1060" w:type="dxa"/>
            <w:tcBorders>
              <w:top w:val="single" w:sz="4" w:space="0" w:color="auto"/>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674" w:type="dxa"/>
            <w:tcBorders>
              <w:top w:val="single" w:sz="4" w:space="0" w:color="auto"/>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Pr>
                <w:rFonts w:ascii="Calibri" w:hAnsi="Calibri" w:cs="Calibri"/>
                <w:bCs/>
                <w:sz w:val="16"/>
                <w:szCs w:val="16"/>
              </w:rPr>
              <w:t>-</w:t>
            </w:r>
          </w:p>
        </w:tc>
        <w:tc>
          <w:tcPr>
            <w:tcW w:w="880" w:type="dxa"/>
            <w:tcBorders>
              <w:top w:val="single" w:sz="4" w:space="0" w:color="auto"/>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1</w:t>
            </w:r>
          </w:p>
        </w:tc>
        <w:tc>
          <w:tcPr>
            <w:tcW w:w="1040" w:type="dxa"/>
            <w:tcBorders>
              <w:top w:val="single" w:sz="4" w:space="0" w:color="auto"/>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849"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r>
      <w:tr w:rsidR="008C2F4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8C2F40" w:rsidRPr="00573FA9" w:rsidRDefault="008C2F40" w:rsidP="008C2F4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Proquest Psychology Database</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862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91 </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432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1</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r>
      <w:tr w:rsidR="008C2F4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8C2F40" w:rsidRPr="00573FA9" w:rsidRDefault="008C2F40" w:rsidP="008C2F4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Psycarticles</w:t>
            </w:r>
            <w:r w:rsidR="004343F9">
              <w:rPr>
                <w:rFonts w:ascii="Calibri" w:eastAsia="Times New Roman" w:hAnsi="Calibri" w:cs="Times New Roman"/>
                <w:b/>
                <w:bCs/>
                <w:sz w:val="16"/>
                <w:szCs w:val="18"/>
                <w:lang w:eastAsia="es-ES"/>
              </w:rPr>
              <w:t>*</w:t>
            </w:r>
          </w:p>
        </w:tc>
        <w:tc>
          <w:tcPr>
            <w:tcW w:w="984"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140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1 </w:t>
            </w:r>
          </w:p>
        </w:tc>
        <w:tc>
          <w:tcPr>
            <w:tcW w:w="674"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8C2F40" w:rsidRPr="008C2F40" w:rsidRDefault="004343F9" w:rsidP="008C2F40">
            <w:pPr>
              <w:spacing w:after="0" w:line="240" w:lineRule="auto"/>
              <w:jc w:val="center"/>
              <w:rPr>
                <w:rFonts w:ascii="Calibri" w:eastAsia="Times New Roman" w:hAnsi="Calibri" w:cs="Times New Roman"/>
                <w:bCs/>
                <w:sz w:val="16"/>
                <w:szCs w:val="16"/>
                <w:lang w:eastAsia="es-ES"/>
              </w:rPr>
            </w:pPr>
            <w:r>
              <w:rPr>
                <w:rFonts w:ascii="Calibri" w:eastAsia="Times New Roman" w:hAnsi="Calibri" w:cs="Times New Roman"/>
                <w:bCs/>
                <w:sz w:val="16"/>
                <w:szCs w:val="16"/>
                <w:lang w:eastAsia="es-ES"/>
              </w:rPr>
              <w:t>0</w:t>
            </w:r>
          </w:p>
        </w:tc>
        <w:tc>
          <w:tcPr>
            <w:tcW w:w="1040"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849" w:type="dxa"/>
            <w:tcBorders>
              <w:top w:val="nil"/>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r>
      <w:tr w:rsidR="008C2F4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8C2F40" w:rsidRPr="00573FA9" w:rsidRDefault="008C2F40" w:rsidP="008C2F4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PsycINFO</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Pr>
                <w:rFonts w:ascii="Calibri" w:hAnsi="Calibri" w:cs="Calibri"/>
                <w:bCs/>
                <w:sz w:val="16"/>
                <w:szCs w:val="16"/>
              </w:rPr>
              <w:t>-</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1</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r>
      <w:tr w:rsidR="008C2F40"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8C2F40" w:rsidRPr="00573FA9" w:rsidRDefault="008C2F40" w:rsidP="008C2F40">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Serials Directory</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1</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r>
      <w:tr w:rsidR="008C2F40" w:rsidRPr="00700308"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8C2F40" w:rsidRPr="00CE429B" w:rsidRDefault="008C2F40" w:rsidP="008C2F40">
            <w:pPr>
              <w:spacing w:after="0" w:line="240" w:lineRule="auto"/>
              <w:rPr>
                <w:rFonts w:ascii="Calibri" w:eastAsia="Times New Roman" w:hAnsi="Calibri" w:cs="Times New Roman"/>
                <w:b/>
                <w:bCs/>
                <w:sz w:val="16"/>
                <w:szCs w:val="18"/>
                <w:lang w:eastAsia="es-ES"/>
              </w:rPr>
            </w:pPr>
            <w:r w:rsidRPr="00CE429B">
              <w:rPr>
                <w:rFonts w:ascii="Calibri" w:eastAsia="Times New Roman" w:hAnsi="Calibri" w:cs="Times New Roman"/>
                <w:b/>
                <w:bCs/>
                <w:sz w:val="16"/>
                <w:szCs w:val="18"/>
                <w:lang w:eastAsia="es-ES"/>
              </w:rPr>
              <w:t>Teacher Reference Center</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sidRPr="008C2F40">
              <w:rPr>
                <w:rFonts w:ascii="Calibri" w:hAnsi="Calibri" w:cs="Calibri"/>
                <w:bCs/>
                <w:sz w:val="16"/>
                <w:szCs w:val="16"/>
              </w:rPr>
              <w:t xml:space="preserve">0 </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jc w:val="center"/>
              <w:rPr>
                <w:rFonts w:ascii="Calibri" w:hAnsi="Calibri" w:cs="Calibri"/>
                <w:bCs/>
                <w:sz w:val="16"/>
                <w:szCs w:val="16"/>
              </w:rPr>
            </w:pPr>
            <w:r>
              <w:rPr>
                <w:rFonts w:ascii="Calibri" w:hAnsi="Calibri" w:cs="Calibri"/>
                <w:bCs/>
                <w:sz w:val="16"/>
                <w:szCs w:val="16"/>
              </w:rPr>
              <w:t>-</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1</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8C2F40" w:rsidRPr="008C2F40" w:rsidRDefault="008C2F40" w:rsidP="008C2F40">
            <w:pPr>
              <w:spacing w:after="0" w:line="240" w:lineRule="auto"/>
              <w:jc w:val="center"/>
              <w:rPr>
                <w:rFonts w:ascii="Calibri" w:eastAsia="Times New Roman" w:hAnsi="Calibri" w:cs="Times New Roman"/>
                <w:bCs/>
                <w:sz w:val="16"/>
                <w:szCs w:val="16"/>
                <w:lang w:eastAsia="es-ES"/>
              </w:rPr>
            </w:pPr>
            <w:r w:rsidRPr="008C2F40">
              <w:rPr>
                <w:rFonts w:ascii="Calibri" w:eastAsia="Times New Roman" w:hAnsi="Calibri" w:cs="Times New Roman"/>
                <w:bCs/>
                <w:sz w:val="16"/>
                <w:szCs w:val="16"/>
                <w:lang w:eastAsia="es-ES"/>
              </w:rPr>
              <w:t>-</w:t>
            </w:r>
          </w:p>
        </w:tc>
      </w:tr>
      <w:tr w:rsidR="008C2F40" w:rsidRPr="00BB5436" w:rsidTr="00B40C8D">
        <w:trPr>
          <w:trHeight w:hRule="exact" w:val="284"/>
          <w:jc w:val="center"/>
        </w:trPr>
        <w:tc>
          <w:tcPr>
            <w:tcW w:w="2552"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hideMark/>
          </w:tcPr>
          <w:p w:rsidR="008C2F40" w:rsidRPr="00BB5436" w:rsidRDefault="008C2F40" w:rsidP="008C2F40">
            <w:pPr>
              <w:spacing w:after="0" w:line="240" w:lineRule="auto"/>
              <w:rPr>
                <w:rFonts w:ascii="Calibri" w:eastAsia="Times New Roman" w:hAnsi="Calibri" w:cs="Times New Roman"/>
                <w:b/>
                <w:bCs/>
                <w:color w:val="FFFFFF" w:themeColor="background1"/>
                <w:sz w:val="16"/>
                <w:szCs w:val="18"/>
                <w:lang w:eastAsia="es-ES"/>
              </w:rPr>
            </w:pPr>
            <w:r w:rsidRPr="00BB5436">
              <w:rPr>
                <w:rFonts w:ascii="Calibri" w:eastAsia="Times New Roman" w:hAnsi="Calibri" w:cs="Times New Roman"/>
                <w:b/>
                <w:bCs/>
                <w:color w:val="FFFFFF" w:themeColor="background1"/>
                <w:sz w:val="16"/>
                <w:szCs w:val="18"/>
                <w:lang w:eastAsia="es-ES"/>
              </w:rPr>
              <w:t>TOTAL CIENCIAS SOCIALES</w:t>
            </w:r>
          </w:p>
        </w:tc>
        <w:tc>
          <w:tcPr>
            <w:tcW w:w="984" w:type="dxa"/>
            <w:tcBorders>
              <w:top w:val="single" w:sz="4" w:space="0" w:color="auto"/>
              <w:left w:val="nil"/>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8C2F40" w:rsidRPr="00BB5436" w:rsidRDefault="008C2F40" w:rsidP="008C2F40">
            <w:pPr>
              <w:spacing w:after="0" w:line="240" w:lineRule="auto"/>
              <w:jc w:val="center"/>
              <w:rPr>
                <w:rFonts w:ascii="Calibri" w:eastAsia="Times New Roman" w:hAnsi="Calibri" w:cs="Times New Roman"/>
                <w:b/>
                <w:bCs/>
                <w:color w:val="FFFFFF" w:themeColor="background1"/>
                <w:sz w:val="16"/>
                <w:szCs w:val="18"/>
                <w:lang w:eastAsia="es-ES"/>
              </w:rPr>
            </w:pPr>
            <w:r>
              <w:rPr>
                <w:rFonts w:ascii="Calibri" w:eastAsia="Times New Roman" w:hAnsi="Calibri" w:cs="Times New Roman"/>
                <w:b/>
                <w:bCs/>
                <w:color w:val="FFFFFF" w:themeColor="background1"/>
                <w:sz w:val="16"/>
                <w:szCs w:val="18"/>
                <w:lang w:eastAsia="es-ES"/>
              </w:rPr>
              <w:t>0</w:t>
            </w:r>
          </w:p>
        </w:tc>
        <w:tc>
          <w:tcPr>
            <w:tcW w:w="957"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8C2F40" w:rsidRPr="00BB5436" w:rsidRDefault="008C2F40" w:rsidP="008C2F40">
            <w:pPr>
              <w:spacing w:after="0" w:line="240" w:lineRule="auto"/>
              <w:jc w:val="center"/>
              <w:rPr>
                <w:rFonts w:ascii="Calibri" w:eastAsia="Times New Roman" w:hAnsi="Calibri" w:cs="Times New Roman"/>
                <w:b/>
                <w:bCs/>
                <w:color w:val="FFFFFF" w:themeColor="background1"/>
                <w:sz w:val="16"/>
                <w:szCs w:val="18"/>
                <w:lang w:eastAsia="es-ES"/>
              </w:rPr>
            </w:pPr>
            <w:r>
              <w:rPr>
                <w:rFonts w:ascii="Calibri" w:eastAsia="Times New Roman" w:hAnsi="Calibri" w:cs="Times New Roman"/>
                <w:b/>
                <w:bCs/>
                <w:color w:val="FFFFFF" w:themeColor="background1"/>
                <w:sz w:val="16"/>
                <w:szCs w:val="18"/>
                <w:lang w:eastAsia="es-ES"/>
              </w:rPr>
              <w:t>0</w:t>
            </w:r>
          </w:p>
        </w:tc>
        <w:tc>
          <w:tcPr>
            <w:tcW w:w="1060"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tcPr>
          <w:p w:rsidR="008C2F40" w:rsidRDefault="008C2F40" w:rsidP="008C2F40">
            <w:pPr>
              <w:jc w:val="center"/>
              <w:rPr>
                <w:rFonts w:ascii="Calibri" w:hAnsi="Calibri" w:cs="Calibri"/>
                <w:b/>
                <w:bCs/>
                <w:color w:val="FFFFFF"/>
                <w:sz w:val="20"/>
                <w:szCs w:val="20"/>
              </w:rPr>
            </w:pPr>
            <w:r>
              <w:rPr>
                <w:rFonts w:ascii="Calibri" w:hAnsi="Calibri" w:cs="Calibri"/>
                <w:b/>
                <w:bCs/>
                <w:color w:val="FFFFFF"/>
                <w:sz w:val="20"/>
                <w:szCs w:val="20"/>
              </w:rPr>
              <w:t>1.002</w:t>
            </w:r>
          </w:p>
        </w:tc>
        <w:tc>
          <w:tcPr>
            <w:tcW w:w="662"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8C2F40" w:rsidRDefault="008C2F40" w:rsidP="008C2F40">
            <w:pPr>
              <w:jc w:val="center"/>
              <w:rPr>
                <w:rFonts w:ascii="Calibri" w:hAnsi="Calibri" w:cs="Calibri"/>
                <w:b/>
                <w:bCs/>
                <w:color w:val="FFFFFF"/>
                <w:sz w:val="20"/>
                <w:szCs w:val="20"/>
              </w:rPr>
            </w:pPr>
            <w:r>
              <w:rPr>
                <w:rFonts w:ascii="Calibri" w:hAnsi="Calibri" w:cs="Calibri"/>
                <w:b/>
                <w:bCs/>
                <w:color w:val="FFFFFF"/>
                <w:sz w:val="20"/>
                <w:szCs w:val="20"/>
              </w:rPr>
              <w:t>92</w:t>
            </w:r>
          </w:p>
        </w:tc>
        <w:tc>
          <w:tcPr>
            <w:tcW w:w="674"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8C2F40" w:rsidRDefault="008C2F40" w:rsidP="008C2F40">
            <w:pPr>
              <w:jc w:val="center"/>
              <w:rPr>
                <w:rFonts w:ascii="Calibri" w:hAnsi="Calibri" w:cs="Calibri"/>
                <w:b/>
                <w:bCs/>
                <w:color w:val="FFFFFF"/>
                <w:sz w:val="20"/>
                <w:szCs w:val="20"/>
              </w:rPr>
            </w:pPr>
            <w:r>
              <w:rPr>
                <w:rFonts w:ascii="Calibri" w:hAnsi="Calibri" w:cs="Calibri"/>
                <w:b/>
                <w:bCs/>
                <w:color w:val="FFFFFF"/>
                <w:sz w:val="20"/>
                <w:szCs w:val="20"/>
              </w:rPr>
              <w:t>432</w:t>
            </w:r>
          </w:p>
        </w:tc>
        <w:tc>
          <w:tcPr>
            <w:tcW w:w="880"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8C2F40" w:rsidRPr="00BB5436" w:rsidRDefault="004343F9" w:rsidP="008C2F40">
            <w:pPr>
              <w:spacing w:after="0" w:line="240" w:lineRule="auto"/>
              <w:jc w:val="center"/>
              <w:rPr>
                <w:rFonts w:ascii="Calibri" w:eastAsia="Times New Roman" w:hAnsi="Calibri" w:cs="Times New Roman"/>
                <w:b/>
                <w:bCs/>
                <w:color w:val="FFFFFF" w:themeColor="background1"/>
                <w:sz w:val="16"/>
                <w:szCs w:val="18"/>
                <w:lang w:eastAsia="es-ES"/>
              </w:rPr>
            </w:pPr>
            <w:r>
              <w:rPr>
                <w:rFonts w:ascii="Calibri" w:eastAsia="Times New Roman" w:hAnsi="Calibri" w:cs="Times New Roman"/>
                <w:b/>
                <w:bCs/>
                <w:color w:val="FFFFFF" w:themeColor="background1"/>
                <w:sz w:val="16"/>
                <w:szCs w:val="18"/>
                <w:lang w:eastAsia="es-ES"/>
              </w:rPr>
              <w:t>6</w:t>
            </w:r>
          </w:p>
        </w:tc>
        <w:tc>
          <w:tcPr>
            <w:tcW w:w="1040" w:type="dxa"/>
            <w:tcBorders>
              <w:top w:val="single" w:sz="4" w:space="0" w:color="auto"/>
              <w:left w:val="nil"/>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8C2F40" w:rsidRPr="00BB5436" w:rsidRDefault="00363784" w:rsidP="008C2F40">
            <w:pPr>
              <w:spacing w:after="0" w:line="240" w:lineRule="auto"/>
              <w:jc w:val="center"/>
              <w:rPr>
                <w:rFonts w:ascii="Calibri" w:eastAsia="Times New Roman" w:hAnsi="Calibri" w:cs="Times New Roman"/>
                <w:b/>
                <w:bCs/>
                <w:color w:val="FFFFFF" w:themeColor="background1"/>
                <w:sz w:val="16"/>
                <w:szCs w:val="18"/>
                <w:lang w:eastAsia="es-ES"/>
              </w:rPr>
            </w:pPr>
            <w:r>
              <w:rPr>
                <w:rFonts w:ascii="Calibri" w:eastAsia="Times New Roman" w:hAnsi="Calibri" w:cs="Times New Roman"/>
                <w:b/>
                <w:bCs/>
                <w:color w:val="FFFFFF" w:themeColor="background1"/>
                <w:sz w:val="16"/>
                <w:szCs w:val="18"/>
                <w:lang w:eastAsia="es-ES"/>
              </w:rPr>
              <w:t>0</w:t>
            </w:r>
          </w:p>
        </w:tc>
        <w:tc>
          <w:tcPr>
            <w:tcW w:w="849"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8C2F40" w:rsidRPr="00BB5436" w:rsidRDefault="00363784" w:rsidP="008C2F40">
            <w:pPr>
              <w:spacing w:after="0" w:line="240" w:lineRule="auto"/>
              <w:jc w:val="center"/>
              <w:rPr>
                <w:rFonts w:ascii="Calibri" w:eastAsia="Times New Roman" w:hAnsi="Calibri" w:cs="Times New Roman"/>
                <w:b/>
                <w:bCs/>
                <w:color w:val="FFFFFF" w:themeColor="background1"/>
                <w:sz w:val="16"/>
                <w:szCs w:val="18"/>
                <w:lang w:eastAsia="es-ES"/>
              </w:rPr>
            </w:pPr>
            <w:r>
              <w:rPr>
                <w:rFonts w:ascii="Calibri" w:eastAsia="Times New Roman" w:hAnsi="Calibri" w:cs="Times New Roman"/>
                <w:b/>
                <w:bCs/>
                <w:color w:val="FFFFFF" w:themeColor="background1"/>
                <w:sz w:val="16"/>
                <w:szCs w:val="18"/>
                <w:lang w:eastAsia="es-ES"/>
              </w:rPr>
              <w:t>0</w:t>
            </w:r>
          </w:p>
        </w:tc>
      </w:tr>
    </w:tbl>
    <w:p w:rsidR="004343F9" w:rsidRDefault="004343F9" w:rsidP="004343F9">
      <w:pPr>
        <w:spacing w:after="0"/>
        <w:rPr>
          <w:sz w:val="16"/>
          <w:szCs w:val="16"/>
        </w:rPr>
      </w:pPr>
      <w:r w:rsidRPr="00290362">
        <w:rPr>
          <w:sz w:val="16"/>
          <w:szCs w:val="16"/>
        </w:rPr>
        <w:t>*</w:t>
      </w:r>
      <w:r>
        <w:rPr>
          <w:sz w:val="16"/>
          <w:szCs w:val="16"/>
        </w:rPr>
        <w:t xml:space="preserve"> Al verificarse que sólo tiene contenido a texto completo no se contabiliza ya como base de datos.</w:t>
      </w:r>
    </w:p>
    <w:p w:rsidR="00B40C8D" w:rsidRDefault="00B40C8D">
      <w:pPr>
        <w:rPr>
          <w:sz w:val="10"/>
          <w:szCs w:val="10"/>
        </w:rPr>
      </w:pPr>
    </w:p>
    <w:tbl>
      <w:tblPr>
        <w:tblW w:w="9658" w:type="dxa"/>
        <w:jc w:val="center"/>
        <w:tblCellMar>
          <w:left w:w="70" w:type="dxa"/>
          <w:right w:w="70" w:type="dxa"/>
        </w:tblCellMar>
        <w:tblLook w:val="04A0" w:firstRow="1" w:lastRow="0" w:firstColumn="1" w:lastColumn="0" w:noHBand="0" w:noVBand="1"/>
      </w:tblPr>
      <w:tblGrid>
        <w:gridCol w:w="2552"/>
        <w:gridCol w:w="984"/>
        <w:gridCol w:w="957"/>
        <w:gridCol w:w="1060"/>
        <w:gridCol w:w="662"/>
        <w:gridCol w:w="674"/>
        <w:gridCol w:w="880"/>
        <w:gridCol w:w="1040"/>
        <w:gridCol w:w="849"/>
      </w:tblGrid>
      <w:tr w:rsidR="00363784" w:rsidRPr="00573FA9" w:rsidTr="00B40C8D">
        <w:trPr>
          <w:trHeight w:hRule="exact" w:val="284"/>
          <w:jc w:val="center"/>
        </w:trPr>
        <w:tc>
          <w:tcPr>
            <w:tcW w:w="2552" w:type="dxa"/>
            <w:tcBorders>
              <w:top w:val="single" w:sz="4" w:space="0" w:color="auto"/>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363784" w:rsidRPr="00573FA9" w:rsidRDefault="00363784" w:rsidP="00363784">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EEBO</w:t>
            </w:r>
          </w:p>
        </w:tc>
        <w:tc>
          <w:tcPr>
            <w:tcW w:w="984" w:type="dxa"/>
            <w:tcBorders>
              <w:top w:val="single" w:sz="4" w:space="0" w:color="auto"/>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132.600</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1060" w:type="dxa"/>
            <w:tcBorders>
              <w:top w:val="single" w:sz="4" w:space="0" w:color="auto"/>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674" w:type="dxa"/>
            <w:tcBorders>
              <w:top w:val="single" w:sz="4" w:space="0" w:color="auto"/>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0 </w:t>
            </w:r>
          </w:p>
        </w:tc>
        <w:tc>
          <w:tcPr>
            <w:tcW w:w="880" w:type="dxa"/>
            <w:tcBorders>
              <w:top w:val="single" w:sz="4" w:space="0" w:color="auto"/>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1040" w:type="dxa"/>
            <w:tcBorders>
              <w:top w:val="single" w:sz="4" w:space="0" w:color="auto"/>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395 </w:t>
            </w:r>
          </w:p>
        </w:tc>
        <w:tc>
          <w:tcPr>
            <w:tcW w:w="849"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r>
      <w:tr w:rsidR="00363784"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363784" w:rsidRPr="00573FA9" w:rsidRDefault="00363784" w:rsidP="00363784">
            <w:pPr>
              <w:spacing w:after="0" w:line="240" w:lineRule="auto"/>
              <w:rPr>
                <w:rFonts w:ascii="Calibri" w:eastAsia="Times New Roman" w:hAnsi="Calibri" w:cs="Times New Roman"/>
                <w:b/>
                <w:bCs/>
                <w:sz w:val="16"/>
                <w:szCs w:val="18"/>
                <w:lang w:val="en-US" w:eastAsia="es-ES"/>
              </w:rPr>
            </w:pPr>
            <w:r w:rsidRPr="00573FA9">
              <w:rPr>
                <w:rFonts w:ascii="Calibri" w:eastAsia="Times New Roman" w:hAnsi="Calibri" w:cs="Times New Roman"/>
                <w:b/>
                <w:bCs/>
                <w:sz w:val="16"/>
                <w:szCs w:val="18"/>
                <w:lang w:val="en-US" w:eastAsia="es-ES"/>
              </w:rPr>
              <w:t>European Views of the Americas</w:t>
            </w:r>
          </w:p>
        </w:tc>
        <w:tc>
          <w:tcPr>
            <w:tcW w:w="984"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0</w:t>
            </w:r>
          </w:p>
        </w:tc>
        <w:tc>
          <w:tcPr>
            <w:tcW w:w="957"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674"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363784" w:rsidRPr="00363784" w:rsidRDefault="00363784" w:rsidP="00363784">
            <w:pPr>
              <w:jc w:val="center"/>
              <w:rPr>
                <w:rFonts w:ascii="Calibri" w:hAnsi="Calibri" w:cs="Calibri"/>
                <w:bCs/>
                <w:sz w:val="16"/>
                <w:szCs w:val="16"/>
              </w:rPr>
            </w:pPr>
            <w:r>
              <w:rPr>
                <w:rFonts w:ascii="Calibri" w:hAnsi="Calibri" w:cs="Calibri"/>
                <w:bCs/>
                <w:sz w:val="16"/>
                <w:szCs w:val="16"/>
              </w:rPr>
              <w:t>-</w:t>
            </w:r>
          </w:p>
        </w:tc>
        <w:tc>
          <w:tcPr>
            <w:tcW w:w="88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1</w:t>
            </w:r>
          </w:p>
        </w:tc>
        <w:tc>
          <w:tcPr>
            <w:tcW w:w="1040"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0 </w:t>
            </w:r>
          </w:p>
        </w:tc>
        <w:tc>
          <w:tcPr>
            <w:tcW w:w="849" w:type="dxa"/>
            <w:tcBorders>
              <w:top w:val="nil"/>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r>
      <w:tr w:rsidR="00363784"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363784" w:rsidRPr="00573FA9" w:rsidRDefault="00363784" w:rsidP="00363784">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Historical Abstracts</w:t>
            </w:r>
          </w:p>
        </w:tc>
        <w:tc>
          <w:tcPr>
            <w:tcW w:w="984"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0</w:t>
            </w:r>
          </w:p>
        </w:tc>
        <w:tc>
          <w:tcPr>
            <w:tcW w:w="957"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674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674"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1.791 </w:t>
            </w:r>
          </w:p>
        </w:tc>
        <w:tc>
          <w:tcPr>
            <w:tcW w:w="88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1</w:t>
            </w:r>
          </w:p>
        </w:tc>
        <w:tc>
          <w:tcPr>
            <w:tcW w:w="1040"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0 </w:t>
            </w:r>
          </w:p>
        </w:tc>
        <w:tc>
          <w:tcPr>
            <w:tcW w:w="849" w:type="dxa"/>
            <w:tcBorders>
              <w:top w:val="nil"/>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r>
      <w:tr w:rsidR="00363784"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363784" w:rsidRPr="00573FA9" w:rsidRDefault="00363784" w:rsidP="00363784">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LION</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18.204</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566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350.000 </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r>
      <w:tr w:rsidR="00363784"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363784" w:rsidRPr="00573FA9" w:rsidRDefault="00363784" w:rsidP="00363784">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MLA International Bibliography</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0</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4.400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1</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0 </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r>
      <w:tr w:rsidR="00363784"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363784" w:rsidRPr="00573FA9" w:rsidRDefault="00363784" w:rsidP="00363784">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Patrología Latina</w:t>
            </w:r>
          </w:p>
        </w:tc>
        <w:tc>
          <w:tcPr>
            <w:tcW w:w="984"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222</w:t>
            </w:r>
          </w:p>
        </w:tc>
        <w:tc>
          <w:tcPr>
            <w:tcW w:w="957"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674"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1040"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0 </w:t>
            </w:r>
          </w:p>
        </w:tc>
        <w:tc>
          <w:tcPr>
            <w:tcW w:w="849" w:type="dxa"/>
            <w:tcBorders>
              <w:top w:val="nil"/>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r>
      <w:tr w:rsidR="00363784"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363784" w:rsidRPr="00573FA9" w:rsidRDefault="00363784" w:rsidP="00363784">
            <w:pPr>
              <w:spacing w:after="0" w:line="240" w:lineRule="auto"/>
              <w:rPr>
                <w:rFonts w:ascii="Calibri" w:eastAsia="Times New Roman" w:hAnsi="Calibri" w:cs="Times New Roman"/>
                <w:b/>
                <w:bCs/>
                <w:sz w:val="16"/>
                <w:szCs w:val="18"/>
                <w:lang w:val="en-US" w:eastAsia="es-ES"/>
              </w:rPr>
            </w:pPr>
            <w:r w:rsidRPr="00573FA9">
              <w:rPr>
                <w:rFonts w:ascii="Calibri" w:eastAsia="Times New Roman" w:hAnsi="Calibri" w:cs="Times New Roman"/>
                <w:b/>
                <w:bCs/>
                <w:sz w:val="16"/>
                <w:szCs w:val="18"/>
                <w:lang w:val="en-US" w:eastAsia="es-ES"/>
              </w:rPr>
              <w:t>Periodical Archive Online (PAO) Full Text</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0</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722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0</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0 </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r>
      <w:tr w:rsidR="00363784"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363784" w:rsidRPr="00573FA9" w:rsidRDefault="00363784" w:rsidP="00363784">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Periodicals Index Online (PIO)</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0</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1</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363784" w:rsidRPr="00363784" w:rsidRDefault="00363784" w:rsidP="00363784">
            <w:pPr>
              <w:jc w:val="center"/>
              <w:rPr>
                <w:rFonts w:ascii="Calibri" w:hAnsi="Calibri" w:cs="Calibri"/>
                <w:bCs/>
                <w:sz w:val="16"/>
                <w:szCs w:val="16"/>
              </w:rPr>
            </w:pPr>
            <w:r w:rsidRPr="00363784">
              <w:rPr>
                <w:rFonts w:ascii="Calibri" w:hAnsi="Calibri" w:cs="Calibri"/>
                <w:bCs/>
                <w:sz w:val="16"/>
                <w:szCs w:val="16"/>
              </w:rPr>
              <w:t xml:space="preserve">0 </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363784" w:rsidRPr="00363784" w:rsidRDefault="00363784" w:rsidP="00363784">
            <w:pPr>
              <w:spacing w:after="0" w:line="240" w:lineRule="auto"/>
              <w:jc w:val="center"/>
              <w:rPr>
                <w:rFonts w:ascii="Calibri" w:eastAsia="Times New Roman" w:hAnsi="Calibri" w:cs="Times New Roman"/>
                <w:bCs/>
                <w:sz w:val="16"/>
                <w:szCs w:val="16"/>
                <w:lang w:eastAsia="es-ES"/>
              </w:rPr>
            </w:pPr>
            <w:r w:rsidRPr="00363784">
              <w:rPr>
                <w:rFonts w:ascii="Calibri" w:eastAsia="Times New Roman" w:hAnsi="Calibri" w:cs="Times New Roman"/>
                <w:bCs/>
                <w:sz w:val="16"/>
                <w:szCs w:val="16"/>
                <w:lang w:eastAsia="es-ES"/>
              </w:rPr>
              <w:t>-</w:t>
            </w:r>
          </w:p>
        </w:tc>
      </w:tr>
      <w:tr w:rsidR="00363784" w:rsidRPr="00BB5436" w:rsidTr="00B40C8D">
        <w:trPr>
          <w:trHeight w:hRule="exact" w:val="284"/>
          <w:jc w:val="center"/>
        </w:trPr>
        <w:tc>
          <w:tcPr>
            <w:tcW w:w="2552"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hideMark/>
          </w:tcPr>
          <w:p w:rsidR="00363784" w:rsidRPr="00BB5436" w:rsidRDefault="00363784" w:rsidP="00363784">
            <w:pPr>
              <w:spacing w:after="0" w:line="240" w:lineRule="auto"/>
              <w:rPr>
                <w:rFonts w:ascii="Calibri" w:eastAsia="Times New Roman" w:hAnsi="Calibri" w:cs="Times New Roman"/>
                <w:b/>
                <w:bCs/>
                <w:color w:val="FFFFFF" w:themeColor="background1"/>
                <w:sz w:val="16"/>
                <w:szCs w:val="18"/>
                <w:lang w:eastAsia="es-ES"/>
              </w:rPr>
            </w:pPr>
            <w:r w:rsidRPr="00BB5436">
              <w:rPr>
                <w:rFonts w:ascii="Calibri" w:eastAsia="Times New Roman" w:hAnsi="Calibri" w:cs="Times New Roman"/>
                <w:b/>
                <w:bCs/>
                <w:color w:val="FFFFFF" w:themeColor="background1"/>
                <w:sz w:val="16"/>
                <w:szCs w:val="18"/>
                <w:lang w:eastAsia="es-ES"/>
              </w:rPr>
              <w:t>TOTAL HUMANIDADES</w:t>
            </w:r>
          </w:p>
        </w:tc>
        <w:tc>
          <w:tcPr>
            <w:tcW w:w="984" w:type="dxa"/>
            <w:tcBorders>
              <w:top w:val="single" w:sz="4" w:space="0" w:color="auto"/>
              <w:left w:val="nil"/>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363784" w:rsidRPr="00B40C8D" w:rsidRDefault="00363784" w:rsidP="00363784">
            <w:pPr>
              <w:jc w:val="center"/>
              <w:rPr>
                <w:rFonts w:ascii="Calibri" w:hAnsi="Calibri" w:cs="Calibri"/>
                <w:b/>
                <w:bCs/>
                <w:color w:val="FFFFFF"/>
                <w:sz w:val="16"/>
                <w:szCs w:val="16"/>
              </w:rPr>
            </w:pPr>
            <w:r w:rsidRPr="00B40C8D">
              <w:rPr>
                <w:rFonts w:ascii="Calibri" w:hAnsi="Calibri" w:cs="Calibri"/>
                <w:b/>
                <w:bCs/>
                <w:color w:val="FFFFFF"/>
                <w:sz w:val="16"/>
                <w:szCs w:val="16"/>
              </w:rPr>
              <w:t>151.026</w:t>
            </w:r>
          </w:p>
        </w:tc>
        <w:tc>
          <w:tcPr>
            <w:tcW w:w="957"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363784" w:rsidRPr="00B40C8D" w:rsidRDefault="00363784" w:rsidP="00363784">
            <w:pPr>
              <w:spacing w:after="0" w:line="240" w:lineRule="auto"/>
              <w:jc w:val="center"/>
              <w:rPr>
                <w:rFonts w:ascii="Calibri" w:eastAsia="Times New Roman" w:hAnsi="Calibri" w:cs="Times New Roman"/>
                <w:b/>
                <w:bCs/>
                <w:color w:val="FFFFFF" w:themeColor="background1"/>
                <w:sz w:val="16"/>
                <w:szCs w:val="16"/>
                <w:lang w:eastAsia="es-ES"/>
              </w:rPr>
            </w:pPr>
            <w:r w:rsidRPr="00B40C8D">
              <w:rPr>
                <w:rFonts w:ascii="Calibri" w:eastAsia="Times New Roman" w:hAnsi="Calibri" w:cs="Times New Roman"/>
                <w:b/>
                <w:bCs/>
                <w:color w:val="FFFFFF" w:themeColor="background1"/>
                <w:sz w:val="16"/>
                <w:szCs w:val="16"/>
                <w:lang w:eastAsia="es-ES"/>
              </w:rPr>
              <w:t>0</w:t>
            </w:r>
          </w:p>
        </w:tc>
        <w:tc>
          <w:tcPr>
            <w:tcW w:w="1060"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363784" w:rsidRPr="00B40C8D" w:rsidRDefault="00363784" w:rsidP="00363784">
            <w:pPr>
              <w:jc w:val="center"/>
              <w:rPr>
                <w:rFonts w:ascii="Calibri" w:hAnsi="Calibri" w:cs="Calibri"/>
                <w:b/>
                <w:bCs/>
                <w:color w:val="FFFFFF"/>
                <w:sz w:val="16"/>
                <w:szCs w:val="16"/>
              </w:rPr>
            </w:pPr>
            <w:r w:rsidRPr="00B40C8D">
              <w:rPr>
                <w:rFonts w:ascii="Calibri" w:hAnsi="Calibri" w:cs="Calibri"/>
                <w:b/>
                <w:bCs/>
                <w:color w:val="FFFFFF"/>
                <w:sz w:val="16"/>
                <w:szCs w:val="16"/>
              </w:rPr>
              <w:t>1.962</w:t>
            </w:r>
          </w:p>
        </w:tc>
        <w:tc>
          <w:tcPr>
            <w:tcW w:w="662"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363784" w:rsidRPr="00B40C8D" w:rsidRDefault="00363784" w:rsidP="00363784">
            <w:pPr>
              <w:spacing w:after="0" w:line="240" w:lineRule="auto"/>
              <w:jc w:val="center"/>
              <w:rPr>
                <w:rFonts w:ascii="Calibri" w:eastAsia="Times New Roman" w:hAnsi="Calibri" w:cs="Times New Roman"/>
                <w:b/>
                <w:bCs/>
                <w:color w:val="FFFFFF" w:themeColor="background1"/>
                <w:sz w:val="16"/>
                <w:szCs w:val="16"/>
                <w:lang w:eastAsia="es-ES"/>
              </w:rPr>
            </w:pPr>
            <w:r w:rsidRPr="00B40C8D">
              <w:rPr>
                <w:rFonts w:ascii="Calibri" w:eastAsia="Times New Roman" w:hAnsi="Calibri" w:cs="Times New Roman"/>
                <w:b/>
                <w:bCs/>
                <w:color w:val="FFFFFF" w:themeColor="background1"/>
                <w:sz w:val="16"/>
                <w:szCs w:val="16"/>
                <w:lang w:eastAsia="es-ES"/>
              </w:rPr>
              <w:t>0</w:t>
            </w:r>
          </w:p>
        </w:tc>
        <w:tc>
          <w:tcPr>
            <w:tcW w:w="674"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363784" w:rsidRPr="00B40C8D" w:rsidRDefault="00363784" w:rsidP="00363784">
            <w:pPr>
              <w:jc w:val="center"/>
              <w:rPr>
                <w:rFonts w:ascii="Calibri" w:hAnsi="Calibri" w:cs="Calibri"/>
                <w:b/>
                <w:bCs/>
                <w:color w:val="FFFFFF"/>
                <w:sz w:val="16"/>
                <w:szCs w:val="16"/>
              </w:rPr>
            </w:pPr>
            <w:r w:rsidRPr="00B40C8D">
              <w:rPr>
                <w:rFonts w:ascii="Calibri" w:hAnsi="Calibri" w:cs="Calibri"/>
                <w:b/>
                <w:bCs/>
                <w:color w:val="FFFFFF"/>
                <w:sz w:val="16"/>
                <w:szCs w:val="16"/>
              </w:rPr>
              <w:t>6.191</w:t>
            </w:r>
          </w:p>
        </w:tc>
        <w:tc>
          <w:tcPr>
            <w:tcW w:w="880"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363784" w:rsidRPr="00B40C8D" w:rsidRDefault="00363784" w:rsidP="00363784">
            <w:pPr>
              <w:spacing w:after="0" w:line="240" w:lineRule="auto"/>
              <w:jc w:val="center"/>
              <w:rPr>
                <w:rFonts w:ascii="Calibri" w:eastAsia="Times New Roman" w:hAnsi="Calibri" w:cs="Times New Roman"/>
                <w:b/>
                <w:bCs/>
                <w:color w:val="FFFFFF" w:themeColor="background1"/>
                <w:sz w:val="16"/>
                <w:szCs w:val="16"/>
                <w:lang w:eastAsia="es-ES"/>
              </w:rPr>
            </w:pPr>
            <w:r w:rsidRPr="00B40C8D">
              <w:rPr>
                <w:rFonts w:ascii="Calibri" w:eastAsia="Times New Roman" w:hAnsi="Calibri" w:cs="Times New Roman"/>
                <w:b/>
                <w:bCs/>
                <w:color w:val="FFFFFF" w:themeColor="background1"/>
                <w:sz w:val="16"/>
                <w:szCs w:val="16"/>
                <w:lang w:eastAsia="es-ES"/>
              </w:rPr>
              <w:t>4</w:t>
            </w:r>
          </w:p>
        </w:tc>
        <w:tc>
          <w:tcPr>
            <w:tcW w:w="1040" w:type="dxa"/>
            <w:tcBorders>
              <w:top w:val="single" w:sz="4" w:space="0" w:color="auto"/>
              <w:left w:val="nil"/>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363784" w:rsidRPr="00B40C8D" w:rsidRDefault="00363784" w:rsidP="00363784">
            <w:pPr>
              <w:jc w:val="center"/>
              <w:rPr>
                <w:rFonts w:ascii="Calibri" w:hAnsi="Calibri" w:cs="Calibri"/>
                <w:b/>
                <w:bCs/>
                <w:color w:val="FFFFFF"/>
                <w:sz w:val="16"/>
                <w:szCs w:val="16"/>
              </w:rPr>
            </w:pPr>
            <w:r w:rsidRPr="00B40C8D">
              <w:rPr>
                <w:rFonts w:ascii="Calibri" w:hAnsi="Calibri" w:cs="Calibri"/>
                <w:b/>
                <w:bCs/>
                <w:color w:val="FFFFFF"/>
                <w:sz w:val="16"/>
                <w:szCs w:val="16"/>
              </w:rPr>
              <w:t>350.395</w:t>
            </w:r>
          </w:p>
        </w:tc>
        <w:tc>
          <w:tcPr>
            <w:tcW w:w="849"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363784" w:rsidRPr="00B40C8D" w:rsidRDefault="00363784" w:rsidP="00363784">
            <w:pPr>
              <w:spacing w:after="0" w:line="240" w:lineRule="auto"/>
              <w:jc w:val="center"/>
              <w:rPr>
                <w:rFonts w:ascii="Calibri" w:eastAsia="Times New Roman" w:hAnsi="Calibri" w:cs="Times New Roman"/>
                <w:b/>
                <w:bCs/>
                <w:color w:val="FFFFFF" w:themeColor="background1"/>
                <w:sz w:val="16"/>
                <w:szCs w:val="16"/>
                <w:lang w:eastAsia="es-ES"/>
              </w:rPr>
            </w:pPr>
            <w:r w:rsidRPr="00B40C8D">
              <w:rPr>
                <w:rFonts w:ascii="Calibri" w:eastAsia="Times New Roman" w:hAnsi="Calibri" w:cs="Times New Roman"/>
                <w:b/>
                <w:bCs/>
                <w:color w:val="FFFFFF" w:themeColor="background1"/>
                <w:sz w:val="16"/>
                <w:szCs w:val="16"/>
                <w:lang w:eastAsia="es-ES"/>
              </w:rPr>
              <w:t>0</w:t>
            </w:r>
          </w:p>
        </w:tc>
      </w:tr>
    </w:tbl>
    <w:p w:rsidR="00B40C8D" w:rsidRDefault="00B40C8D">
      <w:pPr>
        <w:rPr>
          <w:sz w:val="10"/>
          <w:szCs w:val="10"/>
        </w:rPr>
      </w:pPr>
    </w:p>
    <w:p w:rsidR="00D01173" w:rsidRDefault="00D01173">
      <w:pPr>
        <w:rPr>
          <w:sz w:val="10"/>
          <w:szCs w:val="10"/>
        </w:rPr>
      </w:pPr>
    </w:p>
    <w:p w:rsidR="00D01173" w:rsidRDefault="00D01173">
      <w:pPr>
        <w:rPr>
          <w:sz w:val="10"/>
          <w:szCs w:val="10"/>
        </w:rPr>
      </w:pPr>
    </w:p>
    <w:p w:rsidR="00D01173" w:rsidRDefault="00D01173">
      <w:pPr>
        <w:rPr>
          <w:sz w:val="10"/>
          <w:szCs w:val="10"/>
        </w:rPr>
      </w:pPr>
    </w:p>
    <w:p w:rsidR="00D01173" w:rsidRDefault="00D01173">
      <w:pPr>
        <w:rPr>
          <w:sz w:val="10"/>
          <w:szCs w:val="10"/>
        </w:rPr>
      </w:pPr>
    </w:p>
    <w:p w:rsidR="00D01173" w:rsidRDefault="00D01173">
      <w:pPr>
        <w:rPr>
          <w:sz w:val="10"/>
          <w:szCs w:val="10"/>
        </w:rPr>
      </w:pPr>
    </w:p>
    <w:p w:rsidR="00D01173" w:rsidRDefault="00D01173">
      <w:pPr>
        <w:rPr>
          <w:sz w:val="10"/>
          <w:szCs w:val="10"/>
        </w:rPr>
      </w:pPr>
    </w:p>
    <w:p w:rsidR="00D01173" w:rsidRDefault="00D01173">
      <w:pPr>
        <w:rPr>
          <w:sz w:val="10"/>
          <w:szCs w:val="10"/>
        </w:rPr>
      </w:pPr>
    </w:p>
    <w:p w:rsidR="00D01173" w:rsidRDefault="00D01173">
      <w:pPr>
        <w:rPr>
          <w:sz w:val="10"/>
          <w:szCs w:val="10"/>
        </w:rPr>
      </w:pPr>
    </w:p>
    <w:p w:rsidR="00D01173" w:rsidRDefault="00D01173">
      <w:pPr>
        <w:rPr>
          <w:sz w:val="10"/>
          <w:szCs w:val="10"/>
        </w:rPr>
      </w:pPr>
    </w:p>
    <w:p w:rsidR="00D01173" w:rsidRDefault="00D01173">
      <w:pPr>
        <w:rPr>
          <w:sz w:val="10"/>
          <w:szCs w:val="10"/>
        </w:rPr>
      </w:pPr>
    </w:p>
    <w:p w:rsidR="00D01173" w:rsidRDefault="00D01173">
      <w:pPr>
        <w:rPr>
          <w:sz w:val="10"/>
          <w:szCs w:val="10"/>
        </w:rPr>
      </w:pPr>
    </w:p>
    <w:tbl>
      <w:tblPr>
        <w:tblW w:w="9658" w:type="dxa"/>
        <w:jc w:val="center"/>
        <w:tblCellMar>
          <w:left w:w="70" w:type="dxa"/>
          <w:right w:w="70" w:type="dxa"/>
        </w:tblCellMar>
        <w:tblLook w:val="04A0" w:firstRow="1" w:lastRow="0" w:firstColumn="1" w:lastColumn="0" w:noHBand="0" w:noVBand="1"/>
      </w:tblPr>
      <w:tblGrid>
        <w:gridCol w:w="2552"/>
        <w:gridCol w:w="984"/>
        <w:gridCol w:w="957"/>
        <w:gridCol w:w="1060"/>
        <w:gridCol w:w="662"/>
        <w:gridCol w:w="674"/>
        <w:gridCol w:w="880"/>
        <w:gridCol w:w="1040"/>
        <w:gridCol w:w="849"/>
      </w:tblGrid>
      <w:tr w:rsidR="00D01173" w:rsidRPr="00573FA9" w:rsidTr="0080772E">
        <w:trPr>
          <w:trHeight w:hRule="exact" w:val="660"/>
          <w:jc w:val="center"/>
        </w:trPr>
        <w:tc>
          <w:tcPr>
            <w:tcW w:w="2552"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hideMark/>
          </w:tcPr>
          <w:p w:rsidR="00D01173" w:rsidRPr="00573FA9" w:rsidRDefault="00D01173" w:rsidP="0080772E">
            <w:pPr>
              <w:spacing w:after="0" w:line="240" w:lineRule="auto"/>
              <w:jc w:val="center"/>
              <w:rPr>
                <w:rFonts w:ascii="Calibri" w:eastAsia="Times New Roman" w:hAnsi="Calibri" w:cs="Times New Roman"/>
                <w:b/>
                <w:bCs/>
                <w:color w:val="FFFFFF"/>
                <w:sz w:val="16"/>
                <w:szCs w:val="18"/>
                <w:lang w:eastAsia="es-ES"/>
              </w:rPr>
            </w:pPr>
          </w:p>
        </w:tc>
        <w:tc>
          <w:tcPr>
            <w:tcW w:w="984"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hideMark/>
          </w:tcPr>
          <w:p w:rsidR="00D01173" w:rsidRPr="00573FA9" w:rsidRDefault="00D01173" w:rsidP="0080772E">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Monografías</w:t>
            </w:r>
            <w:r>
              <w:rPr>
                <w:rFonts w:ascii="Calibri" w:eastAsia="Times New Roman" w:hAnsi="Calibri" w:cs="Times New Roman"/>
                <w:b/>
                <w:bCs/>
                <w:color w:val="FFFFFF"/>
                <w:sz w:val="16"/>
                <w:szCs w:val="18"/>
                <w:lang w:eastAsia="es-ES"/>
              </w:rPr>
              <w:t xml:space="preserve"> </w:t>
            </w:r>
            <w:r w:rsidRPr="004B5CE1">
              <w:rPr>
                <w:rFonts w:ascii="Calibri" w:eastAsia="Times New Roman" w:hAnsi="Calibri" w:cs="Times New Roman"/>
                <w:bCs/>
                <w:color w:val="FFFFFF"/>
                <w:sz w:val="16"/>
                <w:szCs w:val="18"/>
                <w:lang w:eastAsia="es-ES"/>
              </w:rPr>
              <w:t>(texto comp.)</w:t>
            </w:r>
          </w:p>
        </w:tc>
        <w:tc>
          <w:tcPr>
            <w:tcW w:w="957"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D01173" w:rsidRPr="00573FA9" w:rsidRDefault="00D01173" w:rsidP="0080772E">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Monografías</w:t>
            </w:r>
            <w:r>
              <w:rPr>
                <w:rFonts w:ascii="Calibri" w:eastAsia="Times New Roman" w:hAnsi="Calibri" w:cs="Times New Roman"/>
                <w:b/>
                <w:bCs/>
                <w:color w:val="FFFFFF"/>
                <w:sz w:val="16"/>
                <w:szCs w:val="18"/>
                <w:lang w:eastAsia="es-ES"/>
              </w:rPr>
              <w:t xml:space="preserve"> </w:t>
            </w:r>
            <w:r>
              <w:rPr>
                <w:rFonts w:ascii="Calibri" w:eastAsia="Times New Roman" w:hAnsi="Calibri" w:cs="Times New Roman"/>
                <w:bCs/>
                <w:color w:val="FFFFFF"/>
                <w:sz w:val="16"/>
                <w:szCs w:val="18"/>
                <w:lang w:eastAsia="es-ES"/>
              </w:rPr>
              <w:t>(refer.</w:t>
            </w:r>
            <w:r w:rsidRPr="004B5CE1">
              <w:rPr>
                <w:rFonts w:ascii="Calibri" w:eastAsia="Times New Roman" w:hAnsi="Calibri" w:cs="Times New Roman"/>
                <w:bCs/>
                <w:color w:val="FFFFFF"/>
                <w:sz w:val="16"/>
                <w:szCs w:val="18"/>
                <w:lang w:eastAsia="es-ES"/>
              </w:rPr>
              <w:t>)</w:t>
            </w:r>
          </w:p>
        </w:tc>
        <w:tc>
          <w:tcPr>
            <w:tcW w:w="1060"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hideMark/>
          </w:tcPr>
          <w:p w:rsidR="00D01173" w:rsidRPr="00573FA9" w:rsidRDefault="00D01173" w:rsidP="0080772E">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Revistas</w:t>
            </w:r>
            <w:r>
              <w:rPr>
                <w:rFonts w:ascii="Calibri" w:eastAsia="Times New Roman" w:hAnsi="Calibri" w:cs="Times New Roman"/>
                <w:b/>
                <w:bCs/>
                <w:color w:val="FFFFFF"/>
                <w:sz w:val="16"/>
                <w:szCs w:val="18"/>
                <w:lang w:eastAsia="es-ES"/>
              </w:rPr>
              <w:t xml:space="preserve"> </w:t>
            </w:r>
            <w:r w:rsidRPr="00D0269B">
              <w:rPr>
                <w:rFonts w:ascii="Calibri" w:eastAsia="Times New Roman" w:hAnsi="Calibri" w:cs="Times New Roman"/>
                <w:bCs/>
                <w:color w:val="FFFFFF"/>
                <w:sz w:val="16"/>
                <w:szCs w:val="18"/>
                <w:lang w:eastAsia="es-ES"/>
              </w:rPr>
              <w:t>(texto comp.)</w:t>
            </w:r>
          </w:p>
        </w:tc>
        <w:tc>
          <w:tcPr>
            <w:tcW w:w="662"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D01173" w:rsidRPr="00573FA9" w:rsidRDefault="00D01173" w:rsidP="0080772E">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Revistas</w:t>
            </w:r>
            <w:r>
              <w:rPr>
                <w:rFonts w:ascii="Calibri" w:eastAsia="Times New Roman" w:hAnsi="Calibri" w:cs="Times New Roman"/>
                <w:b/>
                <w:bCs/>
                <w:color w:val="FFFFFF"/>
                <w:sz w:val="16"/>
                <w:szCs w:val="18"/>
                <w:lang w:eastAsia="es-ES"/>
              </w:rPr>
              <w:t xml:space="preserve"> </w:t>
            </w:r>
            <w:r w:rsidRPr="00D0269B">
              <w:rPr>
                <w:rFonts w:ascii="Calibri" w:eastAsia="Times New Roman" w:hAnsi="Calibri" w:cs="Times New Roman"/>
                <w:bCs/>
                <w:color w:val="FFFFFF"/>
                <w:sz w:val="16"/>
                <w:szCs w:val="18"/>
                <w:lang w:eastAsia="es-ES"/>
              </w:rPr>
              <w:t>(</w:t>
            </w:r>
            <w:r>
              <w:rPr>
                <w:rFonts w:ascii="Calibri" w:eastAsia="Times New Roman" w:hAnsi="Calibri" w:cs="Times New Roman"/>
                <w:bCs/>
                <w:color w:val="FFFFFF"/>
                <w:sz w:val="16"/>
                <w:szCs w:val="18"/>
                <w:lang w:eastAsia="es-ES"/>
              </w:rPr>
              <w:t>OA</w:t>
            </w:r>
            <w:r w:rsidRPr="00D0269B">
              <w:rPr>
                <w:rFonts w:ascii="Calibri" w:eastAsia="Times New Roman" w:hAnsi="Calibri" w:cs="Times New Roman"/>
                <w:bCs/>
                <w:color w:val="FFFFFF"/>
                <w:sz w:val="16"/>
                <w:szCs w:val="18"/>
                <w:lang w:eastAsia="es-ES"/>
              </w:rPr>
              <w:t>)</w:t>
            </w:r>
          </w:p>
        </w:tc>
        <w:tc>
          <w:tcPr>
            <w:tcW w:w="674"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tcPr>
          <w:p w:rsidR="00D01173" w:rsidRPr="00573FA9" w:rsidRDefault="00D01173" w:rsidP="0080772E">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Revistas</w:t>
            </w:r>
            <w:r>
              <w:rPr>
                <w:rFonts w:ascii="Calibri" w:eastAsia="Times New Roman" w:hAnsi="Calibri" w:cs="Times New Roman"/>
                <w:b/>
                <w:bCs/>
                <w:color w:val="FFFFFF"/>
                <w:sz w:val="16"/>
                <w:szCs w:val="18"/>
                <w:lang w:eastAsia="es-ES"/>
              </w:rPr>
              <w:t xml:space="preserve"> </w:t>
            </w:r>
            <w:r>
              <w:rPr>
                <w:rFonts w:ascii="Calibri" w:eastAsia="Times New Roman" w:hAnsi="Calibri" w:cs="Times New Roman"/>
                <w:bCs/>
                <w:color w:val="FFFFFF"/>
                <w:sz w:val="16"/>
                <w:szCs w:val="18"/>
                <w:lang w:eastAsia="es-ES"/>
              </w:rPr>
              <w:t>(refer.</w:t>
            </w:r>
            <w:r w:rsidRPr="00D0269B">
              <w:rPr>
                <w:rFonts w:ascii="Calibri" w:eastAsia="Times New Roman" w:hAnsi="Calibri" w:cs="Times New Roman"/>
                <w:bCs/>
                <w:color w:val="FFFFFF"/>
                <w:sz w:val="16"/>
                <w:szCs w:val="18"/>
                <w:lang w:eastAsia="es-ES"/>
              </w:rPr>
              <w:t>)</w:t>
            </w:r>
          </w:p>
        </w:tc>
        <w:tc>
          <w:tcPr>
            <w:tcW w:w="880"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hideMark/>
          </w:tcPr>
          <w:p w:rsidR="00D01173" w:rsidRPr="00573FA9" w:rsidRDefault="00D01173" w:rsidP="0080772E">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Base de datos</w:t>
            </w:r>
          </w:p>
        </w:tc>
        <w:tc>
          <w:tcPr>
            <w:tcW w:w="1040"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hideMark/>
          </w:tcPr>
          <w:p w:rsidR="00D01173" w:rsidRPr="00D0269B" w:rsidRDefault="00D01173" w:rsidP="0080772E">
            <w:pPr>
              <w:spacing w:after="0" w:line="240" w:lineRule="auto"/>
              <w:jc w:val="center"/>
              <w:rPr>
                <w:rFonts w:ascii="Calibri" w:eastAsia="Times New Roman" w:hAnsi="Calibri" w:cs="Times New Roman"/>
                <w:bCs/>
                <w:color w:val="FFFFFF"/>
                <w:sz w:val="16"/>
                <w:szCs w:val="18"/>
                <w:lang w:eastAsia="es-ES"/>
              </w:rPr>
            </w:pPr>
            <w:r w:rsidRPr="00573FA9">
              <w:rPr>
                <w:rFonts w:ascii="Calibri" w:eastAsia="Times New Roman" w:hAnsi="Calibri" w:cs="Times New Roman"/>
                <w:b/>
                <w:bCs/>
                <w:color w:val="FFFFFF"/>
                <w:sz w:val="16"/>
                <w:szCs w:val="18"/>
                <w:lang w:eastAsia="es-ES"/>
              </w:rPr>
              <w:t>Otro</w:t>
            </w:r>
            <w:r>
              <w:rPr>
                <w:rFonts w:ascii="Calibri" w:eastAsia="Times New Roman" w:hAnsi="Calibri" w:cs="Times New Roman"/>
                <w:b/>
                <w:bCs/>
                <w:color w:val="FFFFFF"/>
                <w:sz w:val="16"/>
                <w:szCs w:val="18"/>
                <w:lang w:eastAsia="es-ES"/>
              </w:rPr>
              <w:t xml:space="preserve">s       </w:t>
            </w:r>
            <w:r>
              <w:rPr>
                <w:rFonts w:ascii="Calibri" w:eastAsia="Times New Roman" w:hAnsi="Calibri" w:cs="Times New Roman"/>
                <w:bCs/>
                <w:color w:val="FFFFFF"/>
                <w:sz w:val="16"/>
                <w:szCs w:val="18"/>
                <w:lang w:eastAsia="es-ES"/>
              </w:rPr>
              <w:t>(texto completo)</w:t>
            </w:r>
          </w:p>
        </w:tc>
        <w:tc>
          <w:tcPr>
            <w:tcW w:w="849"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D01173" w:rsidRPr="00D0269B" w:rsidRDefault="00D01173" w:rsidP="0080772E">
            <w:pPr>
              <w:spacing w:after="0" w:line="240" w:lineRule="auto"/>
              <w:jc w:val="center"/>
              <w:rPr>
                <w:rFonts w:ascii="Calibri" w:eastAsia="Times New Roman" w:hAnsi="Calibri" w:cs="Times New Roman"/>
                <w:bCs/>
                <w:color w:val="FFFFFF"/>
                <w:sz w:val="16"/>
                <w:szCs w:val="18"/>
                <w:lang w:eastAsia="es-ES"/>
              </w:rPr>
            </w:pPr>
            <w:r w:rsidRPr="00573FA9">
              <w:rPr>
                <w:rFonts w:ascii="Calibri" w:eastAsia="Times New Roman" w:hAnsi="Calibri" w:cs="Times New Roman"/>
                <w:b/>
                <w:bCs/>
                <w:color w:val="FFFFFF"/>
                <w:sz w:val="16"/>
                <w:szCs w:val="18"/>
                <w:lang w:eastAsia="es-ES"/>
              </w:rPr>
              <w:t>Otro</w:t>
            </w:r>
            <w:r>
              <w:rPr>
                <w:rFonts w:ascii="Calibri" w:eastAsia="Times New Roman" w:hAnsi="Calibri" w:cs="Times New Roman"/>
                <w:b/>
                <w:bCs/>
                <w:color w:val="FFFFFF"/>
                <w:sz w:val="16"/>
                <w:szCs w:val="18"/>
                <w:lang w:eastAsia="es-ES"/>
              </w:rPr>
              <w:t xml:space="preserve">s </w:t>
            </w:r>
            <w:r>
              <w:rPr>
                <w:rFonts w:ascii="Calibri" w:eastAsia="Times New Roman" w:hAnsi="Calibri" w:cs="Times New Roman"/>
                <w:bCs/>
                <w:color w:val="FFFFFF"/>
                <w:sz w:val="16"/>
                <w:szCs w:val="18"/>
                <w:lang w:eastAsia="es-ES"/>
              </w:rPr>
              <w:t>(refer)</w:t>
            </w:r>
          </w:p>
        </w:tc>
      </w:tr>
      <w:tr w:rsidR="00B40C8D" w:rsidRPr="00700308" w:rsidTr="00B40C8D">
        <w:trPr>
          <w:trHeight w:hRule="exact" w:val="284"/>
          <w:jc w:val="center"/>
        </w:trPr>
        <w:tc>
          <w:tcPr>
            <w:tcW w:w="2552" w:type="dxa"/>
            <w:tcBorders>
              <w:top w:val="single" w:sz="4" w:space="0" w:color="auto"/>
              <w:left w:val="single" w:sz="4" w:space="0" w:color="auto"/>
              <w:bottom w:val="single" w:sz="4" w:space="0" w:color="auto"/>
              <w:right w:val="single" w:sz="4" w:space="0" w:color="auto"/>
            </w:tcBorders>
            <w:shd w:val="clear" w:color="auto" w:fill="FFF2CC"/>
            <w:tcMar>
              <w:top w:w="57" w:type="dxa"/>
              <w:left w:w="57" w:type="dxa"/>
              <w:bottom w:w="57" w:type="dxa"/>
              <w:right w:w="57" w:type="dxa"/>
            </w:tcMar>
            <w:vAlign w:val="center"/>
          </w:tcPr>
          <w:p w:rsidR="00B40C8D" w:rsidRPr="00CE429B" w:rsidRDefault="00B40C8D" w:rsidP="00B40C8D">
            <w:pPr>
              <w:spacing w:after="0" w:line="240" w:lineRule="auto"/>
              <w:rPr>
                <w:rFonts w:ascii="Calibri" w:eastAsia="Times New Roman" w:hAnsi="Calibri" w:cs="Times New Roman"/>
                <w:b/>
                <w:bCs/>
                <w:sz w:val="16"/>
                <w:szCs w:val="18"/>
                <w:lang w:eastAsia="es-ES"/>
              </w:rPr>
            </w:pPr>
            <w:r>
              <w:rPr>
                <w:rFonts w:ascii="Calibri" w:eastAsia="Times New Roman" w:hAnsi="Calibri" w:cs="Times New Roman"/>
                <w:b/>
                <w:bCs/>
                <w:sz w:val="16"/>
                <w:szCs w:val="18"/>
                <w:lang w:eastAsia="es-ES"/>
              </w:rPr>
              <w:t>AENORMAS</w:t>
            </w:r>
          </w:p>
        </w:tc>
        <w:tc>
          <w:tcPr>
            <w:tcW w:w="984" w:type="dxa"/>
            <w:tcBorders>
              <w:top w:val="single" w:sz="4" w:space="0" w:color="auto"/>
              <w:left w:val="nil"/>
              <w:bottom w:val="single" w:sz="4" w:space="0" w:color="auto"/>
              <w:right w:val="single" w:sz="4" w:space="0" w:color="auto"/>
            </w:tcBorders>
            <w:shd w:val="clear" w:color="auto" w:fill="FFF2CC"/>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957" w:type="dxa"/>
            <w:tcBorders>
              <w:top w:val="single" w:sz="4" w:space="0" w:color="auto"/>
              <w:left w:val="nil"/>
              <w:bottom w:val="single" w:sz="4" w:space="0" w:color="auto"/>
              <w:right w:val="single" w:sz="4" w:space="0" w:color="auto"/>
            </w:tcBorders>
            <w:shd w:val="clear" w:color="auto" w:fill="FFF2CC"/>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1060" w:type="dxa"/>
            <w:tcBorders>
              <w:top w:val="single" w:sz="4" w:space="0" w:color="auto"/>
              <w:left w:val="single" w:sz="4" w:space="0" w:color="auto"/>
              <w:bottom w:val="single" w:sz="4" w:space="0" w:color="auto"/>
              <w:right w:val="single" w:sz="4" w:space="0" w:color="auto"/>
            </w:tcBorders>
            <w:shd w:val="clear" w:color="auto" w:fill="FFF2CC"/>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auto" w:fill="FFF2CC"/>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674" w:type="dxa"/>
            <w:tcBorders>
              <w:top w:val="single" w:sz="4" w:space="0" w:color="auto"/>
              <w:left w:val="single" w:sz="4" w:space="0" w:color="auto"/>
              <w:bottom w:val="single" w:sz="4" w:space="0" w:color="auto"/>
              <w:right w:val="single" w:sz="4" w:space="0" w:color="auto"/>
            </w:tcBorders>
            <w:shd w:val="clear" w:color="auto" w:fill="FFF2CC"/>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80" w:type="dxa"/>
            <w:tcBorders>
              <w:top w:val="single" w:sz="4" w:space="0" w:color="auto"/>
              <w:left w:val="single" w:sz="4" w:space="0" w:color="auto"/>
              <w:bottom w:val="single" w:sz="4" w:space="0" w:color="auto"/>
              <w:right w:val="single" w:sz="4" w:space="0" w:color="auto"/>
            </w:tcBorders>
            <w:shd w:val="clear" w:color="auto" w:fill="FFF2CC"/>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1 </w:t>
            </w:r>
          </w:p>
        </w:tc>
        <w:tc>
          <w:tcPr>
            <w:tcW w:w="1040" w:type="dxa"/>
            <w:tcBorders>
              <w:top w:val="single" w:sz="4" w:space="0" w:color="auto"/>
              <w:left w:val="nil"/>
              <w:bottom w:val="single" w:sz="4" w:space="0" w:color="auto"/>
              <w:right w:val="single" w:sz="4" w:space="0" w:color="auto"/>
            </w:tcBorders>
            <w:shd w:val="clear" w:color="auto" w:fill="FFF2CC"/>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49" w:type="dxa"/>
            <w:tcBorders>
              <w:top w:val="single" w:sz="4" w:space="0" w:color="auto"/>
              <w:left w:val="nil"/>
              <w:bottom w:val="single" w:sz="4" w:space="0" w:color="auto"/>
              <w:right w:val="single" w:sz="4" w:space="0" w:color="auto"/>
            </w:tcBorders>
            <w:shd w:val="clear" w:color="auto" w:fill="FFF2CC"/>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r>
      <w:tr w:rsidR="00B40C8D"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B40C8D" w:rsidRPr="00573FA9" w:rsidRDefault="00B40C8D" w:rsidP="00B40C8D">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E-Book Elsevier</w:t>
            </w:r>
            <w:r>
              <w:rPr>
                <w:rFonts w:ascii="Calibri" w:eastAsia="Times New Roman" w:hAnsi="Calibri" w:cs="Times New Roman"/>
                <w:b/>
                <w:bCs/>
                <w:sz w:val="16"/>
                <w:szCs w:val="18"/>
                <w:lang w:eastAsia="es-ES"/>
              </w:rPr>
              <w:t>*</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5.596</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1060"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r>
      <w:tr w:rsidR="00B40C8D"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B40C8D" w:rsidRPr="00573FA9" w:rsidRDefault="00B40C8D" w:rsidP="00B40C8D">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 xml:space="preserve">E-Libro </w:t>
            </w:r>
            <w:r w:rsidRPr="00573FA9">
              <w:rPr>
                <w:rFonts w:ascii="Calibri" w:eastAsia="Times New Roman" w:hAnsi="Calibri" w:cs="Times New Roman"/>
                <w:sz w:val="16"/>
                <w:szCs w:val="18"/>
                <w:lang w:eastAsia="es-ES"/>
              </w:rPr>
              <w:t>(Cátedra)</w:t>
            </w:r>
          </w:p>
        </w:tc>
        <w:tc>
          <w:tcPr>
            <w:tcW w:w="984"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48.080</w:t>
            </w:r>
          </w:p>
        </w:tc>
        <w:tc>
          <w:tcPr>
            <w:tcW w:w="957"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106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674"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1040"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45.658 </w:t>
            </w:r>
          </w:p>
        </w:tc>
        <w:tc>
          <w:tcPr>
            <w:tcW w:w="849" w:type="dxa"/>
            <w:tcBorders>
              <w:top w:val="nil"/>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r>
      <w:tr w:rsidR="00B40C8D"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B40C8D" w:rsidRPr="00573FA9" w:rsidRDefault="00B40C8D" w:rsidP="00B40C8D">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EBRARY Academic Complete</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156.629</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189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2.100 </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r>
      <w:tr w:rsidR="00B40C8D" w:rsidRPr="00700308" w:rsidTr="00B40C8D">
        <w:trPr>
          <w:trHeight w:hRule="exact" w:val="284"/>
          <w:jc w:val="center"/>
        </w:trPr>
        <w:tc>
          <w:tcPr>
            <w:tcW w:w="2552" w:type="dxa"/>
            <w:tcBorders>
              <w:top w:val="single" w:sz="4" w:space="0" w:color="auto"/>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B40C8D" w:rsidRPr="00CE429B" w:rsidRDefault="00B40C8D" w:rsidP="00B40C8D">
            <w:pPr>
              <w:spacing w:after="0" w:line="240" w:lineRule="auto"/>
              <w:rPr>
                <w:rFonts w:ascii="Calibri" w:eastAsia="Times New Roman" w:hAnsi="Calibri" w:cs="Times New Roman"/>
                <w:b/>
                <w:bCs/>
                <w:sz w:val="16"/>
                <w:szCs w:val="18"/>
                <w:lang w:eastAsia="es-ES"/>
              </w:rPr>
            </w:pPr>
            <w:r>
              <w:rPr>
                <w:rFonts w:ascii="Calibri" w:eastAsia="Times New Roman" w:hAnsi="Calibri" w:cs="Times New Roman"/>
                <w:b/>
                <w:bCs/>
                <w:sz w:val="16"/>
                <w:szCs w:val="18"/>
                <w:lang w:eastAsia="es-ES"/>
              </w:rPr>
              <w:t>Open Dissertations</w:t>
            </w:r>
          </w:p>
        </w:tc>
        <w:tc>
          <w:tcPr>
            <w:tcW w:w="984" w:type="dxa"/>
            <w:tcBorders>
              <w:top w:val="single" w:sz="4" w:space="0" w:color="auto"/>
              <w:left w:val="nil"/>
              <w:bottom w:val="single" w:sz="4" w:space="0" w:color="auto"/>
              <w:right w:val="single" w:sz="4" w:space="0" w:color="auto"/>
            </w:tcBorders>
            <w:shd w:val="clear" w:color="DBE5F1" w:fill="FFFFFF"/>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1060" w:type="dxa"/>
            <w:tcBorders>
              <w:top w:val="single" w:sz="4" w:space="0" w:color="auto"/>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674" w:type="dxa"/>
            <w:tcBorders>
              <w:top w:val="single" w:sz="4" w:space="0" w:color="auto"/>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80" w:type="dxa"/>
            <w:tcBorders>
              <w:top w:val="single" w:sz="4" w:space="0" w:color="auto"/>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1 </w:t>
            </w:r>
          </w:p>
        </w:tc>
        <w:tc>
          <w:tcPr>
            <w:tcW w:w="1040" w:type="dxa"/>
            <w:tcBorders>
              <w:top w:val="single" w:sz="4" w:space="0" w:color="auto"/>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49"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r>
      <w:tr w:rsidR="00B40C8D"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auto" w:fill="FFF2CC"/>
            <w:tcMar>
              <w:top w:w="57" w:type="dxa"/>
              <w:left w:w="57" w:type="dxa"/>
              <w:bottom w:w="57" w:type="dxa"/>
              <w:right w:w="57" w:type="dxa"/>
            </w:tcMar>
            <w:vAlign w:val="center"/>
          </w:tcPr>
          <w:p w:rsidR="00B40C8D" w:rsidRPr="00573FA9" w:rsidRDefault="00B40C8D" w:rsidP="00B40C8D">
            <w:pPr>
              <w:spacing w:after="0" w:line="240" w:lineRule="auto"/>
              <w:rPr>
                <w:rFonts w:ascii="Calibri" w:eastAsia="Times New Roman" w:hAnsi="Calibri" w:cs="Times New Roman"/>
                <w:b/>
                <w:bCs/>
                <w:sz w:val="16"/>
                <w:szCs w:val="18"/>
                <w:lang w:eastAsia="es-ES"/>
              </w:rPr>
            </w:pPr>
            <w:r>
              <w:rPr>
                <w:rFonts w:ascii="Calibri" w:eastAsia="Times New Roman" w:hAnsi="Calibri" w:cs="Times New Roman"/>
                <w:b/>
                <w:bCs/>
                <w:sz w:val="16"/>
                <w:szCs w:val="18"/>
                <w:lang w:eastAsia="es-ES"/>
              </w:rPr>
              <w:t>SAGE</w:t>
            </w:r>
          </w:p>
        </w:tc>
        <w:tc>
          <w:tcPr>
            <w:tcW w:w="984" w:type="dxa"/>
            <w:tcBorders>
              <w:top w:val="nil"/>
              <w:left w:val="nil"/>
              <w:bottom w:val="single" w:sz="4" w:space="0" w:color="auto"/>
              <w:right w:val="single" w:sz="4" w:space="0" w:color="auto"/>
            </w:tcBorders>
            <w:shd w:val="clear" w:color="auto" w:fill="FFF2CC"/>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957" w:type="dxa"/>
            <w:tcBorders>
              <w:top w:val="single" w:sz="4" w:space="0" w:color="auto"/>
              <w:left w:val="nil"/>
              <w:bottom w:val="single" w:sz="4" w:space="0" w:color="auto"/>
              <w:right w:val="single" w:sz="4" w:space="0" w:color="auto"/>
            </w:tcBorders>
            <w:shd w:val="clear" w:color="auto" w:fill="FFF2CC"/>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1060" w:type="dxa"/>
            <w:tcBorders>
              <w:top w:val="nil"/>
              <w:left w:val="single" w:sz="4" w:space="0" w:color="auto"/>
              <w:bottom w:val="single" w:sz="4" w:space="0" w:color="auto"/>
              <w:right w:val="single" w:sz="4" w:space="0" w:color="auto"/>
            </w:tcBorders>
            <w:shd w:val="clear" w:color="auto" w:fill="FFF2CC"/>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1.023 </w:t>
            </w:r>
          </w:p>
        </w:tc>
        <w:tc>
          <w:tcPr>
            <w:tcW w:w="662" w:type="dxa"/>
            <w:tcBorders>
              <w:top w:val="single" w:sz="4" w:space="0" w:color="auto"/>
              <w:left w:val="nil"/>
              <w:bottom w:val="single" w:sz="4" w:space="0" w:color="auto"/>
              <w:right w:val="single" w:sz="4" w:space="0" w:color="auto"/>
            </w:tcBorders>
            <w:shd w:val="clear" w:color="auto" w:fill="FFF2CC"/>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9 </w:t>
            </w:r>
          </w:p>
        </w:tc>
        <w:tc>
          <w:tcPr>
            <w:tcW w:w="674" w:type="dxa"/>
            <w:tcBorders>
              <w:top w:val="nil"/>
              <w:left w:val="single" w:sz="4" w:space="0" w:color="auto"/>
              <w:bottom w:val="single" w:sz="4" w:space="0" w:color="auto"/>
              <w:right w:val="single" w:sz="4" w:space="0" w:color="auto"/>
            </w:tcBorders>
            <w:shd w:val="clear" w:color="auto" w:fill="FFF2CC"/>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auto" w:fill="FFF2CC"/>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1040" w:type="dxa"/>
            <w:tcBorders>
              <w:top w:val="nil"/>
              <w:left w:val="nil"/>
              <w:bottom w:val="single" w:sz="4" w:space="0" w:color="auto"/>
              <w:right w:val="single" w:sz="4" w:space="0" w:color="auto"/>
            </w:tcBorders>
            <w:shd w:val="clear" w:color="auto" w:fill="FFF2CC"/>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49" w:type="dxa"/>
            <w:tcBorders>
              <w:top w:val="nil"/>
              <w:left w:val="nil"/>
              <w:bottom w:val="single" w:sz="4" w:space="0" w:color="auto"/>
              <w:right w:val="single" w:sz="4" w:space="0" w:color="auto"/>
            </w:tcBorders>
            <w:shd w:val="clear" w:color="auto" w:fill="FFF2CC"/>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r>
      <w:tr w:rsidR="00B40C8D"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B40C8D" w:rsidRPr="00573FA9" w:rsidRDefault="00B40C8D" w:rsidP="00B40C8D">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ScienceDirect Collection</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2.746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r>
      <w:tr w:rsidR="00B40C8D"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B40C8D" w:rsidRPr="00573FA9" w:rsidRDefault="00B40C8D" w:rsidP="00B40C8D">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Scopus</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196.127</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36.866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1 </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39.035.673 </w:t>
            </w:r>
          </w:p>
        </w:tc>
      </w:tr>
      <w:tr w:rsidR="00B40C8D"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hideMark/>
          </w:tcPr>
          <w:p w:rsidR="00B40C8D" w:rsidRPr="00573FA9" w:rsidRDefault="00B40C8D" w:rsidP="00B40C8D">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SpringerLink</w:t>
            </w:r>
          </w:p>
        </w:tc>
        <w:tc>
          <w:tcPr>
            <w:tcW w:w="984"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2.059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626 </w:t>
            </w:r>
          </w:p>
        </w:tc>
        <w:tc>
          <w:tcPr>
            <w:tcW w:w="674"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600 </w:t>
            </w:r>
          </w:p>
        </w:tc>
        <w:tc>
          <w:tcPr>
            <w:tcW w:w="88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1040"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49" w:type="dxa"/>
            <w:tcBorders>
              <w:top w:val="nil"/>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r>
      <w:tr w:rsidR="00B40C8D"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hideMark/>
          </w:tcPr>
          <w:p w:rsidR="00B40C8D" w:rsidRPr="00573FA9" w:rsidRDefault="00B40C8D" w:rsidP="00B40C8D">
            <w:pPr>
              <w:spacing w:after="0" w:line="240" w:lineRule="auto"/>
              <w:rPr>
                <w:rFonts w:ascii="Calibri" w:eastAsia="Times New Roman" w:hAnsi="Calibri" w:cs="Times New Roman"/>
                <w:b/>
                <w:bCs/>
                <w:sz w:val="16"/>
                <w:szCs w:val="18"/>
                <w:lang w:eastAsia="es-ES"/>
              </w:rPr>
            </w:pPr>
            <w:r w:rsidRPr="00573FA9">
              <w:rPr>
                <w:rFonts w:ascii="Calibri" w:eastAsia="Times New Roman" w:hAnsi="Calibri" w:cs="Times New Roman"/>
                <w:b/>
                <w:bCs/>
                <w:sz w:val="16"/>
                <w:szCs w:val="18"/>
                <w:lang w:eastAsia="es-ES"/>
              </w:rPr>
              <w:t>Wiley-Blackwell</w:t>
            </w:r>
          </w:p>
        </w:tc>
        <w:tc>
          <w:tcPr>
            <w:tcW w:w="984"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957"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106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1.684 </w:t>
            </w:r>
          </w:p>
        </w:tc>
        <w:tc>
          <w:tcPr>
            <w:tcW w:w="662" w:type="dxa"/>
            <w:tcBorders>
              <w:top w:val="single" w:sz="4" w:space="0" w:color="auto"/>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674" w:type="dxa"/>
            <w:tcBorders>
              <w:top w:val="nil"/>
              <w:left w:val="single" w:sz="4" w:space="0" w:color="auto"/>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80" w:type="dxa"/>
            <w:tcBorders>
              <w:top w:val="nil"/>
              <w:left w:val="single" w:sz="4" w:space="0" w:color="auto"/>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1040" w:type="dxa"/>
            <w:tcBorders>
              <w:top w:val="nil"/>
              <w:left w:val="nil"/>
              <w:bottom w:val="single" w:sz="4" w:space="0" w:color="auto"/>
              <w:right w:val="single" w:sz="4" w:space="0" w:color="auto"/>
            </w:tcBorders>
            <w:shd w:val="clear" w:color="DBE5F1"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49" w:type="dxa"/>
            <w:tcBorders>
              <w:top w:val="nil"/>
              <w:left w:val="nil"/>
              <w:bottom w:val="single" w:sz="4" w:space="0" w:color="auto"/>
              <w:right w:val="single" w:sz="4" w:space="0" w:color="auto"/>
            </w:tcBorders>
            <w:shd w:val="clear" w:color="DBE5F1"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r>
      <w:tr w:rsidR="00B40C8D" w:rsidRPr="00573FA9" w:rsidTr="00B40C8D">
        <w:trPr>
          <w:trHeight w:hRule="exact" w:val="284"/>
          <w:jc w:val="center"/>
        </w:trPr>
        <w:tc>
          <w:tcPr>
            <w:tcW w:w="2552"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B40C8D" w:rsidRPr="00573FA9" w:rsidRDefault="00B40C8D" w:rsidP="00B40C8D">
            <w:pPr>
              <w:spacing w:after="0" w:line="240" w:lineRule="auto"/>
              <w:rPr>
                <w:rFonts w:ascii="Calibri" w:eastAsia="Times New Roman" w:hAnsi="Calibri" w:cs="Times New Roman"/>
                <w:b/>
                <w:bCs/>
                <w:sz w:val="16"/>
                <w:szCs w:val="18"/>
                <w:lang w:eastAsia="es-ES"/>
              </w:rPr>
            </w:pPr>
            <w:r>
              <w:rPr>
                <w:rFonts w:ascii="Calibri" w:eastAsia="Times New Roman" w:hAnsi="Calibri" w:cs="Times New Roman"/>
                <w:b/>
                <w:bCs/>
                <w:sz w:val="16"/>
                <w:szCs w:val="18"/>
                <w:lang w:eastAsia="es-ES"/>
              </w:rPr>
              <w:t>Web of Science (WOS)</w:t>
            </w:r>
          </w:p>
        </w:tc>
        <w:tc>
          <w:tcPr>
            <w:tcW w:w="984"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0</w:t>
            </w:r>
          </w:p>
        </w:tc>
        <w:tc>
          <w:tcPr>
            <w:tcW w:w="957"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90.000</w:t>
            </w:r>
          </w:p>
        </w:tc>
        <w:tc>
          <w:tcPr>
            <w:tcW w:w="106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662" w:type="dxa"/>
            <w:tcBorders>
              <w:top w:val="single" w:sz="4" w:space="0" w:color="auto"/>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674" w:type="dxa"/>
            <w:tcBorders>
              <w:top w:val="nil"/>
              <w:left w:val="single" w:sz="4" w:space="0" w:color="auto"/>
              <w:bottom w:val="single" w:sz="4" w:space="0" w:color="auto"/>
              <w:right w:val="single" w:sz="4" w:space="0" w:color="auto"/>
            </w:tcBorders>
            <w:shd w:val="clear" w:color="FFFFFF"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27.145 </w:t>
            </w:r>
          </w:p>
        </w:tc>
        <w:tc>
          <w:tcPr>
            <w:tcW w:w="880" w:type="dxa"/>
            <w:tcBorders>
              <w:top w:val="nil"/>
              <w:left w:val="single" w:sz="4" w:space="0" w:color="auto"/>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18 </w:t>
            </w:r>
          </w:p>
        </w:tc>
        <w:tc>
          <w:tcPr>
            <w:tcW w:w="1040" w:type="dxa"/>
            <w:tcBorders>
              <w:top w:val="nil"/>
              <w:left w:val="nil"/>
              <w:bottom w:val="single" w:sz="4" w:space="0" w:color="auto"/>
              <w:right w:val="single" w:sz="4" w:space="0" w:color="auto"/>
            </w:tcBorders>
            <w:shd w:val="clear" w:color="FFFFFF" w:fill="FFFFF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0 </w:t>
            </w:r>
          </w:p>
        </w:tc>
        <w:tc>
          <w:tcPr>
            <w:tcW w:w="849" w:type="dxa"/>
            <w:tcBorders>
              <w:top w:val="nil"/>
              <w:left w:val="nil"/>
              <w:bottom w:val="single" w:sz="4" w:space="0" w:color="auto"/>
              <w:right w:val="single" w:sz="4" w:space="0" w:color="auto"/>
            </w:tcBorders>
            <w:shd w:val="clear" w:color="FFFFFF" w:fill="FFFFFF"/>
            <w:tcMar>
              <w:top w:w="57" w:type="dxa"/>
              <w:left w:w="57" w:type="dxa"/>
              <w:bottom w:w="57" w:type="dxa"/>
              <w:right w:w="57" w:type="dxa"/>
            </w:tcMar>
            <w:vAlign w:val="center"/>
          </w:tcPr>
          <w:p w:rsidR="00B40C8D" w:rsidRPr="00B40C8D" w:rsidRDefault="00B40C8D" w:rsidP="00B40C8D">
            <w:pPr>
              <w:jc w:val="center"/>
              <w:rPr>
                <w:rFonts w:ascii="Calibri" w:hAnsi="Calibri" w:cs="Calibri"/>
                <w:bCs/>
                <w:sz w:val="16"/>
                <w:szCs w:val="16"/>
              </w:rPr>
            </w:pPr>
            <w:r w:rsidRPr="00B40C8D">
              <w:rPr>
                <w:rFonts w:ascii="Calibri" w:hAnsi="Calibri" w:cs="Calibri"/>
                <w:bCs/>
                <w:sz w:val="16"/>
                <w:szCs w:val="16"/>
              </w:rPr>
              <w:t xml:space="preserve">27.190.000 </w:t>
            </w:r>
          </w:p>
        </w:tc>
      </w:tr>
      <w:tr w:rsidR="00B40C8D" w:rsidRPr="00BB5436" w:rsidTr="00B40C8D">
        <w:trPr>
          <w:trHeight w:hRule="exact" w:val="284"/>
          <w:jc w:val="center"/>
        </w:trPr>
        <w:tc>
          <w:tcPr>
            <w:tcW w:w="2552"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hideMark/>
          </w:tcPr>
          <w:p w:rsidR="00B40C8D" w:rsidRPr="00BB5436" w:rsidRDefault="00B40C8D" w:rsidP="00B40C8D">
            <w:pPr>
              <w:spacing w:after="0" w:line="240" w:lineRule="auto"/>
              <w:rPr>
                <w:rFonts w:ascii="Calibri" w:eastAsia="Times New Roman" w:hAnsi="Calibri" w:cs="Times New Roman"/>
                <w:b/>
                <w:bCs/>
                <w:color w:val="FFFFFF" w:themeColor="background1"/>
                <w:sz w:val="16"/>
                <w:szCs w:val="18"/>
                <w:lang w:eastAsia="es-ES"/>
              </w:rPr>
            </w:pPr>
            <w:r w:rsidRPr="00BB5436">
              <w:rPr>
                <w:rFonts w:ascii="Calibri" w:eastAsia="Times New Roman" w:hAnsi="Calibri" w:cs="Times New Roman"/>
                <w:b/>
                <w:bCs/>
                <w:color w:val="FFFFFF" w:themeColor="background1"/>
                <w:sz w:val="16"/>
                <w:szCs w:val="18"/>
                <w:lang w:eastAsia="es-ES"/>
              </w:rPr>
              <w:t>TOTAL MULTIDISCIPLINAR</w:t>
            </w:r>
          </w:p>
        </w:tc>
        <w:tc>
          <w:tcPr>
            <w:tcW w:w="984" w:type="dxa"/>
            <w:tcBorders>
              <w:top w:val="single" w:sz="4" w:space="0" w:color="auto"/>
              <w:left w:val="nil"/>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tcPr>
          <w:p w:rsidR="00B40C8D" w:rsidRPr="00B40C8D" w:rsidRDefault="00B40C8D" w:rsidP="00B40C8D">
            <w:pPr>
              <w:jc w:val="center"/>
              <w:rPr>
                <w:rFonts w:ascii="Calibri" w:hAnsi="Calibri" w:cs="Calibri"/>
                <w:b/>
                <w:bCs/>
                <w:color w:val="FFFFFF"/>
                <w:sz w:val="16"/>
                <w:szCs w:val="16"/>
              </w:rPr>
            </w:pPr>
            <w:r w:rsidRPr="00B40C8D">
              <w:rPr>
                <w:rFonts w:ascii="Calibri" w:hAnsi="Calibri" w:cs="Calibri"/>
                <w:b/>
                <w:bCs/>
                <w:color w:val="FFFFFF"/>
                <w:sz w:val="16"/>
                <w:szCs w:val="16"/>
              </w:rPr>
              <w:t>210.305</w:t>
            </w:r>
          </w:p>
        </w:tc>
        <w:tc>
          <w:tcPr>
            <w:tcW w:w="957"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B40C8D" w:rsidRPr="00B40C8D" w:rsidRDefault="00B40C8D" w:rsidP="00B40C8D">
            <w:pPr>
              <w:jc w:val="center"/>
              <w:rPr>
                <w:rFonts w:ascii="Calibri" w:hAnsi="Calibri" w:cs="Calibri"/>
                <w:b/>
                <w:bCs/>
                <w:color w:val="FFFFFF"/>
                <w:sz w:val="16"/>
                <w:szCs w:val="16"/>
              </w:rPr>
            </w:pPr>
            <w:r w:rsidRPr="00B40C8D">
              <w:rPr>
                <w:rFonts w:ascii="Calibri" w:hAnsi="Calibri" w:cs="Calibri"/>
                <w:b/>
                <w:bCs/>
                <w:color w:val="FFFFFF"/>
                <w:sz w:val="16"/>
                <w:szCs w:val="16"/>
              </w:rPr>
              <w:t>286.127</w:t>
            </w:r>
          </w:p>
        </w:tc>
        <w:tc>
          <w:tcPr>
            <w:tcW w:w="1060"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
                <w:bCs/>
                <w:color w:val="FFFFFF"/>
                <w:sz w:val="16"/>
                <w:szCs w:val="16"/>
              </w:rPr>
            </w:pPr>
            <w:r w:rsidRPr="00B40C8D">
              <w:rPr>
                <w:rFonts w:ascii="Calibri" w:hAnsi="Calibri" w:cs="Calibri"/>
                <w:b/>
                <w:bCs/>
                <w:color w:val="FFFFFF"/>
                <w:sz w:val="16"/>
                <w:szCs w:val="16"/>
              </w:rPr>
              <w:t>7.701</w:t>
            </w:r>
          </w:p>
        </w:tc>
        <w:tc>
          <w:tcPr>
            <w:tcW w:w="662"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B40C8D" w:rsidRPr="00B40C8D" w:rsidRDefault="00B40C8D" w:rsidP="00B40C8D">
            <w:pPr>
              <w:jc w:val="center"/>
              <w:rPr>
                <w:rFonts w:ascii="Calibri" w:hAnsi="Calibri" w:cs="Calibri"/>
                <w:b/>
                <w:bCs/>
                <w:color w:val="FFFFFF"/>
                <w:sz w:val="16"/>
                <w:szCs w:val="16"/>
              </w:rPr>
            </w:pPr>
            <w:r w:rsidRPr="00B40C8D">
              <w:rPr>
                <w:rFonts w:ascii="Calibri" w:hAnsi="Calibri" w:cs="Calibri"/>
                <w:b/>
                <w:bCs/>
                <w:color w:val="FFFFFF"/>
                <w:sz w:val="16"/>
                <w:szCs w:val="16"/>
              </w:rPr>
              <w:t>635</w:t>
            </w:r>
          </w:p>
        </w:tc>
        <w:tc>
          <w:tcPr>
            <w:tcW w:w="674" w:type="dxa"/>
            <w:tcBorders>
              <w:top w:val="single" w:sz="4" w:space="0" w:color="auto"/>
              <w:left w:val="single" w:sz="4" w:space="0" w:color="auto"/>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B40C8D" w:rsidRPr="00B40C8D" w:rsidRDefault="00B40C8D" w:rsidP="00B40C8D">
            <w:pPr>
              <w:jc w:val="center"/>
              <w:rPr>
                <w:rFonts w:ascii="Calibri" w:hAnsi="Calibri" w:cs="Calibri"/>
                <w:b/>
                <w:bCs/>
                <w:color w:val="FFFFFF"/>
                <w:sz w:val="16"/>
                <w:szCs w:val="16"/>
              </w:rPr>
            </w:pPr>
            <w:r w:rsidRPr="00B40C8D">
              <w:rPr>
                <w:rFonts w:ascii="Calibri" w:hAnsi="Calibri" w:cs="Calibri"/>
                <w:b/>
                <w:bCs/>
                <w:color w:val="FFFFFF"/>
                <w:sz w:val="16"/>
                <w:szCs w:val="16"/>
              </w:rPr>
              <w:t>64.611</w:t>
            </w:r>
          </w:p>
        </w:tc>
        <w:tc>
          <w:tcPr>
            <w:tcW w:w="880"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
                <w:bCs/>
                <w:color w:val="FFFFFF"/>
                <w:sz w:val="16"/>
                <w:szCs w:val="16"/>
              </w:rPr>
            </w:pPr>
            <w:r w:rsidRPr="00B40C8D">
              <w:rPr>
                <w:rFonts w:ascii="Calibri" w:hAnsi="Calibri" w:cs="Calibri"/>
                <w:b/>
                <w:bCs/>
                <w:color w:val="FFFFFF"/>
                <w:sz w:val="16"/>
                <w:szCs w:val="16"/>
              </w:rPr>
              <w:t>21</w:t>
            </w:r>
          </w:p>
        </w:tc>
        <w:tc>
          <w:tcPr>
            <w:tcW w:w="1040" w:type="dxa"/>
            <w:tcBorders>
              <w:top w:val="single" w:sz="4" w:space="0" w:color="auto"/>
              <w:left w:val="nil"/>
              <w:bottom w:val="single" w:sz="4" w:space="0" w:color="auto"/>
              <w:right w:val="single" w:sz="4" w:space="0" w:color="auto"/>
            </w:tcBorders>
            <w:shd w:val="clear" w:color="auto" w:fill="76923C" w:themeFill="accent3" w:themeFillShade="BF"/>
            <w:noWrap/>
            <w:tcMar>
              <w:top w:w="57" w:type="dxa"/>
              <w:left w:w="57" w:type="dxa"/>
              <w:bottom w:w="57" w:type="dxa"/>
              <w:right w:w="57" w:type="dxa"/>
            </w:tcMar>
            <w:vAlign w:val="center"/>
            <w:hideMark/>
          </w:tcPr>
          <w:p w:rsidR="00B40C8D" w:rsidRPr="00B40C8D" w:rsidRDefault="00B40C8D" w:rsidP="00B40C8D">
            <w:pPr>
              <w:jc w:val="center"/>
              <w:rPr>
                <w:rFonts w:ascii="Calibri" w:hAnsi="Calibri" w:cs="Calibri"/>
                <w:b/>
                <w:bCs/>
                <w:color w:val="FFFFFF"/>
                <w:sz w:val="16"/>
                <w:szCs w:val="16"/>
              </w:rPr>
            </w:pPr>
            <w:r w:rsidRPr="00B40C8D">
              <w:rPr>
                <w:rFonts w:ascii="Calibri" w:hAnsi="Calibri" w:cs="Calibri"/>
                <w:b/>
                <w:bCs/>
                <w:color w:val="FFFFFF"/>
                <w:sz w:val="16"/>
                <w:szCs w:val="16"/>
              </w:rPr>
              <w:t>47.758</w:t>
            </w:r>
          </w:p>
        </w:tc>
        <w:tc>
          <w:tcPr>
            <w:tcW w:w="849" w:type="dxa"/>
            <w:tcBorders>
              <w:top w:val="single" w:sz="4" w:space="0" w:color="auto"/>
              <w:left w:val="nil"/>
              <w:bottom w:val="single" w:sz="4" w:space="0" w:color="auto"/>
              <w:right w:val="single" w:sz="4" w:space="0" w:color="auto"/>
            </w:tcBorders>
            <w:shd w:val="clear" w:color="auto" w:fill="76923C" w:themeFill="accent3" w:themeFillShade="BF"/>
            <w:tcMar>
              <w:top w:w="57" w:type="dxa"/>
              <w:left w:w="57" w:type="dxa"/>
              <w:bottom w:w="57" w:type="dxa"/>
              <w:right w:w="57" w:type="dxa"/>
            </w:tcMar>
            <w:vAlign w:val="center"/>
          </w:tcPr>
          <w:p w:rsidR="00B40C8D" w:rsidRPr="00B40C8D" w:rsidRDefault="00B40C8D" w:rsidP="00B40C8D">
            <w:pPr>
              <w:jc w:val="center"/>
              <w:rPr>
                <w:rFonts w:ascii="Calibri" w:hAnsi="Calibri" w:cs="Calibri"/>
                <w:b/>
                <w:bCs/>
                <w:color w:val="FFFFFF"/>
                <w:sz w:val="16"/>
                <w:szCs w:val="16"/>
              </w:rPr>
            </w:pPr>
            <w:r w:rsidRPr="00B40C8D">
              <w:rPr>
                <w:rFonts w:ascii="Calibri" w:hAnsi="Calibri" w:cs="Calibri"/>
                <w:b/>
                <w:bCs/>
                <w:color w:val="FFFFFF"/>
                <w:sz w:val="16"/>
                <w:szCs w:val="16"/>
              </w:rPr>
              <w:t>66.225.673</w:t>
            </w:r>
          </w:p>
        </w:tc>
      </w:tr>
    </w:tbl>
    <w:p w:rsidR="005D4F97" w:rsidRPr="002818A1" w:rsidRDefault="003D13C4" w:rsidP="001416C0">
      <w:pPr>
        <w:pStyle w:val="Prrafodelista"/>
        <w:ind w:left="0" w:right="963"/>
        <w:rPr>
          <w:color w:val="FF0000"/>
          <w:sz w:val="16"/>
          <w:szCs w:val="16"/>
        </w:rPr>
      </w:pPr>
      <w:r w:rsidRPr="0010086F">
        <w:rPr>
          <w:color w:val="000000" w:themeColor="text1"/>
          <w:sz w:val="16"/>
          <w:szCs w:val="16"/>
        </w:rPr>
        <w:t>*</w:t>
      </w:r>
      <w:r w:rsidR="001416C0">
        <w:rPr>
          <w:color w:val="000000" w:themeColor="text1"/>
          <w:sz w:val="16"/>
          <w:szCs w:val="16"/>
        </w:rPr>
        <w:t xml:space="preserve"> Sólo se contabilizan las colecciones 1995-2010 adquiridas a perpetuidad.</w:t>
      </w:r>
      <w:r w:rsidRPr="002818A1">
        <w:rPr>
          <w:color w:val="FF0000"/>
          <w:sz w:val="16"/>
          <w:szCs w:val="16"/>
        </w:rPr>
        <w:t xml:space="preserve"> </w:t>
      </w:r>
    </w:p>
    <w:p w:rsidR="005D4F97" w:rsidRDefault="005D4F97" w:rsidP="00090595">
      <w:pPr>
        <w:pStyle w:val="Prrafodelista"/>
        <w:rPr>
          <w:sz w:val="18"/>
        </w:rPr>
      </w:pPr>
    </w:p>
    <w:p w:rsidR="00090595" w:rsidRDefault="00BB5436" w:rsidP="00090595">
      <w:pPr>
        <w:pStyle w:val="Prrafodelista"/>
        <w:rPr>
          <w:sz w:val="18"/>
        </w:rPr>
      </w:pPr>
      <w:r>
        <w:rPr>
          <w:sz w:val="18"/>
        </w:rPr>
        <w:t>La siguiente tabla muestra los datos anteriores de forma sintética</w:t>
      </w:r>
      <w:r w:rsidR="00090595">
        <w:rPr>
          <w:sz w:val="18"/>
        </w:rPr>
        <w:t>:</w:t>
      </w:r>
    </w:p>
    <w:tbl>
      <w:tblPr>
        <w:tblW w:w="9635" w:type="dxa"/>
        <w:jc w:val="center"/>
        <w:tblCellMar>
          <w:left w:w="70" w:type="dxa"/>
          <w:right w:w="70" w:type="dxa"/>
        </w:tblCellMar>
        <w:tblLook w:val="04A0" w:firstRow="1" w:lastRow="0" w:firstColumn="1" w:lastColumn="0" w:noHBand="0" w:noVBand="1"/>
      </w:tblPr>
      <w:tblGrid>
        <w:gridCol w:w="2405"/>
        <w:gridCol w:w="1143"/>
        <w:gridCol w:w="1134"/>
        <w:gridCol w:w="842"/>
        <w:gridCol w:w="850"/>
        <w:gridCol w:w="851"/>
        <w:gridCol w:w="708"/>
        <w:gridCol w:w="851"/>
        <w:gridCol w:w="851"/>
      </w:tblGrid>
      <w:tr w:rsidR="00C6476B" w:rsidRPr="00090595" w:rsidTr="00FC6E00">
        <w:trPr>
          <w:trHeight w:val="227"/>
          <w:jc w:val="center"/>
        </w:trPr>
        <w:tc>
          <w:tcPr>
            <w:tcW w:w="2405" w:type="dxa"/>
            <w:tcBorders>
              <w:top w:val="single" w:sz="4" w:space="0" w:color="auto"/>
              <w:left w:val="single" w:sz="4" w:space="0" w:color="auto"/>
              <w:bottom w:val="single" w:sz="4" w:space="0" w:color="auto"/>
              <w:right w:val="nil"/>
            </w:tcBorders>
            <w:shd w:val="clear" w:color="auto" w:fill="76933C"/>
            <w:tcMar>
              <w:top w:w="57" w:type="dxa"/>
              <w:left w:w="57" w:type="dxa"/>
              <w:bottom w:w="57" w:type="dxa"/>
              <w:right w:w="57" w:type="dxa"/>
            </w:tcMar>
            <w:vAlign w:val="center"/>
            <w:hideMark/>
          </w:tcPr>
          <w:p w:rsidR="00C6476B" w:rsidRPr="00090595" w:rsidRDefault="00C6476B" w:rsidP="00C6476B">
            <w:pPr>
              <w:spacing w:after="0" w:line="240" w:lineRule="auto"/>
              <w:jc w:val="center"/>
              <w:rPr>
                <w:rFonts w:ascii="Calibri" w:eastAsia="Times New Roman" w:hAnsi="Calibri" w:cs="Times New Roman"/>
                <w:b/>
                <w:bCs/>
                <w:color w:val="FFFFFF"/>
                <w:sz w:val="16"/>
                <w:szCs w:val="16"/>
                <w:lang w:eastAsia="es-ES"/>
              </w:rPr>
            </w:pPr>
          </w:p>
        </w:tc>
        <w:tc>
          <w:tcPr>
            <w:tcW w:w="1143"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tcPr>
          <w:p w:rsidR="00C6476B" w:rsidRPr="00573FA9" w:rsidRDefault="00C6476B" w:rsidP="00C6476B">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Monografías</w:t>
            </w:r>
            <w:r>
              <w:rPr>
                <w:rFonts w:ascii="Calibri" w:eastAsia="Times New Roman" w:hAnsi="Calibri" w:cs="Times New Roman"/>
                <w:b/>
                <w:bCs/>
                <w:color w:val="FFFFFF"/>
                <w:sz w:val="16"/>
                <w:szCs w:val="18"/>
                <w:lang w:eastAsia="es-ES"/>
              </w:rPr>
              <w:t xml:space="preserve"> </w:t>
            </w:r>
            <w:r w:rsidRPr="004B5CE1">
              <w:rPr>
                <w:rFonts w:ascii="Calibri" w:eastAsia="Times New Roman" w:hAnsi="Calibri" w:cs="Times New Roman"/>
                <w:bCs/>
                <w:color w:val="FFFFFF"/>
                <w:sz w:val="16"/>
                <w:szCs w:val="18"/>
                <w:lang w:eastAsia="es-ES"/>
              </w:rPr>
              <w:t>(texto comp.)</w:t>
            </w:r>
          </w:p>
        </w:tc>
        <w:tc>
          <w:tcPr>
            <w:tcW w:w="1134"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C6476B" w:rsidRPr="00573FA9" w:rsidRDefault="00C6476B" w:rsidP="00C6476B">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Monografías</w:t>
            </w:r>
            <w:r>
              <w:rPr>
                <w:rFonts w:ascii="Calibri" w:eastAsia="Times New Roman" w:hAnsi="Calibri" w:cs="Times New Roman"/>
                <w:b/>
                <w:bCs/>
                <w:color w:val="FFFFFF"/>
                <w:sz w:val="16"/>
                <w:szCs w:val="18"/>
                <w:lang w:eastAsia="es-ES"/>
              </w:rPr>
              <w:t xml:space="preserve"> </w:t>
            </w:r>
            <w:r>
              <w:rPr>
                <w:rFonts w:ascii="Calibri" w:eastAsia="Times New Roman" w:hAnsi="Calibri" w:cs="Times New Roman"/>
                <w:bCs/>
                <w:color w:val="FFFFFF"/>
                <w:sz w:val="16"/>
                <w:szCs w:val="18"/>
                <w:lang w:eastAsia="es-ES"/>
              </w:rPr>
              <w:t>(refer.</w:t>
            </w:r>
            <w:r w:rsidRPr="004B5CE1">
              <w:rPr>
                <w:rFonts w:ascii="Calibri" w:eastAsia="Times New Roman" w:hAnsi="Calibri" w:cs="Times New Roman"/>
                <w:bCs/>
                <w:color w:val="FFFFFF"/>
                <w:sz w:val="16"/>
                <w:szCs w:val="18"/>
                <w:lang w:eastAsia="es-ES"/>
              </w:rPr>
              <w:t>)</w:t>
            </w:r>
          </w:p>
        </w:tc>
        <w:tc>
          <w:tcPr>
            <w:tcW w:w="842"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tcPr>
          <w:p w:rsidR="00C6476B" w:rsidRPr="00573FA9" w:rsidRDefault="00C6476B" w:rsidP="00C6476B">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Revistas</w:t>
            </w:r>
            <w:r>
              <w:rPr>
                <w:rFonts w:ascii="Calibri" w:eastAsia="Times New Roman" w:hAnsi="Calibri" w:cs="Times New Roman"/>
                <w:b/>
                <w:bCs/>
                <w:color w:val="FFFFFF"/>
                <w:sz w:val="16"/>
                <w:szCs w:val="18"/>
                <w:lang w:eastAsia="es-ES"/>
              </w:rPr>
              <w:t xml:space="preserve"> </w:t>
            </w:r>
            <w:r w:rsidRPr="00D0269B">
              <w:rPr>
                <w:rFonts w:ascii="Calibri" w:eastAsia="Times New Roman" w:hAnsi="Calibri" w:cs="Times New Roman"/>
                <w:bCs/>
                <w:color w:val="FFFFFF"/>
                <w:sz w:val="16"/>
                <w:szCs w:val="18"/>
                <w:lang w:eastAsia="es-ES"/>
              </w:rPr>
              <w:t>(texto comp.)</w:t>
            </w:r>
          </w:p>
        </w:tc>
        <w:tc>
          <w:tcPr>
            <w:tcW w:w="850"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C6476B" w:rsidRPr="00573FA9" w:rsidRDefault="00280FB6" w:rsidP="00280FB6">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Revistas</w:t>
            </w:r>
            <w:r>
              <w:rPr>
                <w:rFonts w:ascii="Calibri" w:eastAsia="Times New Roman" w:hAnsi="Calibri" w:cs="Times New Roman"/>
                <w:b/>
                <w:bCs/>
                <w:color w:val="FFFFFF"/>
                <w:sz w:val="16"/>
                <w:szCs w:val="18"/>
                <w:lang w:eastAsia="es-ES"/>
              </w:rPr>
              <w:t xml:space="preserve"> </w:t>
            </w:r>
            <w:r w:rsidRPr="00D0269B">
              <w:rPr>
                <w:rFonts w:ascii="Calibri" w:eastAsia="Times New Roman" w:hAnsi="Calibri" w:cs="Times New Roman"/>
                <w:bCs/>
                <w:color w:val="FFFFFF"/>
                <w:sz w:val="16"/>
                <w:szCs w:val="18"/>
                <w:lang w:eastAsia="es-ES"/>
              </w:rPr>
              <w:t>(</w:t>
            </w:r>
            <w:r>
              <w:rPr>
                <w:rFonts w:ascii="Calibri" w:eastAsia="Times New Roman" w:hAnsi="Calibri" w:cs="Times New Roman"/>
                <w:bCs/>
                <w:color w:val="FFFFFF"/>
                <w:sz w:val="16"/>
                <w:szCs w:val="18"/>
                <w:lang w:eastAsia="es-ES"/>
              </w:rPr>
              <w:t>OA</w:t>
            </w:r>
            <w:r w:rsidRPr="00D0269B">
              <w:rPr>
                <w:rFonts w:ascii="Calibri" w:eastAsia="Times New Roman" w:hAnsi="Calibri" w:cs="Times New Roman"/>
                <w:bCs/>
                <w:color w:val="FFFFFF"/>
                <w:sz w:val="16"/>
                <w:szCs w:val="18"/>
                <w:lang w:eastAsia="es-ES"/>
              </w:rPr>
              <w:t>)</w:t>
            </w:r>
          </w:p>
        </w:tc>
        <w:tc>
          <w:tcPr>
            <w:tcW w:w="851"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tcPr>
          <w:p w:rsidR="00C6476B" w:rsidRPr="00573FA9" w:rsidRDefault="00280FB6" w:rsidP="00C6476B">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Revistas</w:t>
            </w:r>
            <w:r>
              <w:rPr>
                <w:rFonts w:ascii="Calibri" w:eastAsia="Times New Roman" w:hAnsi="Calibri" w:cs="Times New Roman"/>
                <w:b/>
                <w:bCs/>
                <w:color w:val="FFFFFF"/>
                <w:sz w:val="16"/>
                <w:szCs w:val="18"/>
                <w:lang w:eastAsia="es-ES"/>
              </w:rPr>
              <w:t xml:space="preserve"> </w:t>
            </w:r>
            <w:r>
              <w:rPr>
                <w:rFonts w:ascii="Calibri" w:eastAsia="Times New Roman" w:hAnsi="Calibri" w:cs="Times New Roman"/>
                <w:bCs/>
                <w:color w:val="FFFFFF"/>
                <w:sz w:val="16"/>
                <w:szCs w:val="18"/>
                <w:lang w:eastAsia="es-ES"/>
              </w:rPr>
              <w:t>(refer.</w:t>
            </w:r>
            <w:r w:rsidRPr="00D0269B">
              <w:rPr>
                <w:rFonts w:ascii="Calibri" w:eastAsia="Times New Roman" w:hAnsi="Calibri" w:cs="Times New Roman"/>
                <w:bCs/>
                <w:color w:val="FFFFFF"/>
                <w:sz w:val="16"/>
                <w:szCs w:val="18"/>
                <w:lang w:eastAsia="es-ES"/>
              </w:rPr>
              <w:t>)</w:t>
            </w:r>
          </w:p>
        </w:tc>
        <w:tc>
          <w:tcPr>
            <w:tcW w:w="708" w:type="dxa"/>
            <w:tcBorders>
              <w:top w:val="single" w:sz="4" w:space="0" w:color="auto"/>
              <w:left w:val="single" w:sz="4" w:space="0" w:color="auto"/>
              <w:bottom w:val="single" w:sz="4" w:space="0" w:color="auto"/>
              <w:right w:val="single" w:sz="4" w:space="0" w:color="auto"/>
            </w:tcBorders>
            <w:shd w:val="clear" w:color="4F81BD" w:fill="76933C"/>
            <w:tcMar>
              <w:top w:w="57" w:type="dxa"/>
              <w:left w:w="57" w:type="dxa"/>
              <w:bottom w:w="57" w:type="dxa"/>
              <w:right w:w="57" w:type="dxa"/>
            </w:tcMar>
            <w:vAlign w:val="center"/>
          </w:tcPr>
          <w:p w:rsidR="00C6476B" w:rsidRPr="00573FA9" w:rsidRDefault="00C6476B" w:rsidP="00C6476B">
            <w:pPr>
              <w:spacing w:after="0" w:line="240" w:lineRule="auto"/>
              <w:jc w:val="center"/>
              <w:rPr>
                <w:rFonts w:ascii="Calibri" w:eastAsia="Times New Roman" w:hAnsi="Calibri" w:cs="Times New Roman"/>
                <w:b/>
                <w:bCs/>
                <w:color w:val="FFFFFF"/>
                <w:sz w:val="16"/>
                <w:szCs w:val="18"/>
                <w:lang w:eastAsia="es-ES"/>
              </w:rPr>
            </w:pPr>
            <w:r w:rsidRPr="00573FA9">
              <w:rPr>
                <w:rFonts w:ascii="Calibri" w:eastAsia="Times New Roman" w:hAnsi="Calibri" w:cs="Times New Roman"/>
                <w:b/>
                <w:bCs/>
                <w:color w:val="FFFFFF"/>
                <w:sz w:val="16"/>
                <w:szCs w:val="18"/>
                <w:lang w:eastAsia="es-ES"/>
              </w:rPr>
              <w:t>Base de datos</w:t>
            </w:r>
          </w:p>
        </w:tc>
        <w:tc>
          <w:tcPr>
            <w:tcW w:w="851"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C6476B" w:rsidRPr="00D0269B" w:rsidRDefault="00C6476B" w:rsidP="00C6476B">
            <w:pPr>
              <w:spacing w:after="0" w:line="240" w:lineRule="auto"/>
              <w:jc w:val="center"/>
              <w:rPr>
                <w:rFonts w:ascii="Calibri" w:eastAsia="Times New Roman" w:hAnsi="Calibri" w:cs="Times New Roman"/>
                <w:bCs/>
                <w:color w:val="FFFFFF"/>
                <w:sz w:val="16"/>
                <w:szCs w:val="18"/>
                <w:lang w:eastAsia="es-ES"/>
              </w:rPr>
            </w:pPr>
            <w:r w:rsidRPr="00573FA9">
              <w:rPr>
                <w:rFonts w:ascii="Calibri" w:eastAsia="Times New Roman" w:hAnsi="Calibri" w:cs="Times New Roman"/>
                <w:b/>
                <w:bCs/>
                <w:color w:val="FFFFFF"/>
                <w:sz w:val="16"/>
                <w:szCs w:val="18"/>
                <w:lang w:eastAsia="es-ES"/>
              </w:rPr>
              <w:t>Otro</w:t>
            </w:r>
            <w:r>
              <w:rPr>
                <w:rFonts w:ascii="Calibri" w:eastAsia="Times New Roman" w:hAnsi="Calibri" w:cs="Times New Roman"/>
                <w:b/>
                <w:bCs/>
                <w:color w:val="FFFFFF"/>
                <w:sz w:val="16"/>
                <w:szCs w:val="18"/>
                <w:lang w:eastAsia="es-ES"/>
              </w:rPr>
              <w:t xml:space="preserve">s       </w:t>
            </w:r>
            <w:r>
              <w:rPr>
                <w:rFonts w:ascii="Calibri" w:eastAsia="Times New Roman" w:hAnsi="Calibri" w:cs="Times New Roman"/>
                <w:bCs/>
                <w:color w:val="FFFFFF"/>
                <w:sz w:val="16"/>
                <w:szCs w:val="18"/>
                <w:lang w:eastAsia="es-ES"/>
              </w:rPr>
              <w:t>(texto completo)</w:t>
            </w:r>
          </w:p>
        </w:tc>
        <w:tc>
          <w:tcPr>
            <w:tcW w:w="851" w:type="dxa"/>
            <w:tcBorders>
              <w:top w:val="single" w:sz="4" w:space="0" w:color="auto"/>
              <w:left w:val="nil"/>
              <w:bottom w:val="single" w:sz="4" w:space="0" w:color="auto"/>
              <w:right w:val="single" w:sz="4" w:space="0" w:color="auto"/>
            </w:tcBorders>
            <w:shd w:val="clear" w:color="4F81BD" w:fill="76933C"/>
            <w:tcMar>
              <w:top w:w="57" w:type="dxa"/>
              <w:left w:w="57" w:type="dxa"/>
              <w:bottom w:w="57" w:type="dxa"/>
              <w:right w:w="57" w:type="dxa"/>
            </w:tcMar>
            <w:vAlign w:val="center"/>
          </w:tcPr>
          <w:p w:rsidR="00C6476B" w:rsidRPr="00D0269B" w:rsidRDefault="00C6476B" w:rsidP="00C6476B">
            <w:pPr>
              <w:spacing w:after="0" w:line="240" w:lineRule="auto"/>
              <w:jc w:val="center"/>
              <w:rPr>
                <w:rFonts w:ascii="Calibri" w:eastAsia="Times New Roman" w:hAnsi="Calibri" w:cs="Times New Roman"/>
                <w:bCs/>
                <w:color w:val="FFFFFF"/>
                <w:sz w:val="16"/>
                <w:szCs w:val="18"/>
                <w:lang w:eastAsia="es-ES"/>
              </w:rPr>
            </w:pPr>
            <w:r w:rsidRPr="00573FA9">
              <w:rPr>
                <w:rFonts w:ascii="Calibri" w:eastAsia="Times New Roman" w:hAnsi="Calibri" w:cs="Times New Roman"/>
                <w:b/>
                <w:bCs/>
                <w:color w:val="FFFFFF"/>
                <w:sz w:val="16"/>
                <w:szCs w:val="18"/>
                <w:lang w:eastAsia="es-ES"/>
              </w:rPr>
              <w:t>Otro</w:t>
            </w:r>
            <w:r>
              <w:rPr>
                <w:rFonts w:ascii="Calibri" w:eastAsia="Times New Roman" w:hAnsi="Calibri" w:cs="Times New Roman"/>
                <w:b/>
                <w:bCs/>
                <w:color w:val="FFFFFF"/>
                <w:sz w:val="16"/>
                <w:szCs w:val="18"/>
                <w:lang w:eastAsia="es-ES"/>
              </w:rPr>
              <w:t xml:space="preserve">s </w:t>
            </w:r>
            <w:r>
              <w:rPr>
                <w:rFonts w:ascii="Calibri" w:eastAsia="Times New Roman" w:hAnsi="Calibri" w:cs="Times New Roman"/>
                <w:bCs/>
                <w:color w:val="FFFFFF"/>
                <w:sz w:val="16"/>
                <w:szCs w:val="18"/>
                <w:lang w:eastAsia="es-ES"/>
              </w:rPr>
              <w:t>(refer)</w:t>
            </w:r>
          </w:p>
        </w:tc>
      </w:tr>
      <w:tr w:rsidR="00FC6E00" w:rsidRPr="00090595" w:rsidTr="00FC6E00">
        <w:trPr>
          <w:trHeight w:hRule="exact" w:val="284"/>
          <w:jc w:val="center"/>
        </w:trPr>
        <w:tc>
          <w:tcPr>
            <w:tcW w:w="2405" w:type="dxa"/>
            <w:tcBorders>
              <w:top w:val="nil"/>
              <w:left w:val="single" w:sz="4" w:space="0" w:color="auto"/>
              <w:bottom w:val="single" w:sz="4" w:space="0" w:color="auto"/>
              <w:right w:val="nil"/>
            </w:tcBorders>
            <w:shd w:val="clear" w:color="auto" w:fill="76933C"/>
            <w:tcMar>
              <w:top w:w="57" w:type="dxa"/>
              <w:left w:w="57" w:type="dxa"/>
              <w:bottom w:w="57" w:type="dxa"/>
              <w:right w:w="57" w:type="dxa"/>
            </w:tcMar>
            <w:vAlign w:val="center"/>
            <w:hideMark/>
          </w:tcPr>
          <w:p w:rsidR="00FC6E00" w:rsidRPr="00C6476B" w:rsidRDefault="00FC6E00" w:rsidP="00FC6E00">
            <w:pPr>
              <w:spacing w:after="0" w:line="240" w:lineRule="auto"/>
              <w:rPr>
                <w:rFonts w:ascii="Calibri" w:eastAsia="Times New Roman" w:hAnsi="Calibri" w:cs="Times New Roman"/>
                <w:b/>
                <w:bCs/>
                <w:color w:val="FFFFFF" w:themeColor="background1"/>
                <w:sz w:val="16"/>
                <w:szCs w:val="16"/>
                <w:lang w:eastAsia="es-ES"/>
              </w:rPr>
            </w:pPr>
            <w:r w:rsidRPr="00C6476B">
              <w:rPr>
                <w:rFonts w:ascii="Calibri" w:eastAsia="Times New Roman" w:hAnsi="Calibri" w:cs="Times New Roman"/>
                <w:b/>
                <w:bCs/>
                <w:color w:val="FFFFFF" w:themeColor="background1"/>
                <w:sz w:val="16"/>
                <w:szCs w:val="16"/>
                <w:lang w:eastAsia="es-ES"/>
              </w:rPr>
              <w:t>CIENCIA Y TECNOLOGÍA</w:t>
            </w:r>
          </w:p>
        </w:tc>
        <w:tc>
          <w:tcPr>
            <w:tcW w:w="1143"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44.262</w:t>
            </w:r>
          </w:p>
        </w:tc>
        <w:tc>
          <w:tcPr>
            <w:tcW w:w="1134"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c>
          <w:tcPr>
            <w:tcW w:w="842"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608</w:t>
            </w:r>
          </w:p>
        </w:tc>
        <w:tc>
          <w:tcPr>
            <w:tcW w:w="850"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c>
          <w:tcPr>
            <w:tcW w:w="708"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12</w:t>
            </w:r>
          </w:p>
        </w:tc>
        <w:tc>
          <w:tcPr>
            <w:tcW w:w="851" w:type="dxa"/>
            <w:tcBorders>
              <w:top w:val="nil"/>
              <w:left w:val="nil"/>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5.770</w:t>
            </w:r>
          </w:p>
        </w:tc>
        <w:tc>
          <w:tcPr>
            <w:tcW w:w="851" w:type="dxa"/>
            <w:tcBorders>
              <w:top w:val="nil"/>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r>
      <w:tr w:rsidR="00FC6E00" w:rsidRPr="00090595" w:rsidTr="00FC6E00">
        <w:trPr>
          <w:trHeight w:hRule="exact" w:val="284"/>
          <w:jc w:val="center"/>
        </w:trPr>
        <w:tc>
          <w:tcPr>
            <w:tcW w:w="2405" w:type="dxa"/>
            <w:tcBorders>
              <w:top w:val="nil"/>
              <w:left w:val="single" w:sz="4" w:space="0" w:color="auto"/>
              <w:bottom w:val="single" w:sz="4" w:space="0" w:color="auto"/>
              <w:right w:val="nil"/>
            </w:tcBorders>
            <w:shd w:val="clear" w:color="auto" w:fill="76933C"/>
            <w:tcMar>
              <w:top w:w="57" w:type="dxa"/>
              <w:left w:w="57" w:type="dxa"/>
              <w:bottom w:w="57" w:type="dxa"/>
              <w:right w:w="57" w:type="dxa"/>
            </w:tcMar>
            <w:vAlign w:val="center"/>
            <w:hideMark/>
          </w:tcPr>
          <w:p w:rsidR="00FC6E00" w:rsidRPr="00C6476B" w:rsidRDefault="00FC6E00" w:rsidP="00FC6E00">
            <w:pPr>
              <w:spacing w:after="0" w:line="240" w:lineRule="auto"/>
              <w:rPr>
                <w:rFonts w:ascii="Calibri" w:eastAsia="Times New Roman" w:hAnsi="Calibri" w:cs="Times New Roman"/>
                <w:b/>
                <w:bCs/>
                <w:color w:val="FFFFFF" w:themeColor="background1"/>
                <w:sz w:val="16"/>
                <w:szCs w:val="16"/>
                <w:lang w:eastAsia="es-ES"/>
              </w:rPr>
            </w:pPr>
            <w:r w:rsidRPr="00C6476B">
              <w:rPr>
                <w:rFonts w:ascii="Calibri" w:eastAsia="Times New Roman" w:hAnsi="Calibri" w:cs="Times New Roman"/>
                <w:b/>
                <w:bCs/>
                <w:color w:val="FFFFFF" w:themeColor="background1"/>
                <w:sz w:val="16"/>
                <w:szCs w:val="16"/>
                <w:lang w:eastAsia="es-ES"/>
              </w:rPr>
              <w:t>CIENCIAS DE LA SALUD</w:t>
            </w:r>
          </w:p>
        </w:tc>
        <w:tc>
          <w:tcPr>
            <w:tcW w:w="1143"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c>
          <w:tcPr>
            <w:tcW w:w="1134"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c>
          <w:tcPr>
            <w:tcW w:w="842"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6.809</w:t>
            </w:r>
          </w:p>
        </w:tc>
        <w:tc>
          <w:tcPr>
            <w:tcW w:w="850"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1.052</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10.245</w:t>
            </w:r>
          </w:p>
        </w:tc>
        <w:tc>
          <w:tcPr>
            <w:tcW w:w="708"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5</w:t>
            </w:r>
          </w:p>
        </w:tc>
        <w:tc>
          <w:tcPr>
            <w:tcW w:w="851" w:type="dxa"/>
            <w:tcBorders>
              <w:top w:val="nil"/>
              <w:left w:val="nil"/>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1</w:t>
            </w:r>
          </w:p>
        </w:tc>
        <w:tc>
          <w:tcPr>
            <w:tcW w:w="851" w:type="dxa"/>
            <w:tcBorders>
              <w:top w:val="nil"/>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r>
      <w:tr w:rsidR="00FC6E00" w:rsidRPr="00090595" w:rsidTr="00FC6E00">
        <w:trPr>
          <w:trHeight w:hRule="exact" w:val="284"/>
          <w:jc w:val="center"/>
        </w:trPr>
        <w:tc>
          <w:tcPr>
            <w:tcW w:w="2405" w:type="dxa"/>
            <w:tcBorders>
              <w:top w:val="nil"/>
              <w:left w:val="single" w:sz="4" w:space="0" w:color="auto"/>
              <w:bottom w:val="single" w:sz="4" w:space="0" w:color="auto"/>
              <w:right w:val="nil"/>
            </w:tcBorders>
            <w:shd w:val="clear" w:color="auto" w:fill="76933C"/>
            <w:tcMar>
              <w:top w:w="57" w:type="dxa"/>
              <w:left w:w="57" w:type="dxa"/>
              <w:bottom w:w="57" w:type="dxa"/>
              <w:right w:w="57" w:type="dxa"/>
            </w:tcMar>
            <w:vAlign w:val="center"/>
            <w:hideMark/>
          </w:tcPr>
          <w:p w:rsidR="00FC6E00" w:rsidRPr="00C6476B" w:rsidRDefault="00FC6E00" w:rsidP="00FC6E00">
            <w:pPr>
              <w:spacing w:after="0" w:line="240" w:lineRule="auto"/>
              <w:rPr>
                <w:rFonts w:ascii="Calibri" w:eastAsia="Times New Roman" w:hAnsi="Calibri" w:cs="Times New Roman"/>
                <w:b/>
                <w:bCs/>
                <w:color w:val="FFFFFF" w:themeColor="background1"/>
                <w:sz w:val="16"/>
                <w:szCs w:val="16"/>
                <w:lang w:eastAsia="es-ES"/>
              </w:rPr>
            </w:pPr>
            <w:r w:rsidRPr="00C6476B">
              <w:rPr>
                <w:rFonts w:ascii="Calibri" w:eastAsia="Times New Roman" w:hAnsi="Calibri" w:cs="Times New Roman"/>
                <w:b/>
                <w:bCs/>
                <w:color w:val="FFFFFF" w:themeColor="background1"/>
                <w:sz w:val="16"/>
                <w:szCs w:val="16"/>
                <w:lang w:eastAsia="es-ES"/>
              </w:rPr>
              <w:t>CIENCIAS ECONÓMICAS</w:t>
            </w:r>
          </w:p>
        </w:tc>
        <w:tc>
          <w:tcPr>
            <w:tcW w:w="1143"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389</w:t>
            </w:r>
          </w:p>
        </w:tc>
        <w:tc>
          <w:tcPr>
            <w:tcW w:w="1134"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c>
          <w:tcPr>
            <w:tcW w:w="842"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10.078</w:t>
            </w:r>
          </w:p>
        </w:tc>
        <w:tc>
          <w:tcPr>
            <w:tcW w:w="850"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397</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1.930</w:t>
            </w:r>
          </w:p>
        </w:tc>
        <w:tc>
          <w:tcPr>
            <w:tcW w:w="708"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3</w:t>
            </w:r>
          </w:p>
        </w:tc>
        <w:tc>
          <w:tcPr>
            <w:tcW w:w="851" w:type="dxa"/>
            <w:tcBorders>
              <w:top w:val="nil"/>
              <w:left w:val="nil"/>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c>
          <w:tcPr>
            <w:tcW w:w="851" w:type="dxa"/>
            <w:tcBorders>
              <w:top w:val="nil"/>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r>
      <w:tr w:rsidR="00FC6E00" w:rsidRPr="00090595" w:rsidTr="00FC6E00">
        <w:trPr>
          <w:trHeight w:hRule="exact" w:val="284"/>
          <w:jc w:val="center"/>
        </w:trPr>
        <w:tc>
          <w:tcPr>
            <w:tcW w:w="2405" w:type="dxa"/>
            <w:tcBorders>
              <w:top w:val="nil"/>
              <w:left w:val="single" w:sz="4" w:space="0" w:color="auto"/>
              <w:bottom w:val="single" w:sz="4" w:space="0" w:color="auto"/>
              <w:right w:val="nil"/>
            </w:tcBorders>
            <w:shd w:val="clear" w:color="auto" w:fill="76933C"/>
            <w:tcMar>
              <w:top w:w="57" w:type="dxa"/>
              <w:left w:w="57" w:type="dxa"/>
              <w:bottom w:w="57" w:type="dxa"/>
              <w:right w:w="57" w:type="dxa"/>
            </w:tcMar>
            <w:vAlign w:val="center"/>
            <w:hideMark/>
          </w:tcPr>
          <w:p w:rsidR="00FC6E00" w:rsidRPr="00C6476B" w:rsidRDefault="00FC6E00" w:rsidP="00FC6E00">
            <w:pPr>
              <w:spacing w:after="0" w:line="240" w:lineRule="auto"/>
              <w:rPr>
                <w:rFonts w:ascii="Calibri" w:eastAsia="Times New Roman" w:hAnsi="Calibri" w:cs="Times New Roman"/>
                <w:b/>
                <w:bCs/>
                <w:color w:val="FFFFFF" w:themeColor="background1"/>
                <w:sz w:val="16"/>
                <w:szCs w:val="16"/>
                <w:lang w:eastAsia="es-ES"/>
              </w:rPr>
            </w:pPr>
            <w:r w:rsidRPr="00C6476B">
              <w:rPr>
                <w:rFonts w:ascii="Calibri" w:eastAsia="Times New Roman" w:hAnsi="Calibri" w:cs="Times New Roman"/>
                <w:b/>
                <w:bCs/>
                <w:color w:val="FFFFFF" w:themeColor="background1"/>
                <w:sz w:val="16"/>
                <w:szCs w:val="16"/>
                <w:lang w:eastAsia="es-ES"/>
              </w:rPr>
              <w:t>CIENCIAS JURÍDICAS</w:t>
            </w:r>
          </w:p>
        </w:tc>
        <w:tc>
          <w:tcPr>
            <w:tcW w:w="1143"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12.933</w:t>
            </w:r>
          </w:p>
        </w:tc>
        <w:tc>
          <w:tcPr>
            <w:tcW w:w="1134"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c>
          <w:tcPr>
            <w:tcW w:w="842"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1.248</w:t>
            </w:r>
          </w:p>
        </w:tc>
        <w:tc>
          <w:tcPr>
            <w:tcW w:w="850"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34</w:t>
            </w:r>
          </w:p>
        </w:tc>
        <w:tc>
          <w:tcPr>
            <w:tcW w:w="708"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5</w:t>
            </w:r>
          </w:p>
        </w:tc>
        <w:tc>
          <w:tcPr>
            <w:tcW w:w="851" w:type="dxa"/>
            <w:tcBorders>
              <w:top w:val="nil"/>
              <w:left w:val="nil"/>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24.432</w:t>
            </w:r>
          </w:p>
        </w:tc>
        <w:tc>
          <w:tcPr>
            <w:tcW w:w="851" w:type="dxa"/>
            <w:tcBorders>
              <w:top w:val="nil"/>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r>
      <w:tr w:rsidR="00FC6E00" w:rsidRPr="00090595" w:rsidTr="00FC6E00">
        <w:trPr>
          <w:trHeight w:hRule="exact" w:val="284"/>
          <w:jc w:val="center"/>
        </w:trPr>
        <w:tc>
          <w:tcPr>
            <w:tcW w:w="2405" w:type="dxa"/>
            <w:tcBorders>
              <w:top w:val="nil"/>
              <w:left w:val="single" w:sz="4" w:space="0" w:color="auto"/>
              <w:bottom w:val="single" w:sz="4" w:space="0" w:color="auto"/>
              <w:right w:val="nil"/>
            </w:tcBorders>
            <w:shd w:val="clear" w:color="auto" w:fill="76933C"/>
            <w:tcMar>
              <w:top w:w="57" w:type="dxa"/>
              <w:left w:w="57" w:type="dxa"/>
              <w:bottom w:w="57" w:type="dxa"/>
              <w:right w:w="57" w:type="dxa"/>
            </w:tcMar>
            <w:vAlign w:val="center"/>
            <w:hideMark/>
          </w:tcPr>
          <w:p w:rsidR="00FC6E00" w:rsidRPr="00C6476B" w:rsidRDefault="00FC6E00" w:rsidP="00FC6E00">
            <w:pPr>
              <w:spacing w:after="0" w:line="240" w:lineRule="auto"/>
              <w:rPr>
                <w:rFonts w:ascii="Calibri" w:eastAsia="Times New Roman" w:hAnsi="Calibri" w:cs="Times New Roman"/>
                <w:b/>
                <w:bCs/>
                <w:color w:val="FFFFFF" w:themeColor="background1"/>
                <w:sz w:val="16"/>
                <w:szCs w:val="16"/>
                <w:lang w:eastAsia="es-ES"/>
              </w:rPr>
            </w:pPr>
            <w:r w:rsidRPr="00C6476B">
              <w:rPr>
                <w:rFonts w:ascii="Calibri" w:eastAsia="Times New Roman" w:hAnsi="Calibri" w:cs="Times New Roman"/>
                <w:b/>
                <w:bCs/>
                <w:color w:val="FFFFFF" w:themeColor="background1"/>
                <w:sz w:val="16"/>
                <w:szCs w:val="16"/>
                <w:lang w:eastAsia="es-ES"/>
              </w:rPr>
              <w:t>CIENCIAS SOCIALES</w:t>
            </w:r>
          </w:p>
        </w:tc>
        <w:tc>
          <w:tcPr>
            <w:tcW w:w="1143"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c>
          <w:tcPr>
            <w:tcW w:w="1134"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c>
          <w:tcPr>
            <w:tcW w:w="842"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1.002</w:t>
            </w:r>
          </w:p>
        </w:tc>
        <w:tc>
          <w:tcPr>
            <w:tcW w:w="850"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92</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432</w:t>
            </w:r>
          </w:p>
        </w:tc>
        <w:tc>
          <w:tcPr>
            <w:tcW w:w="708"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6</w:t>
            </w:r>
          </w:p>
        </w:tc>
        <w:tc>
          <w:tcPr>
            <w:tcW w:w="851" w:type="dxa"/>
            <w:tcBorders>
              <w:top w:val="nil"/>
              <w:left w:val="nil"/>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c>
          <w:tcPr>
            <w:tcW w:w="851" w:type="dxa"/>
            <w:tcBorders>
              <w:top w:val="nil"/>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r>
      <w:tr w:rsidR="00FC6E00" w:rsidRPr="00090595" w:rsidTr="00FC6E00">
        <w:trPr>
          <w:trHeight w:hRule="exact" w:val="284"/>
          <w:jc w:val="center"/>
        </w:trPr>
        <w:tc>
          <w:tcPr>
            <w:tcW w:w="2405" w:type="dxa"/>
            <w:tcBorders>
              <w:top w:val="nil"/>
              <w:left w:val="single" w:sz="4" w:space="0" w:color="auto"/>
              <w:bottom w:val="single" w:sz="4" w:space="0" w:color="auto"/>
              <w:right w:val="nil"/>
            </w:tcBorders>
            <w:shd w:val="clear" w:color="auto" w:fill="76933C"/>
            <w:tcMar>
              <w:top w:w="57" w:type="dxa"/>
              <w:left w:w="57" w:type="dxa"/>
              <w:bottom w:w="57" w:type="dxa"/>
              <w:right w:w="57" w:type="dxa"/>
            </w:tcMar>
            <w:vAlign w:val="center"/>
            <w:hideMark/>
          </w:tcPr>
          <w:p w:rsidR="00FC6E00" w:rsidRPr="00C6476B" w:rsidRDefault="00FC6E00" w:rsidP="00FC6E00">
            <w:pPr>
              <w:spacing w:after="0" w:line="240" w:lineRule="auto"/>
              <w:rPr>
                <w:rFonts w:ascii="Calibri" w:eastAsia="Times New Roman" w:hAnsi="Calibri" w:cs="Times New Roman"/>
                <w:b/>
                <w:bCs/>
                <w:color w:val="FFFFFF" w:themeColor="background1"/>
                <w:sz w:val="16"/>
                <w:szCs w:val="16"/>
                <w:lang w:eastAsia="es-ES"/>
              </w:rPr>
            </w:pPr>
            <w:r w:rsidRPr="00C6476B">
              <w:rPr>
                <w:rFonts w:ascii="Calibri" w:eastAsia="Times New Roman" w:hAnsi="Calibri" w:cs="Times New Roman"/>
                <w:b/>
                <w:bCs/>
                <w:color w:val="FFFFFF" w:themeColor="background1"/>
                <w:sz w:val="16"/>
                <w:szCs w:val="16"/>
                <w:lang w:eastAsia="es-ES"/>
              </w:rPr>
              <w:t>HUMANIDADES</w:t>
            </w:r>
          </w:p>
        </w:tc>
        <w:tc>
          <w:tcPr>
            <w:tcW w:w="1143"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151.026</w:t>
            </w:r>
          </w:p>
        </w:tc>
        <w:tc>
          <w:tcPr>
            <w:tcW w:w="1134"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c>
          <w:tcPr>
            <w:tcW w:w="842"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1.962</w:t>
            </w:r>
          </w:p>
        </w:tc>
        <w:tc>
          <w:tcPr>
            <w:tcW w:w="850"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6.191</w:t>
            </w:r>
          </w:p>
        </w:tc>
        <w:tc>
          <w:tcPr>
            <w:tcW w:w="708"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4</w:t>
            </w:r>
          </w:p>
        </w:tc>
        <w:tc>
          <w:tcPr>
            <w:tcW w:w="851" w:type="dxa"/>
            <w:tcBorders>
              <w:top w:val="nil"/>
              <w:left w:val="nil"/>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350.395</w:t>
            </w:r>
          </w:p>
        </w:tc>
        <w:tc>
          <w:tcPr>
            <w:tcW w:w="851" w:type="dxa"/>
            <w:tcBorders>
              <w:top w:val="nil"/>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0</w:t>
            </w:r>
          </w:p>
        </w:tc>
      </w:tr>
      <w:tr w:rsidR="00FC6E00" w:rsidRPr="00090595" w:rsidTr="00FC6E00">
        <w:trPr>
          <w:trHeight w:hRule="exact" w:val="284"/>
          <w:jc w:val="center"/>
        </w:trPr>
        <w:tc>
          <w:tcPr>
            <w:tcW w:w="2405" w:type="dxa"/>
            <w:tcBorders>
              <w:top w:val="nil"/>
              <w:left w:val="single" w:sz="4" w:space="0" w:color="auto"/>
              <w:bottom w:val="single" w:sz="4" w:space="0" w:color="auto"/>
              <w:right w:val="nil"/>
            </w:tcBorders>
            <w:shd w:val="clear" w:color="auto" w:fill="76933C"/>
            <w:tcMar>
              <w:top w:w="57" w:type="dxa"/>
              <w:left w:w="57" w:type="dxa"/>
              <w:bottom w:w="57" w:type="dxa"/>
              <w:right w:w="57" w:type="dxa"/>
            </w:tcMar>
            <w:vAlign w:val="center"/>
            <w:hideMark/>
          </w:tcPr>
          <w:p w:rsidR="00FC6E00" w:rsidRPr="00C6476B" w:rsidRDefault="00FC6E00" w:rsidP="00FC6E00">
            <w:pPr>
              <w:spacing w:after="0" w:line="240" w:lineRule="auto"/>
              <w:rPr>
                <w:rFonts w:ascii="Calibri" w:eastAsia="Times New Roman" w:hAnsi="Calibri" w:cs="Times New Roman"/>
                <w:b/>
                <w:bCs/>
                <w:color w:val="FFFFFF" w:themeColor="background1"/>
                <w:sz w:val="16"/>
                <w:szCs w:val="16"/>
                <w:lang w:eastAsia="es-ES"/>
              </w:rPr>
            </w:pPr>
            <w:r w:rsidRPr="00C6476B">
              <w:rPr>
                <w:rFonts w:ascii="Calibri" w:eastAsia="Times New Roman" w:hAnsi="Calibri" w:cs="Times New Roman"/>
                <w:b/>
                <w:bCs/>
                <w:color w:val="FFFFFF" w:themeColor="background1"/>
                <w:sz w:val="16"/>
                <w:szCs w:val="16"/>
                <w:lang w:eastAsia="es-ES"/>
              </w:rPr>
              <w:t>MULTIDISCIPLINAR</w:t>
            </w:r>
          </w:p>
        </w:tc>
        <w:tc>
          <w:tcPr>
            <w:tcW w:w="1143"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210.305</w:t>
            </w:r>
          </w:p>
        </w:tc>
        <w:tc>
          <w:tcPr>
            <w:tcW w:w="1134"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286.127</w:t>
            </w:r>
          </w:p>
        </w:tc>
        <w:tc>
          <w:tcPr>
            <w:tcW w:w="842"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7.701</w:t>
            </w:r>
          </w:p>
        </w:tc>
        <w:tc>
          <w:tcPr>
            <w:tcW w:w="850"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635</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64.611</w:t>
            </w:r>
          </w:p>
        </w:tc>
        <w:tc>
          <w:tcPr>
            <w:tcW w:w="708" w:type="dxa"/>
            <w:tcBorders>
              <w:top w:val="nil"/>
              <w:left w:val="single" w:sz="4" w:space="0" w:color="auto"/>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21</w:t>
            </w:r>
          </w:p>
        </w:tc>
        <w:tc>
          <w:tcPr>
            <w:tcW w:w="851" w:type="dxa"/>
            <w:tcBorders>
              <w:top w:val="nil"/>
              <w:left w:val="nil"/>
              <w:bottom w:val="single" w:sz="4" w:space="0" w:color="auto"/>
              <w:right w:val="single" w:sz="4" w:space="0" w:color="auto"/>
            </w:tcBorders>
            <w:shd w:val="clear" w:color="auto" w:fill="D8E4BC"/>
            <w:noWrap/>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47.758</w:t>
            </w:r>
          </w:p>
        </w:tc>
        <w:tc>
          <w:tcPr>
            <w:tcW w:w="851" w:type="dxa"/>
            <w:tcBorders>
              <w:top w:val="nil"/>
              <w:left w:val="nil"/>
              <w:bottom w:val="single" w:sz="4" w:space="0" w:color="auto"/>
              <w:right w:val="single" w:sz="4" w:space="0" w:color="auto"/>
            </w:tcBorders>
            <w:tcMar>
              <w:top w:w="57" w:type="dxa"/>
              <w:left w:w="57" w:type="dxa"/>
              <w:bottom w:w="57" w:type="dxa"/>
              <w:right w:w="57" w:type="dxa"/>
            </w:tcMar>
            <w:vAlign w:val="center"/>
          </w:tcPr>
          <w:p w:rsidR="00FC6E00" w:rsidRDefault="00FC6E00" w:rsidP="00FC6E00">
            <w:pPr>
              <w:jc w:val="center"/>
              <w:rPr>
                <w:rFonts w:ascii="Calibri" w:hAnsi="Calibri" w:cs="Calibri"/>
                <w:sz w:val="16"/>
                <w:szCs w:val="16"/>
              </w:rPr>
            </w:pPr>
            <w:r>
              <w:rPr>
                <w:rFonts w:ascii="Calibri" w:hAnsi="Calibri" w:cs="Calibri"/>
                <w:sz w:val="16"/>
                <w:szCs w:val="16"/>
              </w:rPr>
              <w:t>66.225.673</w:t>
            </w:r>
          </w:p>
        </w:tc>
      </w:tr>
      <w:tr w:rsidR="00FC6E00" w:rsidRPr="00090595" w:rsidTr="00FC6E00">
        <w:trPr>
          <w:trHeight w:hRule="exact" w:val="284"/>
          <w:jc w:val="center"/>
        </w:trPr>
        <w:tc>
          <w:tcPr>
            <w:tcW w:w="2405" w:type="dxa"/>
            <w:tcBorders>
              <w:top w:val="nil"/>
              <w:left w:val="single" w:sz="4" w:space="0" w:color="auto"/>
              <w:bottom w:val="single" w:sz="4" w:space="0" w:color="auto"/>
              <w:right w:val="nil"/>
            </w:tcBorders>
            <w:shd w:val="clear" w:color="FFFFFF" w:fill="76933C"/>
            <w:tcMar>
              <w:top w:w="57" w:type="dxa"/>
              <w:left w:w="57" w:type="dxa"/>
              <w:bottom w:w="57" w:type="dxa"/>
              <w:right w:w="57" w:type="dxa"/>
            </w:tcMar>
            <w:vAlign w:val="center"/>
            <w:hideMark/>
          </w:tcPr>
          <w:p w:rsidR="00FC6E00" w:rsidRPr="00090595" w:rsidRDefault="00FC6E00" w:rsidP="00FC6E00">
            <w:pPr>
              <w:spacing w:after="0" w:line="240" w:lineRule="auto"/>
              <w:rPr>
                <w:rFonts w:ascii="Calibri" w:eastAsia="Times New Roman" w:hAnsi="Calibri" w:cs="Times New Roman"/>
                <w:b/>
                <w:bCs/>
                <w:sz w:val="16"/>
                <w:szCs w:val="16"/>
                <w:lang w:eastAsia="es-ES"/>
              </w:rPr>
            </w:pPr>
            <w:r w:rsidRPr="00AA4CE0">
              <w:rPr>
                <w:rFonts w:ascii="Calibri" w:eastAsia="Times New Roman" w:hAnsi="Calibri" w:cs="Times New Roman"/>
                <w:b/>
                <w:bCs/>
                <w:color w:val="FFFFFF" w:themeColor="background1"/>
                <w:sz w:val="16"/>
                <w:szCs w:val="16"/>
                <w:lang w:eastAsia="es-ES"/>
              </w:rPr>
              <w:t>TOTAL</w:t>
            </w:r>
          </w:p>
        </w:tc>
        <w:tc>
          <w:tcPr>
            <w:tcW w:w="1143" w:type="dxa"/>
            <w:tcBorders>
              <w:top w:val="nil"/>
              <w:left w:val="single" w:sz="4" w:space="0" w:color="auto"/>
              <w:bottom w:val="single" w:sz="4" w:space="0" w:color="auto"/>
              <w:right w:val="single" w:sz="4" w:space="0" w:color="auto"/>
            </w:tcBorders>
            <w:shd w:val="clear" w:color="FFFFFF" w:fill="76933C"/>
            <w:noWrap/>
            <w:tcMar>
              <w:top w:w="57" w:type="dxa"/>
              <w:left w:w="57" w:type="dxa"/>
              <w:bottom w:w="57" w:type="dxa"/>
              <w:right w:w="57" w:type="dxa"/>
            </w:tcMar>
            <w:vAlign w:val="center"/>
          </w:tcPr>
          <w:p w:rsidR="00FC6E00" w:rsidRDefault="00FC6E00" w:rsidP="00FC6E00">
            <w:pPr>
              <w:jc w:val="center"/>
              <w:rPr>
                <w:rFonts w:ascii="Calibri" w:hAnsi="Calibri" w:cs="Calibri"/>
                <w:b/>
                <w:bCs/>
                <w:color w:val="FFFFFF"/>
                <w:sz w:val="16"/>
                <w:szCs w:val="16"/>
              </w:rPr>
            </w:pPr>
            <w:r>
              <w:rPr>
                <w:rFonts w:ascii="Calibri" w:hAnsi="Calibri" w:cs="Calibri"/>
                <w:b/>
                <w:bCs/>
                <w:color w:val="FFFFFF"/>
                <w:sz w:val="16"/>
                <w:szCs w:val="16"/>
              </w:rPr>
              <w:t>418.915</w:t>
            </w:r>
          </w:p>
        </w:tc>
        <w:tc>
          <w:tcPr>
            <w:tcW w:w="1134" w:type="dxa"/>
            <w:tcBorders>
              <w:top w:val="single" w:sz="4" w:space="0" w:color="auto"/>
              <w:left w:val="nil"/>
              <w:bottom w:val="single" w:sz="4" w:space="0" w:color="auto"/>
              <w:right w:val="single" w:sz="4" w:space="0" w:color="auto"/>
            </w:tcBorders>
            <w:shd w:val="clear" w:color="FFFFFF" w:fill="76933C"/>
            <w:tcMar>
              <w:top w:w="57" w:type="dxa"/>
              <w:left w:w="57" w:type="dxa"/>
              <w:bottom w:w="57" w:type="dxa"/>
              <w:right w:w="57" w:type="dxa"/>
            </w:tcMar>
            <w:vAlign w:val="center"/>
          </w:tcPr>
          <w:p w:rsidR="00FC6E00" w:rsidRDefault="00FC6E00" w:rsidP="00FC6E00">
            <w:pPr>
              <w:jc w:val="center"/>
              <w:rPr>
                <w:rFonts w:ascii="Calibri" w:hAnsi="Calibri" w:cs="Calibri"/>
                <w:b/>
                <w:bCs/>
                <w:color w:val="FFFFFF"/>
                <w:sz w:val="16"/>
                <w:szCs w:val="16"/>
              </w:rPr>
            </w:pPr>
            <w:r>
              <w:rPr>
                <w:rFonts w:ascii="Calibri" w:hAnsi="Calibri" w:cs="Calibri"/>
                <w:b/>
                <w:bCs/>
                <w:color w:val="FFFFFF"/>
                <w:sz w:val="16"/>
                <w:szCs w:val="16"/>
              </w:rPr>
              <w:t>286.127</w:t>
            </w:r>
          </w:p>
        </w:tc>
        <w:tc>
          <w:tcPr>
            <w:tcW w:w="842" w:type="dxa"/>
            <w:tcBorders>
              <w:top w:val="nil"/>
              <w:left w:val="single" w:sz="4" w:space="0" w:color="auto"/>
              <w:bottom w:val="single" w:sz="4" w:space="0" w:color="auto"/>
              <w:right w:val="single" w:sz="4" w:space="0" w:color="auto"/>
            </w:tcBorders>
            <w:shd w:val="clear" w:color="FFFFFF" w:fill="76933C"/>
            <w:noWrap/>
            <w:tcMar>
              <w:top w:w="57" w:type="dxa"/>
              <w:left w:w="57" w:type="dxa"/>
              <w:bottom w:w="57" w:type="dxa"/>
              <w:right w:w="57" w:type="dxa"/>
            </w:tcMar>
            <w:vAlign w:val="center"/>
          </w:tcPr>
          <w:p w:rsidR="00FC6E00" w:rsidRDefault="00FC6E00" w:rsidP="00FC6E00">
            <w:pPr>
              <w:jc w:val="center"/>
              <w:rPr>
                <w:rFonts w:ascii="Calibri" w:hAnsi="Calibri" w:cs="Calibri"/>
                <w:b/>
                <w:bCs/>
                <w:color w:val="FFFFFF"/>
                <w:sz w:val="16"/>
                <w:szCs w:val="16"/>
              </w:rPr>
            </w:pPr>
            <w:r>
              <w:rPr>
                <w:rFonts w:ascii="Calibri" w:hAnsi="Calibri" w:cs="Calibri"/>
                <w:b/>
                <w:bCs/>
                <w:color w:val="FFFFFF"/>
                <w:sz w:val="16"/>
                <w:szCs w:val="16"/>
              </w:rPr>
              <w:t>29.408</w:t>
            </w:r>
          </w:p>
        </w:tc>
        <w:tc>
          <w:tcPr>
            <w:tcW w:w="850" w:type="dxa"/>
            <w:tcBorders>
              <w:top w:val="single" w:sz="4" w:space="0" w:color="auto"/>
              <w:left w:val="nil"/>
              <w:bottom w:val="single" w:sz="4" w:space="0" w:color="auto"/>
              <w:right w:val="single" w:sz="4" w:space="0" w:color="auto"/>
            </w:tcBorders>
            <w:shd w:val="clear" w:color="FFFFFF" w:fill="76933C"/>
            <w:tcMar>
              <w:top w:w="57" w:type="dxa"/>
              <w:left w:w="57" w:type="dxa"/>
              <w:bottom w:w="57" w:type="dxa"/>
              <w:right w:w="57" w:type="dxa"/>
            </w:tcMar>
            <w:vAlign w:val="center"/>
          </w:tcPr>
          <w:p w:rsidR="00FC6E00" w:rsidRDefault="00FC6E00" w:rsidP="00FC6E00">
            <w:pPr>
              <w:jc w:val="center"/>
              <w:rPr>
                <w:rFonts w:ascii="Calibri" w:hAnsi="Calibri" w:cs="Calibri"/>
                <w:b/>
                <w:bCs/>
                <w:color w:val="FFFFFF"/>
                <w:sz w:val="16"/>
                <w:szCs w:val="16"/>
              </w:rPr>
            </w:pPr>
            <w:r>
              <w:rPr>
                <w:rFonts w:ascii="Calibri" w:hAnsi="Calibri" w:cs="Calibri"/>
                <w:b/>
                <w:bCs/>
                <w:color w:val="FFFFFF"/>
                <w:sz w:val="16"/>
                <w:szCs w:val="16"/>
              </w:rPr>
              <w:t>2.176</w:t>
            </w:r>
          </w:p>
        </w:tc>
        <w:tc>
          <w:tcPr>
            <w:tcW w:w="851" w:type="dxa"/>
            <w:tcBorders>
              <w:top w:val="single" w:sz="4" w:space="0" w:color="auto"/>
              <w:left w:val="single" w:sz="4" w:space="0" w:color="auto"/>
              <w:bottom w:val="single" w:sz="4" w:space="0" w:color="auto"/>
              <w:right w:val="single" w:sz="4" w:space="0" w:color="auto"/>
            </w:tcBorders>
            <w:shd w:val="clear" w:color="FFFFFF" w:fill="76933C"/>
            <w:tcMar>
              <w:top w:w="57" w:type="dxa"/>
              <w:left w:w="57" w:type="dxa"/>
              <w:bottom w:w="57" w:type="dxa"/>
              <w:right w:w="57" w:type="dxa"/>
            </w:tcMar>
            <w:vAlign w:val="center"/>
          </w:tcPr>
          <w:p w:rsidR="00FC6E00" w:rsidRDefault="00FC6E00" w:rsidP="00FC6E00">
            <w:pPr>
              <w:jc w:val="center"/>
              <w:rPr>
                <w:rFonts w:ascii="Calibri" w:hAnsi="Calibri" w:cs="Calibri"/>
                <w:b/>
                <w:bCs/>
                <w:color w:val="FFFFFF"/>
                <w:sz w:val="16"/>
                <w:szCs w:val="16"/>
              </w:rPr>
            </w:pPr>
            <w:r>
              <w:rPr>
                <w:rFonts w:ascii="Calibri" w:hAnsi="Calibri" w:cs="Calibri"/>
                <w:b/>
                <w:bCs/>
                <w:color w:val="FFFFFF"/>
                <w:sz w:val="16"/>
                <w:szCs w:val="16"/>
              </w:rPr>
              <w:t>83.443</w:t>
            </w:r>
          </w:p>
        </w:tc>
        <w:tc>
          <w:tcPr>
            <w:tcW w:w="708" w:type="dxa"/>
            <w:tcBorders>
              <w:top w:val="nil"/>
              <w:left w:val="single" w:sz="4" w:space="0" w:color="auto"/>
              <w:bottom w:val="single" w:sz="4" w:space="0" w:color="auto"/>
              <w:right w:val="single" w:sz="4" w:space="0" w:color="auto"/>
            </w:tcBorders>
            <w:shd w:val="clear" w:color="FFFFFF" w:fill="76933C"/>
            <w:noWrap/>
            <w:tcMar>
              <w:top w:w="57" w:type="dxa"/>
              <w:left w:w="57" w:type="dxa"/>
              <w:bottom w:w="57" w:type="dxa"/>
              <w:right w:w="57" w:type="dxa"/>
            </w:tcMar>
            <w:vAlign w:val="center"/>
          </w:tcPr>
          <w:p w:rsidR="00FC6E00" w:rsidRDefault="00FC6E00" w:rsidP="00FC6E00">
            <w:pPr>
              <w:jc w:val="center"/>
              <w:rPr>
                <w:rFonts w:ascii="Calibri" w:hAnsi="Calibri" w:cs="Calibri"/>
                <w:b/>
                <w:bCs/>
                <w:color w:val="FFFFFF"/>
                <w:sz w:val="16"/>
                <w:szCs w:val="16"/>
              </w:rPr>
            </w:pPr>
            <w:r>
              <w:rPr>
                <w:rFonts w:ascii="Calibri" w:hAnsi="Calibri" w:cs="Calibri"/>
                <w:b/>
                <w:bCs/>
                <w:color w:val="FFFFFF"/>
                <w:sz w:val="16"/>
                <w:szCs w:val="16"/>
              </w:rPr>
              <w:t>56</w:t>
            </w:r>
          </w:p>
        </w:tc>
        <w:tc>
          <w:tcPr>
            <w:tcW w:w="851" w:type="dxa"/>
            <w:tcBorders>
              <w:top w:val="nil"/>
              <w:left w:val="nil"/>
              <w:bottom w:val="single" w:sz="4" w:space="0" w:color="auto"/>
              <w:right w:val="single" w:sz="4" w:space="0" w:color="auto"/>
            </w:tcBorders>
            <w:shd w:val="clear" w:color="FFFFFF" w:fill="76933C"/>
            <w:noWrap/>
            <w:tcMar>
              <w:top w:w="57" w:type="dxa"/>
              <w:left w:w="57" w:type="dxa"/>
              <w:bottom w:w="57" w:type="dxa"/>
              <w:right w:w="57" w:type="dxa"/>
            </w:tcMar>
            <w:vAlign w:val="center"/>
          </w:tcPr>
          <w:p w:rsidR="00FC6E00" w:rsidRDefault="00FC6E00" w:rsidP="00FC6E00">
            <w:pPr>
              <w:jc w:val="center"/>
              <w:rPr>
                <w:rFonts w:ascii="Calibri" w:hAnsi="Calibri" w:cs="Calibri"/>
                <w:b/>
                <w:bCs/>
                <w:color w:val="FFFFFF"/>
                <w:sz w:val="16"/>
                <w:szCs w:val="16"/>
              </w:rPr>
            </w:pPr>
            <w:r>
              <w:rPr>
                <w:rFonts w:ascii="Calibri" w:hAnsi="Calibri" w:cs="Calibri"/>
                <w:b/>
                <w:bCs/>
                <w:color w:val="FFFFFF"/>
                <w:sz w:val="16"/>
                <w:szCs w:val="16"/>
              </w:rPr>
              <w:t>428.356</w:t>
            </w:r>
          </w:p>
        </w:tc>
        <w:tc>
          <w:tcPr>
            <w:tcW w:w="851" w:type="dxa"/>
            <w:tcBorders>
              <w:top w:val="nil"/>
              <w:left w:val="nil"/>
              <w:bottom w:val="single" w:sz="4" w:space="0" w:color="auto"/>
              <w:right w:val="single" w:sz="4" w:space="0" w:color="auto"/>
            </w:tcBorders>
            <w:shd w:val="clear" w:color="FFFFFF" w:fill="76933C"/>
            <w:tcMar>
              <w:top w:w="57" w:type="dxa"/>
              <w:left w:w="57" w:type="dxa"/>
              <w:bottom w:w="57" w:type="dxa"/>
              <w:right w:w="57" w:type="dxa"/>
            </w:tcMar>
            <w:vAlign w:val="center"/>
          </w:tcPr>
          <w:p w:rsidR="00FC6E00" w:rsidRDefault="00FC6E00" w:rsidP="00FC6E00">
            <w:pPr>
              <w:jc w:val="center"/>
              <w:rPr>
                <w:rFonts w:ascii="Calibri" w:hAnsi="Calibri" w:cs="Calibri"/>
                <w:b/>
                <w:bCs/>
                <w:color w:val="FFFFFF"/>
                <w:sz w:val="16"/>
                <w:szCs w:val="16"/>
              </w:rPr>
            </w:pPr>
            <w:r>
              <w:rPr>
                <w:rFonts w:ascii="Calibri" w:hAnsi="Calibri" w:cs="Calibri"/>
                <w:b/>
                <w:bCs/>
                <w:color w:val="FFFFFF"/>
                <w:sz w:val="16"/>
                <w:szCs w:val="16"/>
              </w:rPr>
              <w:t>66.225.673</w:t>
            </w:r>
          </w:p>
        </w:tc>
      </w:tr>
    </w:tbl>
    <w:p w:rsidR="00B51F34" w:rsidRDefault="00B51F34" w:rsidP="00FD126A">
      <w:pPr>
        <w:rPr>
          <w:b/>
          <w:color w:val="FF0000"/>
        </w:rPr>
      </w:pPr>
    </w:p>
    <w:p w:rsidR="00D33DCC" w:rsidRPr="000114DE" w:rsidRDefault="00D33DCC" w:rsidP="00FD126A">
      <w:pPr>
        <w:rPr>
          <w:b/>
        </w:rPr>
      </w:pPr>
      <w:r>
        <w:rPr>
          <w:b/>
        </w:rPr>
        <w:t xml:space="preserve">3.2.  </w:t>
      </w:r>
      <w:r w:rsidR="00AC74C4">
        <w:rPr>
          <w:b/>
        </w:rPr>
        <w:t>Coste de los recursos</w:t>
      </w:r>
      <w:r w:rsidR="00662FB1">
        <w:rPr>
          <w:b/>
        </w:rPr>
        <w:t xml:space="preserve"> </w:t>
      </w:r>
    </w:p>
    <w:p w:rsidR="000C43F7" w:rsidRPr="00D01173" w:rsidRDefault="000C43F7" w:rsidP="00AC74C4">
      <w:pPr>
        <w:pStyle w:val="Prrafodelista"/>
        <w:ind w:left="0"/>
        <w:jc w:val="both"/>
      </w:pPr>
      <w:r w:rsidRPr="00D01173">
        <w:t>En la siguiente t</w:t>
      </w:r>
      <w:r w:rsidR="00BB5436" w:rsidRPr="00D01173">
        <w:t>abla se indica el precio de los</w:t>
      </w:r>
      <w:r w:rsidRPr="00D01173">
        <w:t xml:space="preserve"> recurso</w:t>
      </w:r>
      <w:r w:rsidR="00BB5436" w:rsidRPr="00D01173">
        <w:t>s</w:t>
      </w:r>
      <w:r w:rsidR="00173312" w:rsidRPr="00D01173">
        <w:t>, agrupados temáticamente,</w:t>
      </w:r>
      <w:r w:rsidRPr="00D01173">
        <w:t xml:space="preserve"> y su evolución con respecto al año anterior. Algunos de los recursos aparecen sin precio debido a que los proveedores los o</w:t>
      </w:r>
      <w:r w:rsidR="0010086F" w:rsidRPr="00D01173">
        <w:t>frecen a coste cero, al suscribir otros recursos</w:t>
      </w:r>
      <w:r w:rsidRPr="00D01173">
        <w:t xml:space="preserve">, o bien porque corresponden a licencias nacionales </w:t>
      </w:r>
      <w:r w:rsidR="00A62E43" w:rsidRPr="00D01173">
        <w:t>cuyo coste no se imputa</w:t>
      </w:r>
      <w:r w:rsidR="00BB5436" w:rsidRPr="00D01173">
        <w:t xml:space="preserve"> directamente</w:t>
      </w:r>
      <w:r w:rsidRPr="00D01173">
        <w:t xml:space="preserve"> al presupuesto del CBUA.</w:t>
      </w:r>
      <w:r w:rsidR="00A72B27" w:rsidRPr="00D01173">
        <w:t xml:space="preserve"> </w:t>
      </w:r>
    </w:p>
    <w:p w:rsidR="000E41EA" w:rsidRDefault="000E41EA" w:rsidP="00AC74C4">
      <w:pPr>
        <w:pStyle w:val="Prrafodelista"/>
        <w:ind w:left="0"/>
        <w:jc w:val="both"/>
      </w:pPr>
      <w:r w:rsidRPr="00D01173">
        <w:t>La tónica general ha sido el aumento moderado del precio de los recursos</w:t>
      </w:r>
      <w:r w:rsidR="00F232C9">
        <w:t xml:space="preserve"> que no</w:t>
      </w:r>
      <w:r w:rsidRPr="00D01173">
        <w:t xml:space="preserve"> ha superado el 4%. Además, son varios los recursos que han disminuido su precio, entre los que destacan FSTA, que además incluye ahora el acceso limitado a Food Science Source, IEEE Xplore (por efecto del cambio dólar-euro), MathScinet y los recursos que el año anterior pasaron de EBSCO a Proquest.</w:t>
      </w:r>
    </w:p>
    <w:p w:rsidR="00D01173" w:rsidRDefault="00D01173" w:rsidP="00AC74C4">
      <w:pPr>
        <w:pStyle w:val="Prrafodelista"/>
        <w:ind w:left="0"/>
        <w:jc w:val="both"/>
      </w:pPr>
    </w:p>
    <w:p w:rsidR="00D01173" w:rsidRDefault="00D01173" w:rsidP="00AC74C4">
      <w:pPr>
        <w:pStyle w:val="Prrafodelista"/>
        <w:ind w:left="0"/>
        <w:jc w:val="both"/>
      </w:pPr>
    </w:p>
    <w:p w:rsidR="00D01173" w:rsidRPr="00D01173" w:rsidRDefault="00D01173" w:rsidP="00AC74C4">
      <w:pPr>
        <w:pStyle w:val="Prrafodelista"/>
        <w:ind w:left="0"/>
        <w:jc w:val="both"/>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7"/>
        <w:gridCol w:w="1317"/>
        <w:gridCol w:w="1559"/>
        <w:gridCol w:w="1418"/>
        <w:gridCol w:w="1326"/>
      </w:tblGrid>
      <w:tr w:rsidR="004A0D6C" w:rsidRPr="00BB5436" w:rsidTr="00F232C9">
        <w:trPr>
          <w:trHeight w:val="284"/>
          <w:jc w:val="center"/>
        </w:trPr>
        <w:tc>
          <w:tcPr>
            <w:tcW w:w="4077" w:type="dxa"/>
            <w:shd w:val="clear" w:color="000000" w:fill="76933C"/>
            <w:noWrap/>
            <w:vAlign w:val="bottom"/>
            <w:hideMark/>
          </w:tcPr>
          <w:p w:rsidR="004A0D6C" w:rsidRPr="000114DE" w:rsidRDefault="004A0D6C" w:rsidP="004A0D6C">
            <w:pPr>
              <w:spacing w:after="0" w:line="240" w:lineRule="auto"/>
              <w:rPr>
                <w:rFonts w:ascii="Calibri" w:eastAsia="Times New Roman" w:hAnsi="Calibri" w:cs="Times New Roman"/>
                <w:color w:val="FFFFFF" w:themeColor="background1"/>
                <w:sz w:val="16"/>
                <w:szCs w:val="16"/>
                <w:lang w:eastAsia="es-ES"/>
              </w:rPr>
            </w:pPr>
            <w:r w:rsidRPr="000114DE">
              <w:rPr>
                <w:rFonts w:ascii="Calibri" w:eastAsia="Times New Roman" w:hAnsi="Calibri" w:cs="Times New Roman"/>
                <w:color w:val="FFFFFF" w:themeColor="background1"/>
                <w:sz w:val="16"/>
                <w:szCs w:val="16"/>
                <w:lang w:eastAsia="es-ES"/>
              </w:rPr>
              <w:lastRenderedPageBreak/>
              <w:t> </w:t>
            </w:r>
          </w:p>
        </w:tc>
        <w:tc>
          <w:tcPr>
            <w:tcW w:w="1317" w:type="dxa"/>
            <w:shd w:val="clear" w:color="000000" w:fill="76933C"/>
            <w:vAlign w:val="center"/>
            <w:hideMark/>
          </w:tcPr>
          <w:p w:rsidR="004A0D6C" w:rsidRPr="00BB5436" w:rsidRDefault="00E43667" w:rsidP="004A0D6C">
            <w:pPr>
              <w:spacing w:after="0" w:line="240" w:lineRule="auto"/>
              <w:jc w:val="center"/>
              <w:rPr>
                <w:rFonts w:ascii="Calibri" w:eastAsia="Times New Roman" w:hAnsi="Calibri" w:cs="Times New Roman"/>
                <w:b/>
                <w:bCs/>
                <w:color w:val="FFFFFF" w:themeColor="background1"/>
                <w:sz w:val="16"/>
                <w:szCs w:val="16"/>
                <w:lang w:val="en-US" w:eastAsia="es-ES"/>
              </w:rPr>
            </w:pPr>
            <w:r>
              <w:rPr>
                <w:rFonts w:ascii="Calibri" w:eastAsia="Times New Roman" w:hAnsi="Calibri" w:cs="Times New Roman"/>
                <w:b/>
                <w:bCs/>
                <w:color w:val="FFFFFF" w:themeColor="background1"/>
                <w:sz w:val="16"/>
                <w:szCs w:val="16"/>
                <w:lang w:val="en-US" w:eastAsia="es-ES"/>
              </w:rPr>
              <w:t>PRECIO 2017</w:t>
            </w:r>
          </w:p>
        </w:tc>
        <w:tc>
          <w:tcPr>
            <w:tcW w:w="1559" w:type="dxa"/>
            <w:shd w:val="clear" w:color="000000" w:fill="76933C"/>
            <w:vAlign w:val="center"/>
            <w:hideMark/>
          </w:tcPr>
          <w:p w:rsidR="004A0D6C" w:rsidRPr="00BB5436" w:rsidRDefault="004A0D6C" w:rsidP="004A0D6C">
            <w:pPr>
              <w:spacing w:after="0" w:line="240" w:lineRule="auto"/>
              <w:jc w:val="center"/>
              <w:rPr>
                <w:rFonts w:ascii="Calibri" w:eastAsia="Times New Roman" w:hAnsi="Calibri" w:cs="Times New Roman"/>
                <w:b/>
                <w:bCs/>
                <w:color w:val="FFFFFF" w:themeColor="background1"/>
                <w:sz w:val="16"/>
                <w:szCs w:val="16"/>
                <w:lang w:val="en-US" w:eastAsia="es-ES"/>
              </w:rPr>
            </w:pPr>
            <w:r w:rsidRPr="00BB5436">
              <w:rPr>
                <w:rFonts w:ascii="Calibri" w:eastAsia="Times New Roman" w:hAnsi="Calibri" w:cs="Times New Roman"/>
                <w:b/>
                <w:bCs/>
                <w:color w:val="FFFFFF" w:themeColor="background1"/>
                <w:sz w:val="16"/>
                <w:szCs w:val="16"/>
                <w:lang w:val="en-US" w:eastAsia="es-ES"/>
              </w:rPr>
              <w:t>PREC</w:t>
            </w:r>
            <w:r w:rsidR="00E43667">
              <w:rPr>
                <w:rFonts w:ascii="Calibri" w:eastAsia="Times New Roman" w:hAnsi="Calibri" w:cs="Times New Roman"/>
                <w:b/>
                <w:bCs/>
                <w:color w:val="FFFFFF" w:themeColor="background1"/>
                <w:sz w:val="16"/>
                <w:szCs w:val="16"/>
                <w:lang w:val="en-US" w:eastAsia="es-ES"/>
              </w:rPr>
              <w:t>IO 2018</w:t>
            </w:r>
          </w:p>
        </w:tc>
        <w:tc>
          <w:tcPr>
            <w:tcW w:w="1418" w:type="dxa"/>
            <w:shd w:val="clear" w:color="000000" w:fill="76933C"/>
            <w:vAlign w:val="center"/>
            <w:hideMark/>
          </w:tcPr>
          <w:p w:rsidR="004A0D6C" w:rsidRPr="00BB5436" w:rsidRDefault="004A0D6C" w:rsidP="004A0D6C">
            <w:pPr>
              <w:spacing w:after="0" w:line="240" w:lineRule="auto"/>
              <w:jc w:val="center"/>
              <w:rPr>
                <w:rFonts w:ascii="Calibri" w:eastAsia="Times New Roman" w:hAnsi="Calibri" w:cs="Times New Roman"/>
                <w:b/>
                <w:bCs/>
                <w:color w:val="FFFFFF" w:themeColor="background1"/>
                <w:sz w:val="16"/>
                <w:szCs w:val="16"/>
                <w:lang w:val="en-US" w:eastAsia="es-ES"/>
              </w:rPr>
            </w:pPr>
            <w:r w:rsidRPr="00BB5436">
              <w:rPr>
                <w:rFonts w:ascii="Calibri" w:eastAsia="Times New Roman" w:hAnsi="Calibri" w:cs="Times New Roman"/>
                <w:b/>
                <w:bCs/>
                <w:color w:val="FFFFFF" w:themeColor="background1"/>
                <w:sz w:val="16"/>
                <w:szCs w:val="16"/>
                <w:lang w:val="en-US" w:eastAsia="es-ES"/>
              </w:rPr>
              <w:t>DIF.</w:t>
            </w:r>
          </w:p>
        </w:tc>
        <w:tc>
          <w:tcPr>
            <w:tcW w:w="1326" w:type="dxa"/>
            <w:shd w:val="clear" w:color="000000" w:fill="76933C"/>
            <w:vAlign w:val="center"/>
            <w:hideMark/>
          </w:tcPr>
          <w:p w:rsidR="004A0D6C" w:rsidRPr="00BB5436" w:rsidRDefault="004A0D6C" w:rsidP="004A0D6C">
            <w:pPr>
              <w:spacing w:after="0" w:line="240" w:lineRule="auto"/>
              <w:jc w:val="center"/>
              <w:rPr>
                <w:rFonts w:ascii="Calibri" w:eastAsia="Times New Roman" w:hAnsi="Calibri" w:cs="Times New Roman"/>
                <w:b/>
                <w:bCs/>
                <w:color w:val="FFFFFF" w:themeColor="background1"/>
                <w:sz w:val="16"/>
                <w:szCs w:val="16"/>
                <w:lang w:val="en-US" w:eastAsia="es-ES"/>
              </w:rPr>
            </w:pPr>
            <w:r w:rsidRPr="00BB5436">
              <w:rPr>
                <w:rFonts w:ascii="Calibri" w:eastAsia="Times New Roman" w:hAnsi="Calibri" w:cs="Times New Roman"/>
                <w:b/>
                <w:bCs/>
                <w:color w:val="FFFFFF" w:themeColor="background1"/>
                <w:sz w:val="16"/>
                <w:szCs w:val="16"/>
                <w:lang w:val="en-US" w:eastAsia="es-ES"/>
              </w:rPr>
              <w:t>%</w:t>
            </w:r>
          </w:p>
        </w:tc>
      </w:tr>
      <w:tr w:rsidR="00E43667" w:rsidRPr="004A0D6C" w:rsidTr="00F232C9">
        <w:trPr>
          <w:trHeight w:hRule="exact" w:val="284"/>
          <w:jc w:val="center"/>
        </w:trPr>
        <w:tc>
          <w:tcPr>
            <w:tcW w:w="4077" w:type="dxa"/>
            <w:shd w:val="clear" w:color="000000" w:fill="D8E4BC"/>
            <w:vAlign w:val="center"/>
          </w:tcPr>
          <w:p w:rsidR="00E43667" w:rsidRPr="00AC3413" w:rsidRDefault="00E43667" w:rsidP="00E43667">
            <w:pPr>
              <w:spacing w:after="0" w:line="240" w:lineRule="auto"/>
              <w:rPr>
                <w:rFonts w:ascii="Calibri" w:eastAsia="Times New Roman" w:hAnsi="Calibri" w:cs="Times New Roman"/>
                <w:b/>
                <w:bCs/>
                <w:sz w:val="16"/>
                <w:szCs w:val="16"/>
                <w:lang w:val="en-US" w:eastAsia="es-ES"/>
              </w:rPr>
            </w:pPr>
            <w:r>
              <w:rPr>
                <w:rFonts w:ascii="Calibri" w:eastAsia="Times New Roman" w:hAnsi="Calibri" w:cs="Times New Roman"/>
                <w:b/>
                <w:bCs/>
                <w:sz w:val="16"/>
                <w:szCs w:val="16"/>
                <w:lang w:val="en-US" w:eastAsia="es-ES"/>
              </w:rPr>
              <w:t>ACS Journals</w:t>
            </w:r>
          </w:p>
        </w:tc>
        <w:tc>
          <w:tcPr>
            <w:tcW w:w="1317" w:type="dxa"/>
            <w:shd w:val="clear" w:color="auto" w:fill="FFF2CC"/>
            <w:noWrap/>
            <w:vAlign w:val="center"/>
          </w:tcPr>
          <w:p w:rsidR="00E43667" w:rsidRPr="0070482F" w:rsidRDefault="00E43667" w:rsidP="00E43667">
            <w:pPr>
              <w:jc w:val="center"/>
              <w:rPr>
                <w:rFonts w:ascii="Calibri" w:hAnsi="Calibri" w:cs="Calibri"/>
                <w:sz w:val="16"/>
                <w:szCs w:val="16"/>
              </w:rPr>
            </w:pPr>
            <w:r w:rsidRPr="0070482F">
              <w:rPr>
                <w:rFonts w:ascii="Calibri" w:hAnsi="Calibri" w:cs="Calibri"/>
                <w:sz w:val="16"/>
                <w:szCs w:val="16"/>
              </w:rPr>
              <w:t>-</w:t>
            </w:r>
          </w:p>
        </w:tc>
        <w:tc>
          <w:tcPr>
            <w:tcW w:w="1559" w:type="dxa"/>
            <w:shd w:val="clear" w:color="auto" w:fill="FFF2CC"/>
            <w:noWrap/>
            <w:vAlign w:val="center"/>
          </w:tcPr>
          <w:p w:rsidR="00E43667" w:rsidRPr="003F3095" w:rsidRDefault="00E43667" w:rsidP="00E43667">
            <w:pPr>
              <w:jc w:val="center"/>
              <w:rPr>
                <w:rFonts w:ascii="Calibri" w:hAnsi="Calibri" w:cs="Calibri"/>
                <w:sz w:val="16"/>
                <w:szCs w:val="16"/>
              </w:rPr>
            </w:pPr>
            <w:r w:rsidRPr="003F3095">
              <w:rPr>
                <w:rFonts w:ascii="Calibri" w:hAnsi="Calibri" w:cs="Calibri"/>
                <w:sz w:val="16"/>
                <w:szCs w:val="16"/>
              </w:rPr>
              <w:t>350.531,54 €</w:t>
            </w:r>
          </w:p>
        </w:tc>
        <w:tc>
          <w:tcPr>
            <w:tcW w:w="1418" w:type="dxa"/>
            <w:shd w:val="clear" w:color="auto" w:fill="FFF2CC"/>
            <w:noWrap/>
            <w:vAlign w:val="center"/>
          </w:tcPr>
          <w:p w:rsidR="00E43667" w:rsidRPr="0070482F" w:rsidRDefault="00E43667" w:rsidP="00E43667">
            <w:pPr>
              <w:jc w:val="center"/>
              <w:rPr>
                <w:rFonts w:ascii="Calibri" w:hAnsi="Calibri" w:cs="Calibri"/>
                <w:sz w:val="16"/>
                <w:szCs w:val="16"/>
              </w:rPr>
            </w:pPr>
            <w:r w:rsidRPr="0070482F">
              <w:rPr>
                <w:rFonts w:ascii="Calibri" w:hAnsi="Calibri" w:cs="Calibri"/>
                <w:sz w:val="16"/>
                <w:szCs w:val="16"/>
              </w:rPr>
              <w:t>-</w:t>
            </w:r>
          </w:p>
        </w:tc>
        <w:tc>
          <w:tcPr>
            <w:tcW w:w="1326" w:type="dxa"/>
            <w:shd w:val="clear" w:color="auto" w:fill="FFF2CC"/>
            <w:noWrap/>
            <w:vAlign w:val="center"/>
          </w:tcPr>
          <w:p w:rsidR="00E43667" w:rsidRPr="0070482F" w:rsidRDefault="00E43667" w:rsidP="00E43667">
            <w:pPr>
              <w:jc w:val="center"/>
              <w:rPr>
                <w:rFonts w:ascii="Calibri" w:hAnsi="Calibri" w:cs="Calibri"/>
                <w:sz w:val="16"/>
                <w:szCs w:val="16"/>
              </w:rPr>
            </w:pPr>
            <w:r w:rsidRPr="0070482F">
              <w:rPr>
                <w:rFonts w:ascii="Calibri" w:hAnsi="Calibri" w:cs="Calibri"/>
                <w:sz w:val="16"/>
                <w:szCs w:val="16"/>
              </w:rPr>
              <w:t>-</w:t>
            </w:r>
          </w:p>
        </w:tc>
      </w:tr>
      <w:tr w:rsidR="0070482F" w:rsidRPr="004A0D6C" w:rsidTr="00F232C9">
        <w:trPr>
          <w:trHeight w:hRule="exact" w:val="284"/>
          <w:jc w:val="center"/>
        </w:trPr>
        <w:tc>
          <w:tcPr>
            <w:tcW w:w="4077" w:type="dxa"/>
            <w:shd w:val="clear" w:color="000000" w:fill="D8E4BC"/>
            <w:vAlign w:val="center"/>
          </w:tcPr>
          <w:p w:rsidR="0070482F" w:rsidRPr="00AC3413" w:rsidRDefault="0070482F" w:rsidP="0070482F">
            <w:pPr>
              <w:spacing w:after="0" w:line="240" w:lineRule="auto"/>
              <w:rPr>
                <w:rFonts w:ascii="Calibri" w:eastAsia="Times New Roman" w:hAnsi="Calibri" w:cs="Times New Roman"/>
                <w:b/>
                <w:bCs/>
                <w:sz w:val="16"/>
                <w:szCs w:val="16"/>
                <w:lang w:val="en-US" w:eastAsia="es-ES"/>
              </w:rPr>
            </w:pPr>
            <w:r w:rsidRPr="00FC6E00">
              <w:rPr>
                <w:rFonts w:ascii="Calibri" w:eastAsia="Times New Roman" w:hAnsi="Calibri" w:cs="Times New Roman"/>
                <w:b/>
                <w:bCs/>
                <w:sz w:val="16"/>
                <w:szCs w:val="16"/>
                <w:lang w:val="en-US" w:eastAsia="es-ES"/>
              </w:rPr>
              <w:t xml:space="preserve">Book Series Elsevier </w:t>
            </w:r>
            <w:r w:rsidRPr="00FC6E00">
              <w:rPr>
                <w:rFonts w:ascii="Calibri" w:eastAsia="Times New Roman" w:hAnsi="Calibri" w:cs="Times New Roman"/>
                <w:bCs/>
                <w:sz w:val="16"/>
                <w:szCs w:val="16"/>
                <w:lang w:val="en-US" w:eastAsia="es-ES"/>
              </w:rPr>
              <w:t>(Chemistry y Methods in Enzymology)</w:t>
            </w:r>
          </w:p>
        </w:tc>
        <w:tc>
          <w:tcPr>
            <w:tcW w:w="1317" w:type="dxa"/>
            <w:shd w:val="clear" w:color="000000" w:fill="FFFFFF"/>
            <w:noWrap/>
            <w:vAlign w:val="center"/>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33.888,00 €</w:t>
            </w:r>
          </w:p>
        </w:tc>
        <w:tc>
          <w:tcPr>
            <w:tcW w:w="1559" w:type="dxa"/>
            <w:shd w:val="clear" w:color="000000" w:fill="FFFFFF"/>
            <w:noWrap/>
            <w:vAlign w:val="center"/>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35.243,52 €</w:t>
            </w:r>
          </w:p>
        </w:tc>
        <w:tc>
          <w:tcPr>
            <w:tcW w:w="1418" w:type="dxa"/>
            <w:shd w:val="clear" w:color="000000" w:fill="FFFFFF"/>
            <w:noWrap/>
            <w:vAlign w:val="center"/>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1.355,52 €</w:t>
            </w:r>
          </w:p>
        </w:tc>
        <w:tc>
          <w:tcPr>
            <w:tcW w:w="1326" w:type="dxa"/>
            <w:shd w:val="clear" w:color="000000" w:fill="FFFFFF"/>
            <w:noWrap/>
            <w:vAlign w:val="center"/>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4,00</w:t>
            </w:r>
          </w:p>
        </w:tc>
      </w:tr>
      <w:tr w:rsidR="0070482F" w:rsidRPr="004A0D6C" w:rsidTr="00F232C9">
        <w:trPr>
          <w:trHeight w:hRule="exact" w:val="284"/>
          <w:jc w:val="center"/>
        </w:trPr>
        <w:tc>
          <w:tcPr>
            <w:tcW w:w="4077" w:type="dxa"/>
            <w:shd w:val="clear" w:color="000000" w:fill="D8E4BC"/>
            <w:vAlign w:val="center"/>
            <w:hideMark/>
          </w:tcPr>
          <w:p w:rsidR="0070482F" w:rsidRPr="00AC3413" w:rsidRDefault="0070482F" w:rsidP="0070482F">
            <w:pPr>
              <w:spacing w:after="0" w:line="240" w:lineRule="auto"/>
              <w:rPr>
                <w:rFonts w:ascii="Calibri" w:eastAsia="Times New Roman" w:hAnsi="Calibri" w:cs="Times New Roman"/>
                <w:b/>
                <w:bCs/>
                <w:sz w:val="16"/>
                <w:szCs w:val="16"/>
                <w:lang w:val="en-US" w:eastAsia="es-ES"/>
              </w:rPr>
            </w:pPr>
            <w:r w:rsidRPr="00AC3413">
              <w:rPr>
                <w:rFonts w:ascii="Calibri" w:eastAsia="Times New Roman" w:hAnsi="Calibri" w:cs="Times New Roman"/>
                <w:b/>
                <w:bCs/>
                <w:sz w:val="16"/>
                <w:szCs w:val="16"/>
                <w:lang w:val="en-US" w:eastAsia="es-ES"/>
              </w:rPr>
              <w:t xml:space="preserve">Book Series Springer </w:t>
            </w:r>
            <w:r w:rsidRPr="00AC3413">
              <w:rPr>
                <w:rFonts w:ascii="Calibri" w:eastAsia="Times New Roman" w:hAnsi="Calibri" w:cs="Times New Roman"/>
                <w:sz w:val="16"/>
                <w:szCs w:val="16"/>
                <w:lang w:val="en-US" w:eastAsia="es-ES"/>
              </w:rPr>
              <w:t>(Lecture Notes)</w:t>
            </w:r>
          </w:p>
        </w:tc>
        <w:tc>
          <w:tcPr>
            <w:tcW w:w="1317" w:type="dxa"/>
            <w:shd w:val="clear" w:color="000000" w:fill="FFFFFF"/>
            <w:noWrap/>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139.403,00 €</w:t>
            </w:r>
          </w:p>
        </w:tc>
        <w:tc>
          <w:tcPr>
            <w:tcW w:w="1559" w:type="dxa"/>
            <w:shd w:val="clear" w:color="000000" w:fill="FFFFFF"/>
            <w:noWrap/>
            <w:vAlign w:val="center"/>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142.191,00 €</w:t>
            </w:r>
          </w:p>
        </w:tc>
        <w:tc>
          <w:tcPr>
            <w:tcW w:w="1418" w:type="dxa"/>
            <w:shd w:val="clear" w:color="000000" w:fill="FFFFFF"/>
            <w:noWrap/>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2.788,00 €</w:t>
            </w:r>
          </w:p>
        </w:tc>
        <w:tc>
          <w:tcPr>
            <w:tcW w:w="1326" w:type="dxa"/>
            <w:shd w:val="clear" w:color="000000" w:fill="FFFFFF"/>
            <w:noWrap/>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2,00</w:t>
            </w:r>
          </w:p>
        </w:tc>
      </w:tr>
      <w:tr w:rsidR="0070482F" w:rsidRPr="004A0D6C" w:rsidTr="00F232C9">
        <w:trPr>
          <w:trHeight w:hRule="exact" w:val="284"/>
          <w:jc w:val="center"/>
        </w:trPr>
        <w:tc>
          <w:tcPr>
            <w:tcW w:w="4077" w:type="dxa"/>
            <w:shd w:val="clear" w:color="000000" w:fill="D8E4BC"/>
            <w:vAlign w:val="center"/>
            <w:hideMark/>
          </w:tcPr>
          <w:p w:rsidR="0070482F" w:rsidRPr="00AC3413" w:rsidRDefault="0070482F" w:rsidP="0070482F">
            <w:pPr>
              <w:spacing w:after="0" w:line="240" w:lineRule="auto"/>
              <w:rPr>
                <w:rFonts w:ascii="Calibri" w:eastAsia="Times New Roman" w:hAnsi="Calibri" w:cs="Times New Roman"/>
                <w:b/>
                <w:bCs/>
                <w:sz w:val="16"/>
                <w:szCs w:val="16"/>
                <w:lang w:val="en-US" w:eastAsia="es-ES"/>
              </w:rPr>
            </w:pPr>
            <w:r w:rsidRPr="00AC3413">
              <w:rPr>
                <w:rFonts w:ascii="Calibri" w:eastAsia="Times New Roman" w:hAnsi="Calibri" w:cs="Times New Roman"/>
                <w:b/>
                <w:bCs/>
                <w:sz w:val="16"/>
                <w:szCs w:val="16"/>
                <w:lang w:val="en-US" w:eastAsia="es-ES"/>
              </w:rPr>
              <w:t>CAB</w:t>
            </w:r>
            <w:r w:rsidRPr="00AC3413">
              <w:rPr>
                <w:rFonts w:ascii="Calibri" w:eastAsia="Times New Roman" w:hAnsi="Calibri" w:cs="Times New Roman"/>
                <w:sz w:val="16"/>
                <w:szCs w:val="16"/>
                <w:lang w:val="en-US" w:eastAsia="es-ES"/>
              </w:rPr>
              <w:t xml:space="preserve"> (CAB A</w:t>
            </w:r>
            <w:r>
              <w:rPr>
                <w:rFonts w:ascii="Calibri" w:eastAsia="Times New Roman" w:hAnsi="Calibri" w:cs="Times New Roman"/>
                <w:sz w:val="16"/>
                <w:szCs w:val="16"/>
                <w:lang w:val="en-US" w:eastAsia="es-ES"/>
              </w:rPr>
              <w:t>bs + Global Health)</w:t>
            </w:r>
          </w:p>
        </w:tc>
        <w:tc>
          <w:tcPr>
            <w:tcW w:w="1317" w:type="dxa"/>
            <w:shd w:val="clear" w:color="auto" w:fill="auto"/>
            <w:noWrap/>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55.693,00 €</w:t>
            </w:r>
          </w:p>
        </w:tc>
        <w:tc>
          <w:tcPr>
            <w:tcW w:w="1559" w:type="dxa"/>
            <w:shd w:val="clear" w:color="auto" w:fill="auto"/>
            <w:noWrap/>
            <w:vAlign w:val="center"/>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57.044,00 €</w:t>
            </w:r>
          </w:p>
        </w:tc>
        <w:tc>
          <w:tcPr>
            <w:tcW w:w="1418" w:type="dxa"/>
            <w:shd w:val="clear" w:color="000000" w:fill="FFFFFF"/>
            <w:noWrap/>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1.351,00 €</w:t>
            </w:r>
          </w:p>
        </w:tc>
        <w:tc>
          <w:tcPr>
            <w:tcW w:w="1326" w:type="dxa"/>
            <w:shd w:val="clear" w:color="000000" w:fill="FFFFFF"/>
            <w:noWrap/>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2,43</w:t>
            </w:r>
          </w:p>
        </w:tc>
      </w:tr>
      <w:tr w:rsidR="0070482F" w:rsidRPr="004A0D6C" w:rsidTr="00F232C9">
        <w:trPr>
          <w:trHeight w:hRule="exact" w:val="284"/>
          <w:jc w:val="center"/>
        </w:trPr>
        <w:tc>
          <w:tcPr>
            <w:tcW w:w="4077" w:type="dxa"/>
            <w:shd w:val="clear" w:color="000000" w:fill="D8E4BC"/>
            <w:vAlign w:val="center"/>
            <w:hideMark/>
          </w:tcPr>
          <w:p w:rsidR="0070482F" w:rsidRPr="00AC3413" w:rsidRDefault="0070482F" w:rsidP="0070482F">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FSTA</w:t>
            </w:r>
            <w:r>
              <w:rPr>
                <w:rFonts w:ascii="Calibri" w:eastAsia="Times New Roman" w:hAnsi="Calibri" w:cs="Times New Roman"/>
                <w:b/>
                <w:bCs/>
                <w:sz w:val="16"/>
                <w:szCs w:val="16"/>
                <w:lang w:eastAsia="es-ES"/>
              </w:rPr>
              <w:t xml:space="preserve"> + Food Science Source</w:t>
            </w:r>
          </w:p>
        </w:tc>
        <w:tc>
          <w:tcPr>
            <w:tcW w:w="1317" w:type="dxa"/>
            <w:shd w:val="clear" w:color="auto" w:fill="auto"/>
            <w:noWrap/>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50.001,00 €</w:t>
            </w:r>
          </w:p>
        </w:tc>
        <w:tc>
          <w:tcPr>
            <w:tcW w:w="1559" w:type="dxa"/>
            <w:shd w:val="clear" w:color="auto" w:fill="auto"/>
            <w:noWrap/>
            <w:vAlign w:val="center"/>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42.264,00 €</w:t>
            </w:r>
          </w:p>
        </w:tc>
        <w:tc>
          <w:tcPr>
            <w:tcW w:w="1418" w:type="dxa"/>
            <w:shd w:val="clear" w:color="000000" w:fill="FFFFFF"/>
            <w:noWrap/>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-7.737,00 €</w:t>
            </w:r>
          </w:p>
        </w:tc>
        <w:tc>
          <w:tcPr>
            <w:tcW w:w="1326" w:type="dxa"/>
            <w:shd w:val="clear" w:color="000000" w:fill="FFFFFF"/>
            <w:noWrap/>
            <w:vAlign w:val="center"/>
            <w:hideMark/>
          </w:tcPr>
          <w:p w:rsidR="0070482F" w:rsidRPr="003F3095" w:rsidRDefault="0070482F" w:rsidP="0070482F">
            <w:pPr>
              <w:jc w:val="center"/>
              <w:rPr>
                <w:rFonts w:ascii="Calibri" w:hAnsi="Calibri" w:cs="Calibri"/>
                <w:sz w:val="16"/>
                <w:szCs w:val="16"/>
              </w:rPr>
            </w:pPr>
            <w:r w:rsidRPr="003F3095">
              <w:rPr>
                <w:rFonts w:ascii="Calibri" w:hAnsi="Calibri" w:cs="Calibri"/>
                <w:sz w:val="16"/>
                <w:szCs w:val="16"/>
              </w:rPr>
              <w:t>-15,47</w:t>
            </w:r>
          </w:p>
        </w:tc>
      </w:tr>
      <w:tr w:rsidR="0070482F" w:rsidRPr="004A0D6C" w:rsidTr="00F232C9">
        <w:trPr>
          <w:trHeight w:hRule="exact" w:val="284"/>
          <w:jc w:val="center"/>
        </w:trPr>
        <w:tc>
          <w:tcPr>
            <w:tcW w:w="4077" w:type="dxa"/>
            <w:shd w:val="clear" w:color="000000" w:fill="D8E4BC"/>
            <w:vAlign w:val="center"/>
            <w:hideMark/>
          </w:tcPr>
          <w:p w:rsidR="0070482F" w:rsidRPr="00AC3413" w:rsidRDefault="0070482F" w:rsidP="0070482F">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GreenFile</w:t>
            </w:r>
          </w:p>
        </w:tc>
        <w:tc>
          <w:tcPr>
            <w:tcW w:w="1317" w:type="dxa"/>
            <w:shd w:val="clear" w:color="auto" w:fill="D9D9D9" w:themeFill="background1" w:themeFillShade="D9"/>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0,00 €</w:t>
            </w:r>
          </w:p>
        </w:tc>
        <w:tc>
          <w:tcPr>
            <w:tcW w:w="1559" w:type="dxa"/>
            <w:shd w:val="clear" w:color="auto" w:fill="D9D9D9" w:themeFill="background1" w:themeFillShade="D9"/>
            <w:noWrap/>
            <w:vAlign w:val="center"/>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0,00 €</w:t>
            </w:r>
          </w:p>
        </w:tc>
        <w:tc>
          <w:tcPr>
            <w:tcW w:w="1418" w:type="dxa"/>
            <w:shd w:val="clear" w:color="auto" w:fill="D9D9D9" w:themeFill="background1" w:themeFillShade="D9"/>
            <w:noWrap/>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0,00 €</w:t>
            </w:r>
          </w:p>
        </w:tc>
        <w:tc>
          <w:tcPr>
            <w:tcW w:w="1326" w:type="dxa"/>
            <w:shd w:val="clear" w:color="auto" w:fill="D9D9D9" w:themeFill="background1" w:themeFillShade="D9"/>
            <w:noWrap/>
            <w:vAlign w:val="center"/>
            <w:hideMark/>
          </w:tcPr>
          <w:p w:rsidR="0070482F" w:rsidRPr="003F3095" w:rsidRDefault="0070482F" w:rsidP="0070482F">
            <w:pPr>
              <w:jc w:val="center"/>
              <w:rPr>
                <w:rFonts w:ascii="Calibri" w:hAnsi="Calibri" w:cs="Calibri"/>
                <w:sz w:val="16"/>
                <w:szCs w:val="16"/>
              </w:rPr>
            </w:pPr>
            <w:r w:rsidRPr="003F3095">
              <w:rPr>
                <w:rFonts w:ascii="Calibri" w:hAnsi="Calibri" w:cs="Calibri"/>
                <w:sz w:val="16"/>
                <w:szCs w:val="16"/>
              </w:rPr>
              <w:t>0,00</w:t>
            </w:r>
          </w:p>
        </w:tc>
      </w:tr>
      <w:tr w:rsidR="0070482F" w:rsidRPr="004A0D6C" w:rsidTr="00F232C9">
        <w:trPr>
          <w:trHeight w:hRule="exact" w:val="284"/>
          <w:jc w:val="center"/>
        </w:trPr>
        <w:tc>
          <w:tcPr>
            <w:tcW w:w="4077" w:type="dxa"/>
            <w:shd w:val="clear" w:color="000000" w:fill="D8E4BC"/>
            <w:vAlign w:val="center"/>
            <w:hideMark/>
          </w:tcPr>
          <w:p w:rsidR="0070482F" w:rsidRPr="00AC3413" w:rsidRDefault="0070482F" w:rsidP="0070482F">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IEEE Xplore</w:t>
            </w:r>
          </w:p>
        </w:tc>
        <w:tc>
          <w:tcPr>
            <w:tcW w:w="1317" w:type="dxa"/>
            <w:shd w:val="clear" w:color="000000" w:fill="FFFFFF"/>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321.577,36 €</w:t>
            </w:r>
          </w:p>
        </w:tc>
        <w:tc>
          <w:tcPr>
            <w:tcW w:w="1559" w:type="dxa"/>
            <w:shd w:val="clear" w:color="auto" w:fill="auto"/>
            <w:noWrap/>
            <w:vAlign w:val="center"/>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298.894,70 €</w:t>
            </w:r>
          </w:p>
        </w:tc>
        <w:tc>
          <w:tcPr>
            <w:tcW w:w="1418" w:type="dxa"/>
            <w:shd w:val="clear" w:color="000000" w:fill="FFFFFF"/>
            <w:noWrap/>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-22.682,66 €</w:t>
            </w:r>
          </w:p>
        </w:tc>
        <w:tc>
          <w:tcPr>
            <w:tcW w:w="1326" w:type="dxa"/>
            <w:shd w:val="clear" w:color="000000" w:fill="FFFFFF"/>
            <w:noWrap/>
            <w:vAlign w:val="center"/>
            <w:hideMark/>
          </w:tcPr>
          <w:p w:rsidR="0070482F" w:rsidRPr="003F3095" w:rsidRDefault="0070482F" w:rsidP="0070482F">
            <w:pPr>
              <w:jc w:val="center"/>
              <w:rPr>
                <w:rFonts w:ascii="Calibri" w:hAnsi="Calibri" w:cs="Calibri"/>
                <w:sz w:val="16"/>
                <w:szCs w:val="16"/>
              </w:rPr>
            </w:pPr>
            <w:r w:rsidRPr="003F3095">
              <w:rPr>
                <w:rFonts w:ascii="Calibri" w:hAnsi="Calibri" w:cs="Calibri"/>
                <w:sz w:val="16"/>
                <w:szCs w:val="16"/>
              </w:rPr>
              <w:t>-7,05</w:t>
            </w:r>
          </w:p>
        </w:tc>
      </w:tr>
      <w:tr w:rsidR="0070482F" w:rsidRPr="004A0D6C" w:rsidTr="00F232C9">
        <w:trPr>
          <w:trHeight w:hRule="exact" w:val="284"/>
          <w:jc w:val="center"/>
        </w:trPr>
        <w:tc>
          <w:tcPr>
            <w:tcW w:w="4077" w:type="dxa"/>
            <w:shd w:val="clear" w:color="000000" w:fill="D8E4BC"/>
            <w:vAlign w:val="center"/>
            <w:hideMark/>
          </w:tcPr>
          <w:p w:rsidR="0070482F" w:rsidRPr="00AC3413" w:rsidRDefault="0070482F" w:rsidP="0070482F">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Mathscinet</w:t>
            </w:r>
          </w:p>
        </w:tc>
        <w:tc>
          <w:tcPr>
            <w:tcW w:w="1317" w:type="dxa"/>
            <w:shd w:val="clear" w:color="000000" w:fill="FFFFFF"/>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26.447,00 €</w:t>
            </w:r>
          </w:p>
        </w:tc>
        <w:tc>
          <w:tcPr>
            <w:tcW w:w="1559" w:type="dxa"/>
            <w:shd w:val="clear" w:color="auto" w:fill="auto"/>
            <w:noWrap/>
            <w:vAlign w:val="center"/>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23.250,00 €</w:t>
            </w:r>
          </w:p>
        </w:tc>
        <w:tc>
          <w:tcPr>
            <w:tcW w:w="1418" w:type="dxa"/>
            <w:shd w:val="clear" w:color="000000" w:fill="FFFFFF"/>
            <w:noWrap/>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-3.197,00 €</w:t>
            </w:r>
          </w:p>
        </w:tc>
        <w:tc>
          <w:tcPr>
            <w:tcW w:w="1326" w:type="dxa"/>
            <w:shd w:val="clear" w:color="000000" w:fill="FFFFFF"/>
            <w:noWrap/>
            <w:vAlign w:val="center"/>
            <w:hideMark/>
          </w:tcPr>
          <w:p w:rsidR="0070482F" w:rsidRPr="003F3095" w:rsidRDefault="0070482F" w:rsidP="0070482F">
            <w:pPr>
              <w:jc w:val="center"/>
              <w:rPr>
                <w:rFonts w:ascii="Calibri" w:hAnsi="Calibri" w:cs="Calibri"/>
                <w:sz w:val="16"/>
                <w:szCs w:val="16"/>
              </w:rPr>
            </w:pPr>
            <w:r w:rsidRPr="003F3095">
              <w:rPr>
                <w:rFonts w:ascii="Calibri" w:hAnsi="Calibri" w:cs="Calibri"/>
                <w:sz w:val="16"/>
                <w:szCs w:val="16"/>
              </w:rPr>
              <w:t>-12,09</w:t>
            </w:r>
          </w:p>
        </w:tc>
      </w:tr>
      <w:tr w:rsidR="0070482F" w:rsidRPr="004A0D6C" w:rsidTr="00F232C9">
        <w:trPr>
          <w:trHeight w:hRule="exact" w:val="284"/>
          <w:jc w:val="center"/>
        </w:trPr>
        <w:tc>
          <w:tcPr>
            <w:tcW w:w="4077" w:type="dxa"/>
            <w:shd w:val="clear" w:color="000000" w:fill="D8E4BC"/>
            <w:vAlign w:val="center"/>
            <w:hideMark/>
          </w:tcPr>
          <w:p w:rsidR="0070482F" w:rsidRPr="00AC3413" w:rsidRDefault="0070482F" w:rsidP="0070482F">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Nature</w:t>
            </w:r>
          </w:p>
        </w:tc>
        <w:tc>
          <w:tcPr>
            <w:tcW w:w="1317" w:type="dxa"/>
            <w:shd w:val="clear" w:color="000000" w:fill="FFFFFF"/>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85.430,26 €</w:t>
            </w:r>
          </w:p>
        </w:tc>
        <w:tc>
          <w:tcPr>
            <w:tcW w:w="1559" w:type="dxa"/>
            <w:shd w:val="clear" w:color="auto" w:fill="auto"/>
            <w:noWrap/>
            <w:vAlign w:val="center"/>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87.563,00 €</w:t>
            </w:r>
          </w:p>
        </w:tc>
        <w:tc>
          <w:tcPr>
            <w:tcW w:w="1418" w:type="dxa"/>
            <w:shd w:val="clear" w:color="000000" w:fill="FFFFFF"/>
            <w:noWrap/>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2.132,74 €</w:t>
            </w:r>
          </w:p>
        </w:tc>
        <w:tc>
          <w:tcPr>
            <w:tcW w:w="1326" w:type="dxa"/>
            <w:shd w:val="clear" w:color="000000" w:fill="FFFFFF"/>
            <w:noWrap/>
            <w:vAlign w:val="center"/>
            <w:hideMark/>
          </w:tcPr>
          <w:p w:rsidR="0070482F" w:rsidRPr="003F3095" w:rsidRDefault="0070482F" w:rsidP="0070482F">
            <w:pPr>
              <w:jc w:val="center"/>
              <w:rPr>
                <w:rFonts w:ascii="Calibri" w:hAnsi="Calibri" w:cs="Calibri"/>
                <w:sz w:val="16"/>
                <w:szCs w:val="16"/>
              </w:rPr>
            </w:pPr>
            <w:r w:rsidRPr="003F3095">
              <w:rPr>
                <w:rFonts w:ascii="Calibri" w:hAnsi="Calibri" w:cs="Calibri"/>
                <w:sz w:val="16"/>
                <w:szCs w:val="16"/>
              </w:rPr>
              <w:t>2,50</w:t>
            </w:r>
          </w:p>
        </w:tc>
      </w:tr>
      <w:tr w:rsidR="0070482F" w:rsidRPr="00662FB1" w:rsidTr="00F232C9">
        <w:trPr>
          <w:trHeight w:hRule="exact" w:val="284"/>
          <w:jc w:val="center"/>
        </w:trPr>
        <w:tc>
          <w:tcPr>
            <w:tcW w:w="4077" w:type="dxa"/>
            <w:shd w:val="clear" w:color="000000" w:fill="D8E4BC"/>
            <w:vAlign w:val="center"/>
            <w:hideMark/>
          </w:tcPr>
          <w:p w:rsidR="0070482F" w:rsidRPr="00483D48" w:rsidRDefault="0070482F" w:rsidP="0070482F">
            <w:pPr>
              <w:spacing w:after="0" w:line="240" w:lineRule="auto"/>
              <w:rPr>
                <w:rFonts w:ascii="Calibri" w:eastAsia="Times New Roman" w:hAnsi="Calibri" w:cs="Times New Roman"/>
                <w:b/>
                <w:bCs/>
                <w:sz w:val="16"/>
                <w:szCs w:val="16"/>
                <w:lang w:eastAsia="es-ES"/>
              </w:rPr>
            </w:pPr>
            <w:r w:rsidRPr="00483D48">
              <w:rPr>
                <w:rFonts w:ascii="Calibri" w:eastAsia="Times New Roman" w:hAnsi="Calibri" w:cs="Times New Roman"/>
                <w:b/>
                <w:bCs/>
                <w:sz w:val="16"/>
                <w:szCs w:val="16"/>
                <w:lang w:eastAsia="es-ES"/>
              </w:rPr>
              <w:t>Scifinder</w:t>
            </w:r>
            <w:r>
              <w:rPr>
                <w:rFonts w:ascii="Calibri" w:eastAsia="Times New Roman" w:hAnsi="Calibri" w:cs="Times New Roman"/>
                <w:b/>
                <w:bCs/>
                <w:sz w:val="16"/>
                <w:szCs w:val="16"/>
                <w:lang w:eastAsia="es-ES"/>
              </w:rPr>
              <w:t>*</w:t>
            </w:r>
          </w:p>
        </w:tc>
        <w:tc>
          <w:tcPr>
            <w:tcW w:w="1317" w:type="dxa"/>
            <w:shd w:val="clear" w:color="000000" w:fill="FFFFFF"/>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352.249,25 €</w:t>
            </w:r>
          </w:p>
        </w:tc>
        <w:tc>
          <w:tcPr>
            <w:tcW w:w="1559" w:type="dxa"/>
            <w:shd w:val="clear" w:color="auto" w:fill="auto"/>
            <w:noWrap/>
            <w:vAlign w:val="center"/>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332.170,18 €</w:t>
            </w:r>
          </w:p>
        </w:tc>
        <w:tc>
          <w:tcPr>
            <w:tcW w:w="1418" w:type="dxa"/>
            <w:shd w:val="clear" w:color="000000" w:fill="FFFFFF"/>
            <w:noWrap/>
            <w:vAlign w:val="center"/>
            <w:hideMark/>
          </w:tcPr>
          <w:p w:rsidR="0070482F" w:rsidRPr="0070482F" w:rsidRDefault="0070482F" w:rsidP="0070482F">
            <w:pPr>
              <w:jc w:val="center"/>
              <w:rPr>
                <w:rFonts w:ascii="Calibri" w:hAnsi="Calibri" w:cs="Calibri"/>
                <w:sz w:val="16"/>
                <w:szCs w:val="16"/>
              </w:rPr>
            </w:pPr>
            <w:r w:rsidRPr="0070482F">
              <w:rPr>
                <w:rFonts w:ascii="Calibri" w:hAnsi="Calibri" w:cs="Calibri"/>
                <w:sz w:val="16"/>
                <w:szCs w:val="16"/>
              </w:rPr>
              <w:t>-20.079,07 €</w:t>
            </w:r>
          </w:p>
        </w:tc>
        <w:tc>
          <w:tcPr>
            <w:tcW w:w="1326" w:type="dxa"/>
            <w:shd w:val="clear" w:color="000000" w:fill="FFFFFF"/>
            <w:noWrap/>
            <w:vAlign w:val="center"/>
            <w:hideMark/>
          </w:tcPr>
          <w:p w:rsidR="0070482F" w:rsidRPr="003F3095" w:rsidRDefault="0070482F" w:rsidP="0070482F">
            <w:pPr>
              <w:jc w:val="center"/>
              <w:rPr>
                <w:rFonts w:ascii="Calibri" w:hAnsi="Calibri" w:cs="Calibri"/>
                <w:sz w:val="16"/>
                <w:szCs w:val="16"/>
              </w:rPr>
            </w:pPr>
            <w:r w:rsidRPr="003F3095">
              <w:rPr>
                <w:rFonts w:ascii="Calibri" w:hAnsi="Calibri" w:cs="Calibri"/>
                <w:sz w:val="16"/>
                <w:szCs w:val="16"/>
              </w:rPr>
              <w:t>-5,70</w:t>
            </w:r>
          </w:p>
        </w:tc>
      </w:tr>
      <w:tr w:rsidR="0070482F" w:rsidRPr="00BB5436" w:rsidTr="00F232C9">
        <w:trPr>
          <w:trHeight w:hRule="exact" w:val="284"/>
          <w:jc w:val="center"/>
        </w:trPr>
        <w:tc>
          <w:tcPr>
            <w:tcW w:w="4077" w:type="dxa"/>
            <w:shd w:val="clear" w:color="000000" w:fill="76933C"/>
            <w:vAlign w:val="center"/>
            <w:hideMark/>
          </w:tcPr>
          <w:p w:rsidR="0070482F" w:rsidRPr="00BB5436" w:rsidRDefault="0070482F" w:rsidP="0070482F">
            <w:pPr>
              <w:spacing w:after="0" w:line="240" w:lineRule="auto"/>
              <w:rPr>
                <w:rFonts w:ascii="Calibri" w:eastAsia="Times New Roman" w:hAnsi="Calibri" w:cs="Times New Roman"/>
                <w:b/>
                <w:bCs/>
                <w:color w:val="FFFFFF" w:themeColor="background1"/>
                <w:sz w:val="16"/>
                <w:szCs w:val="16"/>
                <w:lang w:eastAsia="es-ES"/>
              </w:rPr>
            </w:pPr>
            <w:r w:rsidRPr="00BB5436">
              <w:rPr>
                <w:rFonts w:ascii="Calibri" w:eastAsia="Times New Roman" w:hAnsi="Calibri" w:cs="Times New Roman"/>
                <w:b/>
                <w:bCs/>
                <w:color w:val="FFFFFF" w:themeColor="background1"/>
                <w:sz w:val="16"/>
                <w:szCs w:val="16"/>
                <w:lang w:eastAsia="es-ES"/>
              </w:rPr>
              <w:t>TOTAL CIENCIA Y TECNOLOGÍA</w:t>
            </w:r>
            <w:r>
              <w:rPr>
                <w:rFonts w:ascii="Calibri" w:eastAsia="Times New Roman" w:hAnsi="Calibri" w:cs="Times New Roman"/>
                <w:b/>
                <w:bCs/>
                <w:color w:val="FFFFFF" w:themeColor="background1"/>
                <w:sz w:val="16"/>
                <w:szCs w:val="16"/>
                <w:lang w:eastAsia="es-ES"/>
              </w:rPr>
              <w:t>**</w:t>
            </w:r>
          </w:p>
        </w:tc>
        <w:tc>
          <w:tcPr>
            <w:tcW w:w="1317" w:type="dxa"/>
            <w:shd w:val="clear" w:color="000000" w:fill="76933C"/>
            <w:vAlign w:val="center"/>
            <w:hideMark/>
          </w:tcPr>
          <w:p w:rsidR="0070482F" w:rsidRPr="0070482F" w:rsidRDefault="0070482F" w:rsidP="0070482F">
            <w:pPr>
              <w:jc w:val="center"/>
              <w:rPr>
                <w:rFonts w:ascii="Calibri" w:hAnsi="Calibri" w:cs="Calibri"/>
                <w:b/>
                <w:bCs/>
                <w:color w:val="FFFFFF"/>
                <w:sz w:val="16"/>
                <w:szCs w:val="16"/>
              </w:rPr>
            </w:pPr>
            <w:r w:rsidRPr="0070482F">
              <w:rPr>
                <w:rFonts w:ascii="Calibri" w:hAnsi="Calibri" w:cs="Calibri"/>
                <w:b/>
                <w:bCs/>
                <w:color w:val="FFFFFF"/>
                <w:sz w:val="16"/>
                <w:szCs w:val="16"/>
              </w:rPr>
              <w:t>1.064.688,87 €</w:t>
            </w:r>
          </w:p>
        </w:tc>
        <w:tc>
          <w:tcPr>
            <w:tcW w:w="1559" w:type="dxa"/>
            <w:shd w:val="clear" w:color="000000" w:fill="76933C"/>
            <w:noWrap/>
            <w:vAlign w:val="center"/>
            <w:hideMark/>
          </w:tcPr>
          <w:p w:rsidR="0070482F" w:rsidRPr="0070482F" w:rsidRDefault="0070482F" w:rsidP="0070482F">
            <w:pPr>
              <w:jc w:val="center"/>
              <w:rPr>
                <w:rFonts w:ascii="Calibri" w:hAnsi="Calibri" w:cs="Calibri"/>
                <w:b/>
                <w:bCs/>
                <w:color w:val="FFFFFF"/>
                <w:sz w:val="16"/>
                <w:szCs w:val="16"/>
              </w:rPr>
            </w:pPr>
            <w:r w:rsidRPr="0070482F">
              <w:rPr>
                <w:rFonts w:ascii="Calibri" w:hAnsi="Calibri" w:cs="Calibri"/>
                <w:b/>
                <w:bCs/>
                <w:color w:val="FFFFFF"/>
                <w:sz w:val="16"/>
                <w:szCs w:val="16"/>
              </w:rPr>
              <w:t>1.369.151,94 €</w:t>
            </w:r>
          </w:p>
        </w:tc>
        <w:tc>
          <w:tcPr>
            <w:tcW w:w="1418" w:type="dxa"/>
            <w:shd w:val="clear" w:color="000000" w:fill="76933C"/>
            <w:noWrap/>
            <w:vAlign w:val="center"/>
            <w:hideMark/>
          </w:tcPr>
          <w:p w:rsidR="0070482F" w:rsidRPr="0070482F" w:rsidRDefault="0070482F" w:rsidP="0070482F">
            <w:pPr>
              <w:jc w:val="center"/>
              <w:rPr>
                <w:rFonts w:ascii="Calibri" w:hAnsi="Calibri" w:cs="Calibri"/>
                <w:b/>
                <w:bCs/>
                <w:color w:val="FFFFFF"/>
                <w:sz w:val="16"/>
                <w:szCs w:val="16"/>
              </w:rPr>
            </w:pPr>
            <w:r w:rsidRPr="0070482F">
              <w:rPr>
                <w:rFonts w:ascii="Calibri" w:hAnsi="Calibri" w:cs="Calibri"/>
                <w:b/>
                <w:bCs/>
                <w:color w:val="FFFFFF"/>
                <w:sz w:val="16"/>
                <w:szCs w:val="16"/>
              </w:rPr>
              <w:t>304.463,07 €</w:t>
            </w:r>
          </w:p>
        </w:tc>
        <w:tc>
          <w:tcPr>
            <w:tcW w:w="1326" w:type="dxa"/>
            <w:shd w:val="clear" w:color="000000" w:fill="76933C"/>
            <w:noWrap/>
            <w:vAlign w:val="center"/>
            <w:hideMark/>
          </w:tcPr>
          <w:p w:rsidR="0070482F" w:rsidRPr="0070482F" w:rsidRDefault="0070482F" w:rsidP="0070482F">
            <w:pPr>
              <w:jc w:val="center"/>
              <w:rPr>
                <w:rFonts w:ascii="Calibri" w:hAnsi="Calibri" w:cs="Calibri"/>
                <w:b/>
                <w:bCs/>
                <w:color w:val="FFFFFF"/>
                <w:sz w:val="16"/>
                <w:szCs w:val="16"/>
              </w:rPr>
            </w:pPr>
            <w:r w:rsidRPr="0070482F">
              <w:rPr>
                <w:rFonts w:ascii="Calibri" w:hAnsi="Calibri" w:cs="Calibri"/>
                <w:b/>
                <w:bCs/>
                <w:color w:val="FFFFFF"/>
                <w:sz w:val="16"/>
                <w:szCs w:val="16"/>
              </w:rPr>
              <w:t>28,60</w:t>
            </w:r>
          </w:p>
        </w:tc>
      </w:tr>
    </w:tbl>
    <w:p w:rsidR="00073DB2" w:rsidRDefault="00073DB2" w:rsidP="0070482F">
      <w:pPr>
        <w:spacing w:after="0"/>
        <w:jc w:val="both"/>
        <w:rPr>
          <w:sz w:val="16"/>
          <w:szCs w:val="16"/>
        </w:rPr>
      </w:pPr>
      <w:r>
        <w:rPr>
          <w:sz w:val="16"/>
          <w:szCs w:val="16"/>
        </w:rPr>
        <w:t>*</w:t>
      </w:r>
      <w:r w:rsidR="00E43667">
        <w:rPr>
          <w:sz w:val="16"/>
          <w:szCs w:val="16"/>
        </w:rPr>
        <w:t>A pesar del aumento de</w:t>
      </w:r>
      <w:r w:rsidR="00E63CA5">
        <w:rPr>
          <w:sz w:val="16"/>
          <w:szCs w:val="16"/>
        </w:rPr>
        <w:t xml:space="preserve"> precio en dólares de Scifinder</w:t>
      </w:r>
      <w:r w:rsidR="00E43667">
        <w:rPr>
          <w:sz w:val="16"/>
          <w:szCs w:val="16"/>
        </w:rPr>
        <w:t xml:space="preserve"> en 2018</w:t>
      </w:r>
      <w:r w:rsidR="00E63CA5">
        <w:rPr>
          <w:sz w:val="16"/>
          <w:szCs w:val="16"/>
        </w:rPr>
        <w:t xml:space="preserve">  (11,26%), el cambio dólar/euro ha rebajado la factura un 5,70% con respecto al año anterior.</w:t>
      </w:r>
      <w:r w:rsidR="00E43667">
        <w:rPr>
          <w:sz w:val="16"/>
          <w:szCs w:val="16"/>
        </w:rPr>
        <w:t xml:space="preserve"> </w:t>
      </w:r>
    </w:p>
    <w:p w:rsidR="00173312" w:rsidRDefault="00507B69" w:rsidP="0070482F">
      <w:pPr>
        <w:spacing w:after="0"/>
        <w:jc w:val="both"/>
        <w:rPr>
          <w:sz w:val="16"/>
          <w:szCs w:val="16"/>
        </w:rPr>
      </w:pPr>
      <w:r w:rsidRPr="00CE429B">
        <w:rPr>
          <w:sz w:val="16"/>
          <w:szCs w:val="16"/>
        </w:rPr>
        <w:t>*</w:t>
      </w:r>
      <w:r w:rsidR="00073DB2">
        <w:rPr>
          <w:sz w:val="16"/>
          <w:szCs w:val="16"/>
        </w:rPr>
        <w:t>*</w:t>
      </w:r>
      <w:r w:rsidRPr="00CE429B">
        <w:rPr>
          <w:sz w:val="16"/>
          <w:szCs w:val="16"/>
        </w:rPr>
        <w:t xml:space="preserve"> </w:t>
      </w:r>
      <w:r w:rsidR="0070482F">
        <w:rPr>
          <w:sz w:val="16"/>
          <w:szCs w:val="16"/>
        </w:rPr>
        <w:t xml:space="preserve">En el </w:t>
      </w:r>
      <w:r w:rsidR="00E43667">
        <w:rPr>
          <w:sz w:val="16"/>
          <w:szCs w:val="16"/>
        </w:rPr>
        <w:t>total de 2017</w:t>
      </w:r>
      <w:r w:rsidR="0070482F">
        <w:rPr>
          <w:sz w:val="16"/>
          <w:szCs w:val="16"/>
        </w:rPr>
        <w:t xml:space="preserve"> del informe anterior (1.638.737,87 euros) </w:t>
      </w:r>
      <w:r w:rsidR="00E43667">
        <w:rPr>
          <w:sz w:val="16"/>
          <w:szCs w:val="16"/>
        </w:rPr>
        <w:t>estaba incluido SpringerLink 607.937 euros, que pasa a la categor</w:t>
      </w:r>
      <w:r w:rsidR="0070482F">
        <w:rPr>
          <w:sz w:val="16"/>
          <w:szCs w:val="16"/>
        </w:rPr>
        <w:t xml:space="preserve">ía Multidisciplinar, y en 2018 se incluyen las Book Series de Elsevier que anteriormente estaban clasificadas como Multidisciplinares. Finalmente, determina la evolución del precio de Ciencia y Tecnología la nueva suscripción de ACS Journals. Sin contabilizar este recurso, la evolución sería </w:t>
      </w:r>
      <w:r w:rsidR="00E63CA5">
        <w:rPr>
          <w:sz w:val="16"/>
          <w:szCs w:val="16"/>
        </w:rPr>
        <w:t>del -4,33%, debido a las reducciones</w:t>
      </w:r>
      <w:r w:rsidR="0070482F">
        <w:rPr>
          <w:sz w:val="16"/>
          <w:szCs w:val="16"/>
        </w:rPr>
        <w:t xml:space="preserve"> de precio de FSTA + FSS (pasa de WKH a EBSCO), IEEE Xplore, MathScinet y Scifinder.</w:t>
      </w:r>
    </w:p>
    <w:p w:rsidR="0083657F" w:rsidRPr="0083657F" w:rsidRDefault="0083657F" w:rsidP="0070482F">
      <w:pPr>
        <w:spacing w:after="0"/>
        <w:jc w:val="both"/>
        <w:rPr>
          <w:sz w:val="10"/>
          <w:szCs w:val="16"/>
        </w:rPr>
      </w:pPr>
    </w:p>
    <w:p w:rsidR="00483D48" w:rsidRPr="00CE429B" w:rsidRDefault="00483D48" w:rsidP="00483D48">
      <w:pPr>
        <w:spacing w:after="0"/>
        <w:rPr>
          <w:sz w:val="2"/>
          <w:szCs w:val="2"/>
        </w:rPr>
      </w:pPr>
    </w:p>
    <w:tbl>
      <w:tblPr>
        <w:tblW w:w="9697" w:type="dxa"/>
        <w:jc w:val="center"/>
        <w:tblCellMar>
          <w:left w:w="70" w:type="dxa"/>
          <w:right w:w="70" w:type="dxa"/>
        </w:tblCellMar>
        <w:tblLook w:val="04A0" w:firstRow="1" w:lastRow="0" w:firstColumn="1" w:lastColumn="0" w:noHBand="0" w:noVBand="1"/>
      </w:tblPr>
      <w:tblGrid>
        <w:gridCol w:w="4077"/>
        <w:gridCol w:w="1317"/>
        <w:gridCol w:w="1559"/>
        <w:gridCol w:w="1418"/>
        <w:gridCol w:w="1326"/>
      </w:tblGrid>
      <w:tr w:rsidR="003E1A57" w:rsidRPr="004A0D6C" w:rsidTr="003E1A57">
        <w:trPr>
          <w:trHeight w:hRule="exact" w:val="284"/>
          <w:jc w:val="center"/>
        </w:trPr>
        <w:tc>
          <w:tcPr>
            <w:tcW w:w="4077"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3E1A57" w:rsidRPr="00AC3413" w:rsidRDefault="003E1A57" w:rsidP="003E1A57">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CELL PRESS</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rsidR="003E1A57" w:rsidRPr="003E1A57" w:rsidRDefault="003E1A57" w:rsidP="003E1A57">
            <w:pPr>
              <w:jc w:val="center"/>
              <w:rPr>
                <w:rFonts w:ascii="Calibri" w:hAnsi="Calibri" w:cs="Calibri"/>
                <w:sz w:val="16"/>
                <w:szCs w:val="16"/>
              </w:rPr>
            </w:pPr>
            <w:r w:rsidRPr="003E1A57">
              <w:rPr>
                <w:rFonts w:ascii="Calibri" w:hAnsi="Calibri" w:cs="Calibri"/>
                <w:sz w:val="16"/>
                <w:szCs w:val="16"/>
              </w:rPr>
              <w:t>106.174,49 €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E1A57" w:rsidRPr="003E1A57" w:rsidRDefault="003E1A57" w:rsidP="003E1A57">
            <w:pPr>
              <w:jc w:val="center"/>
              <w:rPr>
                <w:rFonts w:ascii="Calibri" w:hAnsi="Calibri" w:cs="Calibri"/>
                <w:sz w:val="16"/>
                <w:szCs w:val="16"/>
              </w:rPr>
            </w:pPr>
            <w:r w:rsidRPr="003E1A57">
              <w:rPr>
                <w:rFonts w:ascii="Calibri" w:hAnsi="Calibri" w:cs="Calibri"/>
                <w:sz w:val="16"/>
                <w:szCs w:val="16"/>
              </w:rPr>
              <w:t>110.421,47 €</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3E1A57" w:rsidRPr="003E1A57" w:rsidRDefault="003E1A57" w:rsidP="003E1A57">
            <w:pPr>
              <w:jc w:val="center"/>
              <w:rPr>
                <w:rFonts w:ascii="Calibri" w:hAnsi="Calibri" w:cs="Calibri"/>
                <w:sz w:val="16"/>
                <w:szCs w:val="16"/>
              </w:rPr>
            </w:pPr>
            <w:r w:rsidRPr="003E1A57">
              <w:rPr>
                <w:rFonts w:ascii="Calibri" w:hAnsi="Calibri" w:cs="Calibri"/>
                <w:sz w:val="16"/>
                <w:szCs w:val="16"/>
              </w:rPr>
              <w:t>4.246,98 €</w:t>
            </w:r>
          </w:p>
        </w:tc>
        <w:tc>
          <w:tcPr>
            <w:tcW w:w="1326" w:type="dxa"/>
            <w:tcBorders>
              <w:top w:val="single" w:sz="4" w:space="0" w:color="auto"/>
              <w:left w:val="nil"/>
              <w:bottom w:val="single" w:sz="4" w:space="0" w:color="auto"/>
              <w:right w:val="single" w:sz="4" w:space="0" w:color="auto"/>
            </w:tcBorders>
            <w:shd w:val="clear" w:color="000000" w:fill="FFFFFF"/>
            <w:noWrap/>
            <w:vAlign w:val="center"/>
            <w:hideMark/>
          </w:tcPr>
          <w:p w:rsidR="003E1A57" w:rsidRPr="003E1A57" w:rsidRDefault="003E1A57" w:rsidP="003E1A57">
            <w:pPr>
              <w:jc w:val="center"/>
              <w:rPr>
                <w:rFonts w:ascii="Calibri" w:hAnsi="Calibri" w:cs="Calibri"/>
                <w:sz w:val="16"/>
                <w:szCs w:val="16"/>
              </w:rPr>
            </w:pPr>
            <w:r w:rsidRPr="003E1A57">
              <w:rPr>
                <w:rFonts w:ascii="Calibri" w:hAnsi="Calibri" w:cs="Calibri"/>
                <w:sz w:val="16"/>
                <w:szCs w:val="16"/>
              </w:rPr>
              <w:t>4,00</w:t>
            </w:r>
          </w:p>
        </w:tc>
      </w:tr>
      <w:tr w:rsidR="003E1A57" w:rsidRPr="004A0D6C" w:rsidTr="003E1A57">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3E1A57" w:rsidRPr="00483D48" w:rsidRDefault="003E1A57" w:rsidP="003E1A57">
            <w:pPr>
              <w:spacing w:after="0" w:line="240" w:lineRule="auto"/>
              <w:rPr>
                <w:rFonts w:ascii="Calibri" w:eastAsia="Times New Roman" w:hAnsi="Calibri" w:cs="Times New Roman"/>
                <w:b/>
                <w:bCs/>
                <w:sz w:val="16"/>
                <w:szCs w:val="16"/>
                <w:lang w:eastAsia="es-ES"/>
              </w:rPr>
            </w:pPr>
            <w:r w:rsidRPr="00483D48">
              <w:rPr>
                <w:rFonts w:ascii="Calibri" w:eastAsia="Times New Roman" w:hAnsi="Calibri" w:cs="Times New Roman"/>
                <w:b/>
                <w:bCs/>
                <w:sz w:val="16"/>
                <w:szCs w:val="16"/>
                <w:lang w:eastAsia="es-ES"/>
              </w:rPr>
              <w:t>CINAHL</w:t>
            </w:r>
          </w:p>
        </w:tc>
        <w:tc>
          <w:tcPr>
            <w:tcW w:w="1317" w:type="dxa"/>
            <w:tcBorders>
              <w:top w:val="nil"/>
              <w:left w:val="nil"/>
              <w:bottom w:val="single" w:sz="4" w:space="0" w:color="auto"/>
              <w:right w:val="single" w:sz="4" w:space="0" w:color="auto"/>
            </w:tcBorders>
            <w:shd w:val="clear" w:color="000000" w:fill="FFFFFF"/>
            <w:vAlign w:val="center"/>
            <w:hideMark/>
          </w:tcPr>
          <w:p w:rsidR="003E1A57" w:rsidRPr="003E1A57" w:rsidRDefault="003E1A57" w:rsidP="003E1A57">
            <w:pPr>
              <w:jc w:val="center"/>
              <w:rPr>
                <w:rFonts w:ascii="Calibri" w:hAnsi="Calibri" w:cs="Calibri"/>
                <w:sz w:val="16"/>
                <w:szCs w:val="16"/>
              </w:rPr>
            </w:pPr>
            <w:r w:rsidRPr="003E1A57">
              <w:rPr>
                <w:rFonts w:ascii="Calibri" w:hAnsi="Calibri" w:cs="Calibri"/>
                <w:sz w:val="16"/>
                <w:szCs w:val="16"/>
              </w:rPr>
              <w:t>66.300,00 €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3E1A57" w:rsidRPr="003E1A57" w:rsidRDefault="003E1A57" w:rsidP="003E1A57">
            <w:pPr>
              <w:jc w:val="center"/>
              <w:rPr>
                <w:rFonts w:ascii="Calibri" w:hAnsi="Calibri" w:cs="Calibri"/>
                <w:sz w:val="16"/>
                <w:szCs w:val="16"/>
              </w:rPr>
            </w:pPr>
            <w:r w:rsidRPr="003E1A57">
              <w:rPr>
                <w:rFonts w:ascii="Calibri" w:hAnsi="Calibri" w:cs="Calibri"/>
                <w:sz w:val="16"/>
                <w:szCs w:val="16"/>
              </w:rPr>
              <w:t>68.952,00 €</w:t>
            </w:r>
          </w:p>
        </w:tc>
        <w:tc>
          <w:tcPr>
            <w:tcW w:w="1418" w:type="dxa"/>
            <w:tcBorders>
              <w:top w:val="nil"/>
              <w:left w:val="nil"/>
              <w:bottom w:val="single" w:sz="4" w:space="0" w:color="auto"/>
              <w:right w:val="single" w:sz="4" w:space="0" w:color="auto"/>
            </w:tcBorders>
            <w:shd w:val="clear" w:color="000000" w:fill="FFFFFF"/>
            <w:noWrap/>
            <w:vAlign w:val="center"/>
            <w:hideMark/>
          </w:tcPr>
          <w:p w:rsidR="003E1A57" w:rsidRPr="003E1A57" w:rsidRDefault="003E1A57" w:rsidP="003E1A57">
            <w:pPr>
              <w:jc w:val="center"/>
              <w:rPr>
                <w:rFonts w:ascii="Calibri" w:hAnsi="Calibri" w:cs="Calibri"/>
                <w:sz w:val="16"/>
                <w:szCs w:val="16"/>
              </w:rPr>
            </w:pPr>
            <w:r w:rsidRPr="003E1A57">
              <w:rPr>
                <w:rFonts w:ascii="Calibri" w:hAnsi="Calibri" w:cs="Calibri"/>
                <w:sz w:val="16"/>
                <w:szCs w:val="16"/>
              </w:rPr>
              <w:t>2.652,00 €</w:t>
            </w:r>
          </w:p>
        </w:tc>
        <w:tc>
          <w:tcPr>
            <w:tcW w:w="1326" w:type="dxa"/>
            <w:tcBorders>
              <w:top w:val="nil"/>
              <w:left w:val="nil"/>
              <w:bottom w:val="single" w:sz="4" w:space="0" w:color="auto"/>
              <w:right w:val="single" w:sz="4" w:space="0" w:color="auto"/>
            </w:tcBorders>
            <w:shd w:val="clear" w:color="auto" w:fill="D9D9D9" w:themeFill="background1" w:themeFillShade="D9"/>
            <w:noWrap/>
            <w:vAlign w:val="center"/>
            <w:hideMark/>
          </w:tcPr>
          <w:p w:rsidR="003E1A57" w:rsidRPr="003E1A57" w:rsidRDefault="003E1A57" w:rsidP="003E1A57">
            <w:pPr>
              <w:jc w:val="center"/>
              <w:rPr>
                <w:rFonts w:ascii="Calibri" w:hAnsi="Calibri" w:cs="Calibri"/>
                <w:sz w:val="16"/>
                <w:szCs w:val="16"/>
              </w:rPr>
            </w:pPr>
            <w:r w:rsidRPr="003E1A57">
              <w:rPr>
                <w:rFonts w:ascii="Calibri" w:hAnsi="Calibri" w:cs="Calibri"/>
                <w:sz w:val="16"/>
                <w:szCs w:val="16"/>
              </w:rPr>
              <w:t>4,00</w:t>
            </w:r>
          </w:p>
        </w:tc>
      </w:tr>
      <w:tr w:rsidR="004A0D6C" w:rsidRPr="004A0D6C" w:rsidTr="003E1A57">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4A0D6C" w:rsidRPr="00AC3413" w:rsidRDefault="004A0D6C" w:rsidP="004A0D6C">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DOYMA</w:t>
            </w:r>
          </w:p>
        </w:tc>
        <w:tc>
          <w:tcPr>
            <w:tcW w:w="1317" w:type="dxa"/>
            <w:tcBorders>
              <w:top w:val="nil"/>
              <w:left w:val="nil"/>
              <w:bottom w:val="single" w:sz="4" w:space="0" w:color="auto"/>
              <w:right w:val="single" w:sz="4" w:space="0" w:color="auto"/>
            </w:tcBorders>
            <w:shd w:val="clear" w:color="000000" w:fill="FFFFFF"/>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67.923,97 €</w:t>
            </w:r>
          </w:p>
        </w:tc>
        <w:tc>
          <w:tcPr>
            <w:tcW w:w="1559" w:type="dxa"/>
            <w:tcBorders>
              <w:top w:val="nil"/>
              <w:left w:val="nil"/>
              <w:bottom w:val="single" w:sz="4" w:space="0" w:color="auto"/>
              <w:right w:val="single" w:sz="4" w:space="0" w:color="auto"/>
            </w:tcBorders>
            <w:shd w:val="clear" w:color="000000" w:fill="FFFFFF"/>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70.640,93 €</w:t>
            </w:r>
          </w:p>
        </w:tc>
        <w:tc>
          <w:tcPr>
            <w:tcW w:w="1418" w:type="dxa"/>
            <w:tcBorders>
              <w:top w:val="nil"/>
              <w:left w:val="nil"/>
              <w:bottom w:val="single" w:sz="4" w:space="0" w:color="auto"/>
              <w:right w:val="single" w:sz="4" w:space="0" w:color="auto"/>
            </w:tcBorders>
            <w:shd w:val="clear" w:color="000000" w:fill="FFFFFF"/>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2.716,96 €</w:t>
            </w:r>
          </w:p>
        </w:tc>
        <w:tc>
          <w:tcPr>
            <w:tcW w:w="1326" w:type="dxa"/>
            <w:tcBorders>
              <w:top w:val="nil"/>
              <w:left w:val="nil"/>
              <w:bottom w:val="single" w:sz="4" w:space="0" w:color="auto"/>
              <w:right w:val="single" w:sz="4" w:space="0" w:color="auto"/>
            </w:tcBorders>
            <w:shd w:val="clear" w:color="000000" w:fill="FFFFFF"/>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4,00</w:t>
            </w:r>
          </w:p>
        </w:tc>
      </w:tr>
      <w:tr w:rsidR="004A0D6C" w:rsidRPr="004A0D6C" w:rsidTr="003E1A57">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4A0D6C" w:rsidRPr="003E1A57" w:rsidRDefault="003E1A57" w:rsidP="004A0D6C">
            <w:pPr>
              <w:spacing w:after="0" w:line="240" w:lineRule="auto"/>
              <w:rPr>
                <w:rFonts w:ascii="Calibri" w:eastAsia="Times New Roman" w:hAnsi="Calibri" w:cs="Times New Roman"/>
                <w:bCs/>
                <w:sz w:val="16"/>
                <w:szCs w:val="16"/>
                <w:lang w:eastAsia="es-ES"/>
              </w:rPr>
            </w:pPr>
            <w:r>
              <w:rPr>
                <w:rFonts w:ascii="Calibri" w:eastAsia="Times New Roman" w:hAnsi="Calibri" w:cs="Times New Roman"/>
                <w:b/>
                <w:bCs/>
                <w:sz w:val="16"/>
                <w:szCs w:val="16"/>
                <w:lang w:eastAsia="es-ES"/>
              </w:rPr>
              <w:t xml:space="preserve">Global Health </w:t>
            </w:r>
            <w:r>
              <w:rPr>
                <w:rFonts w:ascii="Calibri" w:eastAsia="Times New Roman" w:hAnsi="Calibri" w:cs="Times New Roman"/>
                <w:bCs/>
                <w:sz w:val="16"/>
                <w:szCs w:val="16"/>
                <w:lang w:eastAsia="es-ES"/>
              </w:rPr>
              <w:t>(precio repercutido en Ciencia y Tecn.)</w:t>
            </w:r>
          </w:p>
        </w:tc>
        <w:tc>
          <w:tcPr>
            <w:tcW w:w="1317" w:type="dxa"/>
            <w:tcBorders>
              <w:top w:val="nil"/>
              <w:left w:val="nil"/>
              <w:bottom w:val="single" w:sz="4" w:space="0" w:color="auto"/>
              <w:right w:val="single" w:sz="4" w:space="0" w:color="auto"/>
            </w:tcBorders>
            <w:shd w:val="clear" w:color="auto" w:fill="D9D9D9" w:themeFill="background1" w:themeFillShade="D9"/>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0,00 €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0,00 €</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 </w:t>
            </w:r>
          </w:p>
        </w:tc>
        <w:tc>
          <w:tcPr>
            <w:tcW w:w="1326" w:type="dxa"/>
            <w:tcBorders>
              <w:top w:val="nil"/>
              <w:left w:val="nil"/>
              <w:bottom w:val="single" w:sz="4" w:space="0" w:color="auto"/>
              <w:right w:val="single" w:sz="4" w:space="0" w:color="auto"/>
            </w:tcBorders>
            <w:shd w:val="clear" w:color="auto" w:fill="D9D9D9" w:themeFill="background1" w:themeFillShade="D9"/>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 </w:t>
            </w:r>
          </w:p>
        </w:tc>
      </w:tr>
      <w:tr w:rsidR="003E1A57" w:rsidRPr="004A0D6C" w:rsidTr="003E1A57">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3E1A57" w:rsidRPr="00AC3413" w:rsidRDefault="003E1A57" w:rsidP="003E1A57">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Health &amp; Medical Collection</w:t>
            </w:r>
          </w:p>
        </w:tc>
        <w:tc>
          <w:tcPr>
            <w:tcW w:w="1317" w:type="dxa"/>
            <w:tcBorders>
              <w:top w:val="nil"/>
              <w:left w:val="nil"/>
              <w:bottom w:val="single" w:sz="4" w:space="0" w:color="auto"/>
              <w:right w:val="single" w:sz="4" w:space="0" w:color="auto"/>
            </w:tcBorders>
            <w:shd w:val="clear" w:color="000000" w:fill="FFFFFF"/>
            <w:noWrap/>
            <w:vAlign w:val="center"/>
            <w:hideMark/>
          </w:tcPr>
          <w:p w:rsidR="003E1A57" w:rsidRPr="003E1A57" w:rsidRDefault="003E1A57" w:rsidP="003E1A57">
            <w:pPr>
              <w:jc w:val="center"/>
              <w:rPr>
                <w:rFonts w:ascii="Calibri" w:hAnsi="Calibri" w:cs="Calibri"/>
                <w:sz w:val="16"/>
                <w:szCs w:val="16"/>
              </w:rPr>
            </w:pPr>
            <w:r w:rsidRPr="003E1A57">
              <w:rPr>
                <w:rFonts w:ascii="Calibri" w:hAnsi="Calibri" w:cs="Calibri"/>
                <w:sz w:val="16"/>
                <w:szCs w:val="16"/>
              </w:rPr>
              <w:t>26.109,00 €</w:t>
            </w:r>
          </w:p>
        </w:tc>
        <w:tc>
          <w:tcPr>
            <w:tcW w:w="1559" w:type="dxa"/>
            <w:tcBorders>
              <w:top w:val="nil"/>
              <w:left w:val="nil"/>
              <w:bottom w:val="single" w:sz="4" w:space="0" w:color="auto"/>
              <w:right w:val="single" w:sz="4" w:space="0" w:color="auto"/>
            </w:tcBorders>
            <w:shd w:val="clear" w:color="000000" w:fill="FFFFFF"/>
            <w:noWrap/>
            <w:vAlign w:val="center"/>
            <w:hideMark/>
          </w:tcPr>
          <w:p w:rsidR="003E1A57" w:rsidRPr="003E1A57" w:rsidRDefault="003E1A57" w:rsidP="003E1A57">
            <w:pPr>
              <w:jc w:val="center"/>
              <w:rPr>
                <w:rFonts w:ascii="Calibri" w:hAnsi="Calibri" w:cs="Calibri"/>
                <w:sz w:val="16"/>
                <w:szCs w:val="16"/>
              </w:rPr>
            </w:pPr>
            <w:r w:rsidRPr="003E1A57">
              <w:rPr>
                <w:rFonts w:ascii="Calibri" w:hAnsi="Calibri" w:cs="Calibri"/>
                <w:sz w:val="16"/>
                <w:szCs w:val="16"/>
              </w:rPr>
              <w:t>26.790,00 €</w:t>
            </w:r>
          </w:p>
        </w:tc>
        <w:tc>
          <w:tcPr>
            <w:tcW w:w="1418" w:type="dxa"/>
            <w:tcBorders>
              <w:top w:val="nil"/>
              <w:left w:val="nil"/>
              <w:bottom w:val="single" w:sz="4" w:space="0" w:color="auto"/>
              <w:right w:val="single" w:sz="4" w:space="0" w:color="auto"/>
            </w:tcBorders>
            <w:shd w:val="clear" w:color="000000" w:fill="FFFFFF"/>
            <w:noWrap/>
            <w:vAlign w:val="center"/>
            <w:hideMark/>
          </w:tcPr>
          <w:p w:rsidR="003E1A57" w:rsidRPr="003E1A57" w:rsidRDefault="003E1A57" w:rsidP="003E1A57">
            <w:pPr>
              <w:jc w:val="center"/>
              <w:rPr>
                <w:rFonts w:ascii="Calibri" w:hAnsi="Calibri" w:cs="Calibri"/>
                <w:sz w:val="16"/>
                <w:szCs w:val="16"/>
              </w:rPr>
            </w:pPr>
            <w:r w:rsidRPr="003E1A57">
              <w:rPr>
                <w:rFonts w:ascii="Calibri" w:hAnsi="Calibri" w:cs="Calibri"/>
                <w:sz w:val="16"/>
                <w:szCs w:val="16"/>
              </w:rPr>
              <w:t>681,00 €</w:t>
            </w:r>
          </w:p>
        </w:tc>
        <w:tc>
          <w:tcPr>
            <w:tcW w:w="1326" w:type="dxa"/>
            <w:tcBorders>
              <w:top w:val="nil"/>
              <w:left w:val="nil"/>
              <w:bottom w:val="single" w:sz="4" w:space="0" w:color="auto"/>
              <w:right w:val="single" w:sz="4" w:space="0" w:color="auto"/>
            </w:tcBorders>
            <w:shd w:val="clear" w:color="000000" w:fill="FFFFFF"/>
            <w:noWrap/>
            <w:vAlign w:val="center"/>
            <w:hideMark/>
          </w:tcPr>
          <w:p w:rsidR="003E1A57" w:rsidRPr="003E1A57" w:rsidRDefault="003E1A57" w:rsidP="003E1A57">
            <w:pPr>
              <w:jc w:val="center"/>
              <w:rPr>
                <w:rFonts w:ascii="Calibri" w:hAnsi="Calibri" w:cs="Calibri"/>
                <w:sz w:val="16"/>
                <w:szCs w:val="16"/>
              </w:rPr>
            </w:pPr>
            <w:r w:rsidRPr="003E1A57">
              <w:rPr>
                <w:rFonts w:ascii="Calibri" w:hAnsi="Calibri" w:cs="Calibri"/>
                <w:sz w:val="16"/>
                <w:szCs w:val="16"/>
              </w:rPr>
              <w:t>2,61</w:t>
            </w:r>
          </w:p>
        </w:tc>
      </w:tr>
      <w:tr w:rsidR="003E1A57" w:rsidRPr="004A0D6C" w:rsidTr="003E1A57">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3E1A57" w:rsidRPr="00AC3413" w:rsidRDefault="003E1A57" w:rsidP="003E1A57">
            <w:pPr>
              <w:spacing w:after="0" w:line="240" w:lineRule="auto"/>
              <w:rPr>
                <w:rFonts w:ascii="Calibri" w:eastAsia="Times New Roman" w:hAnsi="Calibri" w:cs="Times New Roman"/>
                <w:b/>
                <w:bCs/>
                <w:sz w:val="16"/>
                <w:szCs w:val="16"/>
                <w:lang w:val="en-US" w:eastAsia="es-ES"/>
              </w:rPr>
            </w:pPr>
            <w:r w:rsidRPr="00AC3413">
              <w:rPr>
                <w:rFonts w:ascii="Calibri" w:eastAsia="Times New Roman" w:hAnsi="Calibri" w:cs="Times New Roman"/>
                <w:b/>
                <w:bCs/>
                <w:sz w:val="16"/>
                <w:szCs w:val="16"/>
                <w:lang w:val="en-US" w:eastAsia="es-ES"/>
              </w:rPr>
              <w:t>Lippincott Williams and Wilkins Total Access Collection</w:t>
            </w:r>
          </w:p>
        </w:tc>
        <w:tc>
          <w:tcPr>
            <w:tcW w:w="1317" w:type="dxa"/>
            <w:tcBorders>
              <w:top w:val="nil"/>
              <w:left w:val="nil"/>
              <w:bottom w:val="nil"/>
              <w:right w:val="single" w:sz="4" w:space="0" w:color="auto"/>
            </w:tcBorders>
            <w:shd w:val="clear" w:color="000000" w:fill="FFFFFF"/>
            <w:vAlign w:val="center"/>
            <w:hideMark/>
          </w:tcPr>
          <w:p w:rsidR="003E1A57" w:rsidRPr="003E1A57" w:rsidRDefault="003E1A57" w:rsidP="003E1A57">
            <w:pPr>
              <w:jc w:val="center"/>
              <w:rPr>
                <w:rFonts w:ascii="Calibri" w:hAnsi="Calibri" w:cs="Calibri"/>
                <w:sz w:val="16"/>
                <w:szCs w:val="16"/>
              </w:rPr>
            </w:pPr>
            <w:r w:rsidRPr="003E1A57">
              <w:rPr>
                <w:rFonts w:ascii="Calibri" w:hAnsi="Calibri" w:cs="Calibri"/>
                <w:sz w:val="16"/>
                <w:szCs w:val="16"/>
              </w:rPr>
              <w:t>209.912,00 €</w:t>
            </w:r>
          </w:p>
        </w:tc>
        <w:tc>
          <w:tcPr>
            <w:tcW w:w="1559" w:type="dxa"/>
            <w:tcBorders>
              <w:top w:val="nil"/>
              <w:left w:val="nil"/>
              <w:bottom w:val="single" w:sz="4" w:space="0" w:color="auto"/>
              <w:right w:val="single" w:sz="4" w:space="0" w:color="auto"/>
            </w:tcBorders>
            <w:shd w:val="clear" w:color="auto" w:fill="auto"/>
            <w:noWrap/>
            <w:vAlign w:val="center"/>
            <w:hideMark/>
          </w:tcPr>
          <w:p w:rsidR="003E1A57" w:rsidRPr="003E1A57" w:rsidRDefault="003E1A57" w:rsidP="003E1A57">
            <w:pPr>
              <w:jc w:val="center"/>
              <w:rPr>
                <w:rFonts w:ascii="Calibri" w:hAnsi="Calibri" w:cs="Calibri"/>
                <w:sz w:val="16"/>
                <w:szCs w:val="16"/>
              </w:rPr>
            </w:pPr>
            <w:r w:rsidRPr="003E1A57">
              <w:rPr>
                <w:rFonts w:ascii="Calibri" w:hAnsi="Calibri" w:cs="Calibri"/>
                <w:sz w:val="16"/>
                <w:szCs w:val="16"/>
              </w:rPr>
              <w:t>218.063,00 €</w:t>
            </w:r>
          </w:p>
        </w:tc>
        <w:tc>
          <w:tcPr>
            <w:tcW w:w="1418" w:type="dxa"/>
            <w:tcBorders>
              <w:top w:val="nil"/>
              <w:left w:val="nil"/>
              <w:bottom w:val="single" w:sz="4" w:space="0" w:color="auto"/>
              <w:right w:val="single" w:sz="4" w:space="0" w:color="auto"/>
            </w:tcBorders>
            <w:shd w:val="clear" w:color="000000" w:fill="FFFFFF"/>
            <w:noWrap/>
            <w:vAlign w:val="center"/>
            <w:hideMark/>
          </w:tcPr>
          <w:p w:rsidR="003E1A57" w:rsidRPr="003E1A57" w:rsidRDefault="003E1A57" w:rsidP="003E1A57">
            <w:pPr>
              <w:jc w:val="center"/>
              <w:rPr>
                <w:rFonts w:ascii="Calibri" w:hAnsi="Calibri" w:cs="Calibri"/>
                <w:sz w:val="16"/>
                <w:szCs w:val="16"/>
              </w:rPr>
            </w:pPr>
            <w:r w:rsidRPr="003E1A57">
              <w:rPr>
                <w:rFonts w:ascii="Calibri" w:hAnsi="Calibri" w:cs="Calibri"/>
                <w:sz w:val="16"/>
                <w:szCs w:val="16"/>
              </w:rPr>
              <w:t>8.151,00 €</w:t>
            </w:r>
          </w:p>
        </w:tc>
        <w:tc>
          <w:tcPr>
            <w:tcW w:w="1326" w:type="dxa"/>
            <w:tcBorders>
              <w:top w:val="nil"/>
              <w:left w:val="nil"/>
              <w:bottom w:val="single" w:sz="4" w:space="0" w:color="auto"/>
              <w:right w:val="single" w:sz="4" w:space="0" w:color="auto"/>
            </w:tcBorders>
            <w:shd w:val="clear" w:color="000000" w:fill="FFFFFF"/>
            <w:noWrap/>
            <w:vAlign w:val="center"/>
            <w:hideMark/>
          </w:tcPr>
          <w:p w:rsidR="003E1A57" w:rsidRPr="003E1A57" w:rsidRDefault="003E1A57" w:rsidP="003E1A57">
            <w:pPr>
              <w:jc w:val="center"/>
              <w:rPr>
                <w:rFonts w:ascii="Calibri" w:hAnsi="Calibri" w:cs="Calibri"/>
                <w:sz w:val="16"/>
                <w:szCs w:val="16"/>
              </w:rPr>
            </w:pPr>
            <w:r w:rsidRPr="003E1A57">
              <w:rPr>
                <w:rFonts w:ascii="Calibri" w:hAnsi="Calibri" w:cs="Calibri"/>
                <w:sz w:val="16"/>
                <w:szCs w:val="16"/>
              </w:rPr>
              <w:t>3,88</w:t>
            </w:r>
          </w:p>
        </w:tc>
      </w:tr>
      <w:tr w:rsidR="004A0D6C" w:rsidRPr="004A0D6C" w:rsidTr="003E1A57">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4A0D6C" w:rsidRPr="00AC3413" w:rsidRDefault="004A0D6C" w:rsidP="004A0D6C">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MEDLINE</w:t>
            </w:r>
          </w:p>
        </w:tc>
        <w:tc>
          <w:tcPr>
            <w:tcW w:w="13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0,00 €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0,00 €</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 </w:t>
            </w:r>
          </w:p>
        </w:tc>
        <w:tc>
          <w:tcPr>
            <w:tcW w:w="1326" w:type="dxa"/>
            <w:tcBorders>
              <w:top w:val="nil"/>
              <w:left w:val="nil"/>
              <w:bottom w:val="single" w:sz="4" w:space="0" w:color="auto"/>
              <w:right w:val="single" w:sz="4" w:space="0" w:color="auto"/>
            </w:tcBorders>
            <w:shd w:val="clear" w:color="auto" w:fill="D9D9D9" w:themeFill="background1" w:themeFillShade="D9"/>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 </w:t>
            </w:r>
          </w:p>
        </w:tc>
      </w:tr>
      <w:tr w:rsidR="004A0D6C" w:rsidRPr="004A0D6C" w:rsidTr="003E1A57">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4A0D6C" w:rsidRPr="00AC3413" w:rsidRDefault="004A0D6C" w:rsidP="004A0D6C">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Nursing &amp; Allied Health Database</w:t>
            </w:r>
          </w:p>
        </w:tc>
        <w:tc>
          <w:tcPr>
            <w:tcW w:w="1317" w:type="dxa"/>
            <w:tcBorders>
              <w:top w:val="nil"/>
              <w:left w:val="nil"/>
              <w:bottom w:val="single" w:sz="4" w:space="0" w:color="auto"/>
              <w:right w:val="single" w:sz="4" w:space="0" w:color="auto"/>
            </w:tcBorders>
            <w:shd w:val="clear" w:color="auto" w:fill="D9D9D9" w:themeFill="background1" w:themeFillShade="D9"/>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0,00 €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0,00 €</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 </w:t>
            </w:r>
          </w:p>
        </w:tc>
        <w:tc>
          <w:tcPr>
            <w:tcW w:w="1326" w:type="dxa"/>
            <w:tcBorders>
              <w:top w:val="nil"/>
              <w:left w:val="nil"/>
              <w:bottom w:val="single" w:sz="4" w:space="0" w:color="auto"/>
              <w:right w:val="single" w:sz="4" w:space="0" w:color="auto"/>
            </w:tcBorders>
            <w:shd w:val="clear" w:color="auto" w:fill="D9D9D9" w:themeFill="background1" w:themeFillShade="D9"/>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 </w:t>
            </w:r>
          </w:p>
        </w:tc>
      </w:tr>
      <w:tr w:rsidR="004A0D6C" w:rsidRPr="004A0D6C" w:rsidTr="003E1A57">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4A0D6C" w:rsidRPr="00AC3413" w:rsidRDefault="004A0D6C" w:rsidP="004A0D6C">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Primal</w:t>
            </w:r>
          </w:p>
        </w:tc>
        <w:tc>
          <w:tcPr>
            <w:tcW w:w="1317" w:type="dxa"/>
            <w:tcBorders>
              <w:top w:val="nil"/>
              <w:left w:val="nil"/>
              <w:bottom w:val="single" w:sz="4" w:space="0" w:color="auto"/>
              <w:right w:val="single" w:sz="4" w:space="0" w:color="auto"/>
            </w:tcBorders>
            <w:shd w:val="clear" w:color="auto" w:fill="D9D9D9" w:themeFill="background1" w:themeFillShade="D9"/>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0,00 €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0,00 €</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 </w:t>
            </w:r>
          </w:p>
        </w:tc>
        <w:tc>
          <w:tcPr>
            <w:tcW w:w="1326" w:type="dxa"/>
            <w:tcBorders>
              <w:top w:val="nil"/>
              <w:left w:val="nil"/>
              <w:bottom w:val="single" w:sz="4" w:space="0" w:color="auto"/>
              <w:right w:val="single" w:sz="4" w:space="0" w:color="auto"/>
            </w:tcBorders>
            <w:shd w:val="clear" w:color="auto" w:fill="D9D9D9" w:themeFill="background1" w:themeFillShade="D9"/>
            <w:noWrap/>
            <w:vAlign w:val="center"/>
            <w:hideMark/>
          </w:tcPr>
          <w:p w:rsidR="004A0D6C" w:rsidRPr="003E1A57" w:rsidRDefault="004A0D6C" w:rsidP="004A0D6C">
            <w:pPr>
              <w:spacing w:after="0" w:line="240" w:lineRule="auto"/>
              <w:jc w:val="center"/>
              <w:rPr>
                <w:rFonts w:ascii="Calibri" w:eastAsia="Times New Roman" w:hAnsi="Calibri" w:cs="Times New Roman"/>
                <w:sz w:val="16"/>
                <w:szCs w:val="16"/>
                <w:lang w:eastAsia="es-ES"/>
              </w:rPr>
            </w:pPr>
            <w:r w:rsidRPr="003E1A57">
              <w:rPr>
                <w:rFonts w:ascii="Calibri" w:eastAsia="Times New Roman" w:hAnsi="Calibri" w:cs="Times New Roman"/>
                <w:sz w:val="16"/>
                <w:szCs w:val="16"/>
                <w:lang w:eastAsia="es-ES"/>
              </w:rPr>
              <w:t> </w:t>
            </w:r>
          </w:p>
        </w:tc>
      </w:tr>
      <w:tr w:rsidR="003E1A57" w:rsidRPr="00BB5436" w:rsidTr="003E1A57">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76933C"/>
            <w:vAlign w:val="center"/>
            <w:hideMark/>
          </w:tcPr>
          <w:p w:rsidR="003E1A57" w:rsidRPr="00BB5436" w:rsidRDefault="003E1A57" w:rsidP="003E1A57">
            <w:pPr>
              <w:spacing w:after="0" w:line="240" w:lineRule="auto"/>
              <w:rPr>
                <w:rFonts w:ascii="Calibri" w:eastAsia="Times New Roman" w:hAnsi="Calibri" w:cs="Times New Roman"/>
                <w:b/>
                <w:bCs/>
                <w:color w:val="FFFFFF" w:themeColor="background1"/>
                <w:sz w:val="16"/>
                <w:szCs w:val="16"/>
                <w:lang w:eastAsia="es-ES"/>
              </w:rPr>
            </w:pPr>
            <w:r w:rsidRPr="00BB5436">
              <w:rPr>
                <w:rFonts w:ascii="Calibri" w:eastAsia="Times New Roman" w:hAnsi="Calibri" w:cs="Times New Roman"/>
                <w:b/>
                <w:bCs/>
                <w:color w:val="FFFFFF" w:themeColor="background1"/>
                <w:sz w:val="16"/>
                <w:szCs w:val="16"/>
                <w:lang w:eastAsia="es-ES"/>
              </w:rPr>
              <w:t>TOTAL CIENCIAS DE LA SALUD</w:t>
            </w:r>
          </w:p>
        </w:tc>
        <w:tc>
          <w:tcPr>
            <w:tcW w:w="1317" w:type="dxa"/>
            <w:tcBorders>
              <w:top w:val="nil"/>
              <w:left w:val="nil"/>
              <w:bottom w:val="single" w:sz="4" w:space="0" w:color="auto"/>
              <w:right w:val="single" w:sz="4" w:space="0" w:color="auto"/>
            </w:tcBorders>
            <w:shd w:val="clear" w:color="000000" w:fill="76933C"/>
            <w:vAlign w:val="center"/>
            <w:hideMark/>
          </w:tcPr>
          <w:p w:rsidR="003E1A57" w:rsidRPr="003E1A57" w:rsidRDefault="003E1A57" w:rsidP="003E1A57">
            <w:pPr>
              <w:jc w:val="center"/>
              <w:rPr>
                <w:rFonts w:ascii="Calibri" w:hAnsi="Calibri" w:cs="Calibri"/>
                <w:b/>
                <w:bCs/>
                <w:color w:val="FFFFFF"/>
                <w:sz w:val="16"/>
                <w:szCs w:val="16"/>
              </w:rPr>
            </w:pPr>
            <w:r w:rsidRPr="003E1A57">
              <w:rPr>
                <w:rFonts w:ascii="Calibri" w:hAnsi="Calibri" w:cs="Calibri"/>
                <w:b/>
                <w:bCs/>
                <w:color w:val="FFFFFF"/>
                <w:sz w:val="16"/>
                <w:szCs w:val="16"/>
              </w:rPr>
              <w:t>479.136,42 €</w:t>
            </w:r>
          </w:p>
        </w:tc>
        <w:tc>
          <w:tcPr>
            <w:tcW w:w="1559" w:type="dxa"/>
            <w:tcBorders>
              <w:top w:val="nil"/>
              <w:left w:val="nil"/>
              <w:bottom w:val="single" w:sz="4" w:space="0" w:color="auto"/>
              <w:right w:val="single" w:sz="4" w:space="0" w:color="auto"/>
            </w:tcBorders>
            <w:shd w:val="clear" w:color="000000" w:fill="76933C"/>
            <w:noWrap/>
            <w:vAlign w:val="center"/>
            <w:hideMark/>
          </w:tcPr>
          <w:p w:rsidR="003E1A57" w:rsidRPr="003E1A57" w:rsidRDefault="003E1A57" w:rsidP="003E1A57">
            <w:pPr>
              <w:jc w:val="center"/>
              <w:rPr>
                <w:rFonts w:ascii="Calibri" w:hAnsi="Calibri" w:cs="Calibri"/>
                <w:b/>
                <w:bCs/>
                <w:color w:val="FFFFFF"/>
                <w:sz w:val="16"/>
                <w:szCs w:val="16"/>
              </w:rPr>
            </w:pPr>
            <w:r w:rsidRPr="003E1A57">
              <w:rPr>
                <w:rFonts w:ascii="Calibri" w:hAnsi="Calibri" w:cs="Calibri"/>
                <w:b/>
                <w:bCs/>
                <w:color w:val="FFFFFF"/>
                <w:sz w:val="16"/>
                <w:szCs w:val="16"/>
              </w:rPr>
              <w:t>497.647,94 €</w:t>
            </w:r>
          </w:p>
        </w:tc>
        <w:tc>
          <w:tcPr>
            <w:tcW w:w="1418" w:type="dxa"/>
            <w:tcBorders>
              <w:top w:val="nil"/>
              <w:left w:val="nil"/>
              <w:bottom w:val="single" w:sz="4" w:space="0" w:color="auto"/>
              <w:right w:val="single" w:sz="4" w:space="0" w:color="auto"/>
            </w:tcBorders>
            <w:shd w:val="clear" w:color="000000" w:fill="76933C"/>
            <w:noWrap/>
            <w:vAlign w:val="center"/>
            <w:hideMark/>
          </w:tcPr>
          <w:p w:rsidR="003E1A57" w:rsidRPr="003E1A57" w:rsidRDefault="003E1A57" w:rsidP="003E1A57">
            <w:pPr>
              <w:jc w:val="center"/>
              <w:rPr>
                <w:rFonts w:ascii="Calibri" w:hAnsi="Calibri" w:cs="Calibri"/>
                <w:b/>
                <w:bCs/>
                <w:color w:val="FFFFFF"/>
                <w:sz w:val="16"/>
                <w:szCs w:val="16"/>
              </w:rPr>
            </w:pPr>
            <w:r w:rsidRPr="003E1A57">
              <w:rPr>
                <w:rFonts w:ascii="Calibri" w:hAnsi="Calibri" w:cs="Calibri"/>
                <w:b/>
                <w:bCs/>
                <w:color w:val="FFFFFF"/>
                <w:sz w:val="16"/>
                <w:szCs w:val="16"/>
              </w:rPr>
              <w:t>18.511,52 €</w:t>
            </w:r>
          </w:p>
        </w:tc>
        <w:tc>
          <w:tcPr>
            <w:tcW w:w="1326" w:type="dxa"/>
            <w:tcBorders>
              <w:top w:val="nil"/>
              <w:left w:val="nil"/>
              <w:bottom w:val="single" w:sz="4" w:space="0" w:color="auto"/>
              <w:right w:val="single" w:sz="4" w:space="0" w:color="auto"/>
            </w:tcBorders>
            <w:shd w:val="clear" w:color="000000" w:fill="76933C"/>
            <w:noWrap/>
            <w:vAlign w:val="center"/>
            <w:hideMark/>
          </w:tcPr>
          <w:p w:rsidR="003E1A57" w:rsidRPr="003E1A57" w:rsidRDefault="003E1A57" w:rsidP="003E1A57">
            <w:pPr>
              <w:jc w:val="center"/>
              <w:rPr>
                <w:rFonts w:ascii="Calibri" w:hAnsi="Calibri" w:cs="Calibri"/>
                <w:b/>
                <w:bCs/>
                <w:color w:val="FFFFFF"/>
                <w:sz w:val="16"/>
                <w:szCs w:val="16"/>
              </w:rPr>
            </w:pPr>
            <w:r w:rsidRPr="003E1A57">
              <w:rPr>
                <w:rFonts w:ascii="Calibri" w:hAnsi="Calibri" w:cs="Calibri"/>
                <w:b/>
                <w:bCs/>
                <w:color w:val="FFFFFF"/>
                <w:sz w:val="16"/>
                <w:szCs w:val="16"/>
              </w:rPr>
              <w:t>3,86</w:t>
            </w:r>
          </w:p>
        </w:tc>
      </w:tr>
    </w:tbl>
    <w:p w:rsidR="00173312" w:rsidRPr="00483D48" w:rsidRDefault="00173312">
      <w:pPr>
        <w:rPr>
          <w:sz w:val="2"/>
        </w:rPr>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7"/>
        <w:gridCol w:w="1317"/>
        <w:gridCol w:w="1559"/>
        <w:gridCol w:w="1418"/>
        <w:gridCol w:w="1326"/>
      </w:tblGrid>
      <w:tr w:rsidR="008127E5" w:rsidRPr="004A0D6C" w:rsidTr="008127E5">
        <w:trPr>
          <w:trHeight w:hRule="exact" w:val="284"/>
          <w:jc w:val="center"/>
        </w:trPr>
        <w:tc>
          <w:tcPr>
            <w:tcW w:w="4077" w:type="dxa"/>
            <w:shd w:val="clear" w:color="000000" w:fill="D8E4BC"/>
            <w:vAlign w:val="center"/>
            <w:hideMark/>
          </w:tcPr>
          <w:p w:rsidR="008127E5" w:rsidRPr="00AC3413" w:rsidRDefault="008127E5" w:rsidP="008127E5">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ABI/INFORM Collection</w:t>
            </w:r>
          </w:p>
        </w:tc>
        <w:tc>
          <w:tcPr>
            <w:tcW w:w="1317" w:type="dxa"/>
            <w:shd w:val="clear" w:color="000000" w:fill="FFFFFF"/>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100.092,00 €</w:t>
            </w:r>
          </w:p>
        </w:tc>
        <w:tc>
          <w:tcPr>
            <w:tcW w:w="1559" w:type="dxa"/>
            <w:shd w:val="clear" w:color="000000" w:fill="FFFFFF"/>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103.395,00 €</w:t>
            </w:r>
          </w:p>
        </w:tc>
        <w:tc>
          <w:tcPr>
            <w:tcW w:w="1418" w:type="dxa"/>
            <w:shd w:val="clear" w:color="000000" w:fill="FFFFFF"/>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3.303,00 €</w:t>
            </w:r>
          </w:p>
        </w:tc>
        <w:tc>
          <w:tcPr>
            <w:tcW w:w="1326" w:type="dxa"/>
            <w:shd w:val="clear" w:color="000000" w:fill="FFFFFF"/>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3,30</w:t>
            </w:r>
          </w:p>
        </w:tc>
      </w:tr>
      <w:tr w:rsidR="008127E5" w:rsidRPr="004A0D6C" w:rsidTr="008127E5">
        <w:trPr>
          <w:trHeight w:hRule="exact" w:val="284"/>
          <w:jc w:val="center"/>
        </w:trPr>
        <w:tc>
          <w:tcPr>
            <w:tcW w:w="4077" w:type="dxa"/>
            <w:shd w:val="clear" w:color="000000" w:fill="D8E4BC"/>
            <w:vAlign w:val="center"/>
            <w:hideMark/>
          </w:tcPr>
          <w:p w:rsidR="008127E5" w:rsidRPr="00AC3413" w:rsidRDefault="008127E5" w:rsidP="008127E5">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Accounting, Tax &amp; Banking Collection</w:t>
            </w:r>
          </w:p>
        </w:tc>
        <w:tc>
          <w:tcPr>
            <w:tcW w:w="1317" w:type="dxa"/>
            <w:shd w:val="clear" w:color="auto" w:fill="D9D9D9" w:themeFill="background1" w:themeFillShade="D9"/>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0,00 €</w:t>
            </w:r>
          </w:p>
        </w:tc>
        <w:tc>
          <w:tcPr>
            <w:tcW w:w="1559" w:type="dxa"/>
            <w:shd w:val="clear" w:color="auto" w:fill="D9D9D9" w:themeFill="background1" w:themeFillShade="D9"/>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0,00 €</w:t>
            </w:r>
          </w:p>
        </w:tc>
        <w:tc>
          <w:tcPr>
            <w:tcW w:w="1418" w:type="dxa"/>
            <w:shd w:val="clear" w:color="auto" w:fill="D9D9D9" w:themeFill="background1" w:themeFillShade="D9"/>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0,00 €</w:t>
            </w:r>
          </w:p>
        </w:tc>
        <w:tc>
          <w:tcPr>
            <w:tcW w:w="1326" w:type="dxa"/>
            <w:shd w:val="clear" w:color="auto" w:fill="D9D9D9" w:themeFill="background1" w:themeFillShade="D9"/>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0,00</w:t>
            </w:r>
          </w:p>
        </w:tc>
      </w:tr>
      <w:tr w:rsidR="008127E5" w:rsidRPr="008C4291" w:rsidTr="008127E5">
        <w:trPr>
          <w:trHeight w:hRule="exact" w:val="284"/>
          <w:jc w:val="center"/>
        </w:trPr>
        <w:tc>
          <w:tcPr>
            <w:tcW w:w="4077" w:type="dxa"/>
            <w:shd w:val="clear" w:color="000000" w:fill="D8E4BC"/>
            <w:vAlign w:val="center"/>
            <w:hideMark/>
          </w:tcPr>
          <w:p w:rsidR="008127E5" w:rsidRPr="00483D48" w:rsidRDefault="008127E5" w:rsidP="008127E5">
            <w:pPr>
              <w:spacing w:after="0" w:line="240" w:lineRule="auto"/>
              <w:rPr>
                <w:rFonts w:ascii="Calibri" w:eastAsia="Times New Roman" w:hAnsi="Calibri" w:cs="Times New Roman"/>
                <w:b/>
                <w:bCs/>
                <w:sz w:val="16"/>
                <w:szCs w:val="16"/>
                <w:lang w:eastAsia="es-ES"/>
              </w:rPr>
            </w:pPr>
            <w:r w:rsidRPr="00483D48">
              <w:rPr>
                <w:rFonts w:ascii="Calibri" w:eastAsia="Times New Roman" w:hAnsi="Calibri" w:cs="Times New Roman"/>
                <w:b/>
                <w:bCs/>
                <w:sz w:val="16"/>
                <w:szCs w:val="16"/>
                <w:lang w:eastAsia="es-ES"/>
              </w:rPr>
              <w:t>Econlit*</w:t>
            </w:r>
          </w:p>
        </w:tc>
        <w:tc>
          <w:tcPr>
            <w:tcW w:w="1317" w:type="dxa"/>
            <w:shd w:val="clear" w:color="000000" w:fill="FFFFFF"/>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15.413,21 €</w:t>
            </w:r>
          </w:p>
        </w:tc>
        <w:tc>
          <w:tcPr>
            <w:tcW w:w="1559" w:type="dxa"/>
            <w:shd w:val="clear" w:color="000000" w:fill="FFFFFF"/>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14.013,89 €</w:t>
            </w:r>
          </w:p>
        </w:tc>
        <w:tc>
          <w:tcPr>
            <w:tcW w:w="1418" w:type="dxa"/>
            <w:shd w:val="clear" w:color="000000" w:fill="FFFFFF"/>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-1.399,32 €</w:t>
            </w:r>
          </w:p>
        </w:tc>
        <w:tc>
          <w:tcPr>
            <w:tcW w:w="1326" w:type="dxa"/>
            <w:shd w:val="clear" w:color="000000" w:fill="FFFFFF"/>
            <w:noWrap/>
            <w:vAlign w:val="center"/>
          </w:tcPr>
          <w:p w:rsidR="008127E5" w:rsidRPr="008127E5" w:rsidRDefault="008127E5" w:rsidP="008127E5">
            <w:pPr>
              <w:jc w:val="center"/>
              <w:rPr>
                <w:rFonts w:ascii="Calibri" w:hAnsi="Calibri" w:cs="Calibri"/>
                <w:color w:val="FF0000"/>
                <w:sz w:val="16"/>
                <w:szCs w:val="16"/>
              </w:rPr>
            </w:pPr>
            <w:r w:rsidRPr="003F3095">
              <w:rPr>
                <w:rFonts w:ascii="Calibri" w:hAnsi="Calibri" w:cs="Calibri"/>
                <w:sz w:val="16"/>
                <w:szCs w:val="16"/>
              </w:rPr>
              <w:t>-9,08</w:t>
            </w:r>
          </w:p>
        </w:tc>
      </w:tr>
      <w:tr w:rsidR="008127E5" w:rsidRPr="004A0D6C" w:rsidTr="008127E5">
        <w:trPr>
          <w:trHeight w:hRule="exact" w:val="284"/>
          <w:jc w:val="center"/>
        </w:trPr>
        <w:tc>
          <w:tcPr>
            <w:tcW w:w="4077" w:type="dxa"/>
            <w:shd w:val="clear" w:color="000000" w:fill="D8E4BC"/>
            <w:vAlign w:val="center"/>
            <w:hideMark/>
          </w:tcPr>
          <w:p w:rsidR="008127E5" w:rsidRPr="00680745" w:rsidRDefault="008127E5" w:rsidP="008127E5">
            <w:pPr>
              <w:spacing w:after="0" w:line="240" w:lineRule="auto"/>
              <w:rPr>
                <w:rFonts w:ascii="Calibri" w:eastAsia="Times New Roman" w:hAnsi="Calibri" w:cs="Times New Roman"/>
                <w:bCs/>
                <w:sz w:val="16"/>
                <w:szCs w:val="16"/>
                <w:lang w:eastAsia="es-ES"/>
              </w:rPr>
            </w:pPr>
            <w:r w:rsidRPr="00AC3413">
              <w:rPr>
                <w:rFonts w:ascii="Calibri" w:eastAsia="Times New Roman" w:hAnsi="Calibri" w:cs="Times New Roman"/>
                <w:b/>
                <w:bCs/>
                <w:sz w:val="16"/>
                <w:szCs w:val="16"/>
                <w:lang w:eastAsia="es-ES"/>
              </w:rPr>
              <w:t>Emerald E-Book Series</w:t>
            </w:r>
            <w:r>
              <w:rPr>
                <w:rFonts w:ascii="Calibri" w:eastAsia="Times New Roman" w:hAnsi="Calibri" w:cs="Times New Roman"/>
                <w:b/>
                <w:bCs/>
                <w:sz w:val="16"/>
                <w:szCs w:val="16"/>
                <w:lang w:eastAsia="es-ES"/>
              </w:rPr>
              <w:t xml:space="preserve"> </w:t>
            </w:r>
            <w:r>
              <w:rPr>
                <w:rFonts w:ascii="Calibri" w:eastAsia="Times New Roman" w:hAnsi="Calibri" w:cs="Times New Roman"/>
                <w:bCs/>
                <w:sz w:val="16"/>
                <w:szCs w:val="16"/>
                <w:lang w:eastAsia="es-ES"/>
              </w:rPr>
              <w:t>(acceso perpetuo)</w:t>
            </w:r>
          </w:p>
        </w:tc>
        <w:tc>
          <w:tcPr>
            <w:tcW w:w="1317" w:type="dxa"/>
            <w:shd w:val="clear" w:color="auto" w:fill="D9D9D9" w:themeFill="background1" w:themeFillShade="D9"/>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0,00 €</w:t>
            </w:r>
          </w:p>
        </w:tc>
        <w:tc>
          <w:tcPr>
            <w:tcW w:w="1559" w:type="dxa"/>
            <w:shd w:val="clear" w:color="auto" w:fill="D9D9D9" w:themeFill="background1" w:themeFillShade="D9"/>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0,00 €</w:t>
            </w:r>
          </w:p>
        </w:tc>
        <w:tc>
          <w:tcPr>
            <w:tcW w:w="1418" w:type="dxa"/>
            <w:shd w:val="clear" w:color="auto" w:fill="D9D9D9" w:themeFill="background1" w:themeFillShade="D9"/>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0,00 €</w:t>
            </w:r>
          </w:p>
        </w:tc>
        <w:tc>
          <w:tcPr>
            <w:tcW w:w="1326" w:type="dxa"/>
            <w:shd w:val="clear" w:color="auto" w:fill="D9D9D9" w:themeFill="background1" w:themeFillShade="D9"/>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0,00</w:t>
            </w:r>
          </w:p>
        </w:tc>
      </w:tr>
      <w:tr w:rsidR="008127E5" w:rsidRPr="00BB5436" w:rsidTr="008127E5">
        <w:trPr>
          <w:trHeight w:hRule="exact" w:val="284"/>
          <w:jc w:val="center"/>
        </w:trPr>
        <w:tc>
          <w:tcPr>
            <w:tcW w:w="4077" w:type="dxa"/>
            <w:shd w:val="clear" w:color="auto" w:fill="D6E3BC" w:themeFill="accent3" w:themeFillTint="66"/>
            <w:vAlign w:val="center"/>
            <w:hideMark/>
          </w:tcPr>
          <w:p w:rsidR="008127E5" w:rsidRPr="00483D48" w:rsidRDefault="008127E5" w:rsidP="008127E5">
            <w:pPr>
              <w:spacing w:after="0" w:line="240" w:lineRule="auto"/>
              <w:rPr>
                <w:rFonts w:ascii="Calibri" w:eastAsia="Times New Roman" w:hAnsi="Calibri" w:cs="Times New Roman"/>
                <w:bCs/>
                <w:sz w:val="16"/>
                <w:szCs w:val="16"/>
                <w:lang w:eastAsia="es-ES"/>
              </w:rPr>
            </w:pPr>
            <w:r w:rsidRPr="00483D48">
              <w:rPr>
                <w:rFonts w:ascii="Calibri" w:eastAsia="Times New Roman" w:hAnsi="Calibri" w:cs="Times New Roman"/>
                <w:b/>
                <w:bCs/>
                <w:sz w:val="16"/>
                <w:szCs w:val="16"/>
                <w:lang w:eastAsia="es-ES"/>
              </w:rPr>
              <w:t xml:space="preserve">Emerald Journals </w:t>
            </w:r>
            <w:r w:rsidRPr="00483D48">
              <w:rPr>
                <w:rFonts w:ascii="Calibri" w:eastAsia="Times New Roman" w:hAnsi="Calibri" w:cs="Times New Roman"/>
                <w:bCs/>
                <w:sz w:val="16"/>
                <w:szCs w:val="16"/>
                <w:lang w:eastAsia="es-ES"/>
              </w:rPr>
              <w:t>(Management)</w:t>
            </w:r>
          </w:p>
        </w:tc>
        <w:tc>
          <w:tcPr>
            <w:tcW w:w="1317" w:type="dxa"/>
            <w:shd w:val="clear" w:color="auto" w:fill="FFFFFF" w:themeFill="background1"/>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130.600,00 €</w:t>
            </w:r>
          </w:p>
        </w:tc>
        <w:tc>
          <w:tcPr>
            <w:tcW w:w="1559" w:type="dxa"/>
            <w:shd w:val="clear" w:color="auto" w:fill="FFFFFF" w:themeFill="background1"/>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135.824,00 €</w:t>
            </w:r>
          </w:p>
        </w:tc>
        <w:tc>
          <w:tcPr>
            <w:tcW w:w="1418" w:type="dxa"/>
            <w:shd w:val="clear" w:color="auto" w:fill="FFFFFF" w:themeFill="background1"/>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5.224,00 €</w:t>
            </w:r>
          </w:p>
        </w:tc>
        <w:tc>
          <w:tcPr>
            <w:tcW w:w="1326" w:type="dxa"/>
            <w:shd w:val="clear" w:color="auto" w:fill="FFFFFF" w:themeFill="background1"/>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4,00</w:t>
            </w:r>
          </w:p>
        </w:tc>
      </w:tr>
      <w:tr w:rsidR="008127E5" w:rsidRPr="004A0D6C" w:rsidTr="008127E5">
        <w:trPr>
          <w:trHeight w:hRule="exact" w:val="284"/>
          <w:jc w:val="center"/>
        </w:trPr>
        <w:tc>
          <w:tcPr>
            <w:tcW w:w="4077" w:type="dxa"/>
            <w:shd w:val="clear" w:color="000000" w:fill="D8E4BC"/>
            <w:vAlign w:val="center"/>
            <w:hideMark/>
          </w:tcPr>
          <w:p w:rsidR="008127E5" w:rsidRPr="00AC3413" w:rsidRDefault="008127E5" w:rsidP="008127E5">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Proquest Entrepreneurship Database</w:t>
            </w:r>
          </w:p>
        </w:tc>
        <w:tc>
          <w:tcPr>
            <w:tcW w:w="1317" w:type="dxa"/>
            <w:shd w:val="clear" w:color="auto" w:fill="D9D9D9" w:themeFill="background1" w:themeFillShade="D9"/>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0,00 €</w:t>
            </w:r>
          </w:p>
        </w:tc>
        <w:tc>
          <w:tcPr>
            <w:tcW w:w="1559" w:type="dxa"/>
            <w:shd w:val="clear" w:color="auto" w:fill="D9D9D9" w:themeFill="background1" w:themeFillShade="D9"/>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0,00 €</w:t>
            </w:r>
          </w:p>
        </w:tc>
        <w:tc>
          <w:tcPr>
            <w:tcW w:w="1418" w:type="dxa"/>
            <w:shd w:val="clear" w:color="auto" w:fill="D9D9D9" w:themeFill="background1" w:themeFillShade="D9"/>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0,00 €</w:t>
            </w:r>
          </w:p>
        </w:tc>
        <w:tc>
          <w:tcPr>
            <w:tcW w:w="1326" w:type="dxa"/>
            <w:shd w:val="clear" w:color="auto" w:fill="D9D9D9" w:themeFill="background1" w:themeFillShade="D9"/>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0,00</w:t>
            </w:r>
          </w:p>
        </w:tc>
      </w:tr>
      <w:tr w:rsidR="008127E5" w:rsidRPr="004A0D6C" w:rsidTr="008127E5">
        <w:trPr>
          <w:trHeight w:hRule="exact" w:val="284"/>
          <w:jc w:val="center"/>
        </w:trPr>
        <w:tc>
          <w:tcPr>
            <w:tcW w:w="4077" w:type="dxa"/>
            <w:shd w:val="clear" w:color="000000" w:fill="D8E4BC"/>
            <w:vAlign w:val="center"/>
            <w:hideMark/>
          </w:tcPr>
          <w:p w:rsidR="008127E5" w:rsidRPr="00AC3413" w:rsidRDefault="008127E5" w:rsidP="008127E5">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SABI</w:t>
            </w:r>
          </w:p>
        </w:tc>
        <w:tc>
          <w:tcPr>
            <w:tcW w:w="1317" w:type="dxa"/>
            <w:shd w:val="clear" w:color="000000" w:fill="FFFFFF"/>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81.000,00 €</w:t>
            </w:r>
          </w:p>
        </w:tc>
        <w:tc>
          <w:tcPr>
            <w:tcW w:w="1559" w:type="dxa"/>
            <w:shd w:val="clear" w:color="auto" w:fill="auto"/>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81.000,00 €</w:t>
            </w:r>
          </w:p>
        </w:tc>
        <w:tc>
          <w:tcPr>
            <w:tcW w:w="1418" w:type="dxa"/>
            <w:shd w:val="clear" w:color="000000" w:fill="FFFFFF"/>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0,00 €</w:t>
            </w:r>
          </w:p>
        </w:tc>
        <w:tc>
          <w:tcPr>
            <w:tcW w:w="1326" w:type="dxa"/>
            <w:shd w:val="clear" w:color="000000" w:fill="FFFFFF"/>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0,00</w:t>
            </w:r>
          </w:p>
        </w:tc>
      </w:tr>
      <w:tr w:rsidR="008127E5" w:rsidRPr="004A0D6C" w:rsidTr="008127E5">
        <w:trPr>
          <w:trHeight w:hRule="exact" w:val="284"/>
          <w:jc w:val="center"/>
        </w:trPr>
        <w:tc>
          <w:tcPr>
            <w:tcW w:w="4077" w:type="dxa"/>
            <w:shd w:val="clear" w:color="000000" w:fill="D8E4BC"/>
            <w:vAlign w:val="center"/>
            <w:hideMark/>
          </w:tcPr>
          <w:p w:rsidR="008127E5" w:rsidRPr="00AC3413" w:rsidRDefault="008127E5" w:rsidP="008127E5">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SABI</w:t>
            </w:r>
            <w:r>
              <w:rPr>
                <w:rFonts w:ascii="Calibri" w:eastAsia="Times New Roman" w:hAnsi="Calibri" w:cs="Times New Roman"/>
                <w:b/>
                <w:bCs/>
                <w:sz w:val="16"/>
                <w:szCs w:val="16"/>
                <w:lang w:eastAsia="es-ES"/>
              </w:rPr>
              <w:t xml:space="preserve"> Scanned Reports</w:t>
            </w:r>
          </w:p>
        </w:tc>
        <w:tc>
          <w:tcPr>
            <w:tcW w:w="1317" w:type="dxa"/>
            <w:shd w:val="clear" w:color="000000" w:fill="FFFFFF"/>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w:t>
            </w:r>
          </w:p>
        </w:tc>
        <w:tc>
          <w:tcPr>
            <w:tcW w:w="1559" w:type="dxa"/>
            <w:shd w:val="clear" w:color="auto" w:fill="auto"/>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33.075,00 €</w:t>
            </w:r>
          </w:p>
        </w:tc>
        <w:tc>
          <w:tcPr>
            <w:tcW w:w="1418" w:type="dxa"/>
            <w:shd w:val="clear" w:color="000000" w:fill="FFFFFF"/>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w:t>
            </w:r>
          </w:p>
        </w:tc>
        <w:tc>
          <w:tcPr>
            <w:tcW w:w="1326" w:type="dxa"/>
            <w:shd w:val="clear" w:color="000000" w:fill="FFFFFF"/>
            <w:noWrap/>
            <w:vAlign w:val="center"/>
          </w:tcPr>
          <w:p w:rsidR="008127E5" w:rsidRPr="008127E5" w:rsidRDefault="008127E5" w:rsidP="008127E5">
            <w:pPr>
              <w:jc w:val="center"/>
              <w:rPr>
                <w:rFonts w:ascii="Calibri" w:hAnsi="Calibri" w:cs="Calibri"/>
                <w:sz w:val="16"/>
                <w:szCs w:val="16"/>
              </w:rPr>
            </w:pPr>
            <w:r w:rsidRPr="008127E5">
              <w:rPr>
                <w:rFonts w:ascii="Calibri" w:hAnsi="Calibri" w:cs="Calibri"/>
                <w:sz w:val="16"/>
                <w:szCs w:val="16"/>
              </w:rPr>
              <w:t>-</w:t>
            </w:r>
          </w:p>
        </w:tc>
      </w:tr>
      <w:tr w:rsidR="008127E5" w:rsidRPr="00680745" w:rsidTr="008127E5">
        <w:trPr>
          <w:trHeight w:hRule="exact" w:val="284"/>
          <w:jc w:val="center"/>
        </w:trPr>
        <w:tc>
          <w:tcPr>
            <w:tcW w:w="4077" w:type="dxa"/>
            <w:shd w:val="clear" w:color="000000" w:fill="76933C"/>
            <w:vAlign w:val="center"/>
            <w:hideMark/>
          </w:tcPr>
          <w:p w:rsidR="008127E5" w:rsidRPr="004F01BB" w:rsidRDefault="008127E5" w:rsidP="008127E5">
            <w:pPr>
              <w:spacing w:after="0" w:line="240" w:lineRule="auto"/>
              <w:rPr>
                <w:rFonts w:ascii="Calibri" w:eastAsia="Times New Roman" w:hAnsi="Calibri" w:cs="Times New Roman"/>
                <w:b/>
                <w:bCs/>
                <w:color w:val="FFFFFF" w:themeColor="background1"/>
                <w:sz w:val="16"/>
                <w:szCs w:val="16"/>
                <w:lang w:eastAsia="es-ES"/>
              </w:rPr>
            </w:pPr>
            <w:r w:rsidRPr="004F01BB">
              <w:rPr>
                <w:rFonts w:ascii="Calibri" w:eastAsia="Times New Roman" w:hAnsi="Calibri" w:cs="Times New Roman"/>
                <w:b/>
                <w:bCs/>
                <w:color w:val="FFFFFF" w:themeColor="background1"/>
                <w:sz w:val="16"/>
                <w:szCs w:val="16"/>
                <w:lang w:eastAsia="es-ES"/>
              </w:rPr>
              <w:t>TOTAL CIENCIAS ECONÓMICAS</w:t>
            </w:r>
            <w:r w:rsidR="00B577A4">
              <w:rPr>
                <w:rFonts w:ascii="Calibri" w:eastAsia="Times New Roman" w:hAnsi="Calibri" w:cs="Times New Roman"/>
                <w:b/>
                <w:bCs/>
                <w:color w:val="FFFFFF" w:themeColor="background1"/>
                <w:sz w:val="16"/>
                <w:szCs w:val="16"/>
                <w:lang w:eastAsia="es-ES"/>
              </w:rPr>
              <w:t>**</w:t>
            </w:r>
          </w:p>
        </w:tc>
        <w:tc>
          <w:tcPr>
            <w:tcW w:w="1317" w:type="dxa"/>
            <w:shd w:val="clear" w:color="000000" w:fill="76933C"/>
            <w:vAlign w:val="center"/>
            <w:hideMark/>
          </w:tcPr>
          <w:p w:rsidR="008127E5" w:rsidRPr="008127E5" w:rsidRDefault="008127E5" w:rsidP="008127E5">
            <w:pPr>
              <w:jc w:val="center"/>
              <w:rPr>
                <w:rFonts w:ascii="Calibri" w:hAnsi="Calibri" w:cs="Calibri"/>
                <w:b/>
                <w:bCs/>
                <w:color w:val="FFFFFF"/>
                <w:sz w:val="16"/>
                <w:szCs w:val="16"/>
              </w:rPr>
            </w:pPr>
            <w:r w:rsidRPr="008127E5">
              <w:rPr>
                <w:rFonts w:ascii="Calibri" w:hAnsi="Calibri" w:cs="Calibri"/>
                <w:b/>
                <w:bCs/>
                <w:color w:val="FFFFFF"/>
                <w:sz w:val="16"/>
                <w:szCs w:val="16"/>
              </w:rPr>
              <w:t>327.105,21 €</w:t>
            </w:r>
          </w:p>
        </w:tc>
        <w:tc>
          <w:tcPr>
            <w:tcW w:w="1559" w:type="dxa"/>
            <w:shd w:val="clear" w:color="000000" w:fill="76933C"/>
            <w:noWrap/>
            <w:vAlign w:val="center"/>
            <w:hideMark/>
          </w:tcPr>
          <w:p w:rsidR="008127E5" w:rsidRPr="008127E5" w:rsidRDefault="008127E5" w:rsidP="008127E5">
            <w:pPr>
              <w:jc w:val="center"/>
              <w:rPr>
                <w:rFonts w:ascii="Calibri" w:hAnsi="Calibri" w:cs="Calibri"/>
                <w:b/>
                <w:bCs/>
                <w:color w:val="FFFFFF"/>
                <w:sz w:val="16"/>
                <w:szCs w:val="16"/>
              </w:rPr>
            </w:pPr>
            <w:r w:rsidRPr="008127E5">
              <w:rPr>
                <w:rFonts w:ascii="Calibri" w:hAnsi="Calibri" w:cs="Calibri"/>
                <w:b/>
                <w:bCs/>
                <w:color w:val="FFFFFF"/>
                <w:sz w:val="16"/>
                <w:szCs w:val="16"/>
              </w:rPr>
              <w:t>367.307,89 €</w:t>
            </w:r>
          </w:p>
        </w:tc>
        <w:tc>
          <w:tcPr>
            <w:tcW w:w="1418" w:type="dxa"/>
            <w:shd w:val="clear" w:color="000000" w:fill="76933C"/>
            <w:noWrap/>
            <w:vAlign w:val="center"/>
            <w:hideMark/>
          </w:tcPr>
          <w:p w:rsidR="008127E5" w:rsidRPr="008127E5" w:rsidRDefault="008127E5" w:rsidP="008127E5">
            <w:pPr>
              <w:jc w:val="center"/>
              <w:rPr>
                <w:rFonts w:ascii="Calibri" w:hAnsi="Calibri" w:cs="Calibri"/>
                <w:b/>
                <w:bCs/>
                <w:color w:val="FFFFFF"/>
                <w:sz w:val="16"/>
                <w:szCs w:val="16"/>
              </w:rPr>
            </w:pPr>
            <w:r w:rsidRPr="008127E5">
              <w:rPr>
                <w:rFonts w:ascii="Calibri" w:hAnsi="Calibri" w:cs="Calibri"/>
                <w:b/>
                <w:bCs/>
                <w:color w:val="FFFFFF"/>
                <w:sz w:val="16"/>
                <w:szCs w:val="16"/>
              </w:rPr>
              <w:t>40.202,68 €</w:t>
            </w:r>
          </w:p>
        </w:tc>
        <w:tc>
          <w:tcPr>
            <w:tcW w:w="1326" w:type="dxa"/>
            <w:shd w:val="clear" w:color="000000" w:fill="76933C"/>
            <w:noWrap/>
            <w:vAlign w:val="center"/>
            <w:hideMark/>
          </w:tcPr>
          <w:p w:rsidR="008127E5" w:rsidRPr="008127E5" w:rsidRDefault="008127E5" w:rsidP="008127E5">
            <w:pPr>
              <w:jc w:val="center"/>
              <w:rPr>
                <w:rFonts w:ascii="Calibri" w:hAnsi="Calibri" w:cs="Calibri"/>
                <w:b/>
                <w:bCs/>
                <w:color w:val="FFFFFF"/>
                <w:sz w:val="16"/>
                <w:szCs w:val="16"/>
              </w:rPr>
            </w:pPr>
            <w:r w:rsidRPr="008127E5">
              <w:rPr>
                <w:rFonts w:ascii="Calibri" w:hAnsi="Calibri" w:cs="Calibri"/>
                <w:b/>
                <w:bCs/>
                <w:color w:val="FFFFFF"/>
                <w:sz w:val="16"/>
                <w:szCs w:val="16"/>
              </w:rPr>
              <w:t>12,29</w:t>
            </w:r>
          </w:p>
        </w:tc>
      </w:tr>
    </w:tbl>
    <w:p w:rsidR="00A7184A" w:rsidRPr="00483D48" w:rsidRDefault="00A7184A" w:rsidP="00A7184A">
      <w:pPr>
        <w:spacing w:after="0"/>
        <w:rPr>
          <w:sz w:val="16"/>
          <w:szCs w:val="16"/>
        </w:rPr>
      </w:pPr>
      <w:r w:rsidRPr="00483D48">
        <w:rPr>
          <w:sz w:val="16"/>
          <w:szCs w:val="16"/>
        </w:rPr>
        <w:t xml:space="preserve">* </w:t>
      </w:r>
      <w:r w:rsidR="00BF242C">
        <w:rPr>
          <w:sz w:val="16"/>
          <w:szCs w:val="16"/>
        </w:rPr>
        <w:t>El descenso del precio de Econlit compensa en parte el aumento de precio del año anterior, cuando pasó de EBSCO a Proquest (</w:t>
      </w:r>
      <w:r w:rsidR="00B577A4">
        <w:rPr>
          <w:sz w:val="16"/>
          <w:szCs w:val="16"/>
        </w:rPr>
        <w:t>18,38%)</w:t>
      </w:r>
      <w:r w:rsidRPr="00483D48">
        <w:rPr>
          <w:sz w:val="16"/>
          <w:szCs w:val="16"/>
        </w:rPr>
        <w:t>.</w:t>
      </w:r>
    </w:p>
    <w:p w:rsidR="00AC74C4" w:rsidRPr="00392E4D" w:rsidRDefault="00392E4D" w:rsidP="00A7184A">
      <w:pPr>
        <w:spacing w:after="0"/>
        <w:rPr>
          <w:color w:val="FF0000"/>
          <w:sz w:val="16"/>
          <w:szCs w:val="16"/>
        </w:rPr>
      </w:pPr>
      <w:r w:rsidRPr="00873C91">
        <w:rPr>
          <w:color w:val="000000" w:themeColor="text1"/>
          <w:sz w:val="16"/>
          <w:szCs w:val="16"/>
        </w:rPr>
        <w:t>*</w:t>
      </w:r>
      <w:r w:rsidR="00A7184A">
        <w:rPr>
          <w:color w:val="000000" w:themeColor="text1"/>
          <w:sz w:val="16"/>
          <w:szCs w:val="16"/>
        </w:rPr>
        <w:t>*</w:t>
      </w:r>
      <w:r w:rsidRPr="00873C91">
        <w:rPr>
          <w:color w:val="000000" w:themeColor="text1"/>
          <w:sz w:val="16"/>
          <w:szCs w:val="16"/>
        </w:rPr>
        <w:t xml:space="preserve"> El aumento del precio obedece </w:t>
      </w:r>
      <w:r w:rsidR="00B577A4">
        <w:rPr>
          <w:color w:val="000000" w:themeColor="text1"/>
          <w:sz w:val="16"/>
          <w:szCs w:val="16"/>
        </w:rPr>
        <w:t>principalmente a la nueva suscripción de SABI Scanned Reports, sin lo cual se quedaría en el 2,18%.</w:t>
      </w:r>
    </w:p>
    <w:p w:rsidR="00AB3C26" w:rsidRDefault="00AB3C26">
      <w:pPr>
        <w:rPr>
          <w:sz w:val="2"/>
        </w:rPr>
      </w:pPr>
    </w:p>
    <w:tbl>
      <w:tblPr>
        <w:tblW w:w="9697" w:type="dxa"/>
        <w:jc w:val="center"/>
        <w:tblCellMar>
          <w:left w:w="70" w:type="dxa"/>
          <w:right w:w="70" w:type="dxa"/>
        </w:tblCellMar>
        <w:tblLook w:val="04A0" w:firstRow="1" w:lastRow="0" w:firstColumn="1" w:lastColumn="0" w:noHBand="0" w:noVBand="1"/>
      </w:tblPr>
      <w:tblGrid>
        <w:gridCol w:w="4077"/>
        <w:gridCol w:w="1317"/>
        <w:gridCol w:w="1559"/>
        <w:gridCol w:w="1418"/>
        <w:gridCol w:w="1326"/>
      </w:tblGrid>
      <w:tr w:rsidR="00B577A4" w:rsidRPr="004A0D6C" w:rsidTr="00B577A4">
        <w:trPr>
          <w:trHeight w:hRule="exact" w:val="284"/>
          <w:jc w:val="center"/>
        </w:trPr>
        <w:tc>
          <w:tcPr>
            <w:tcW w:w="4077"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B577A4" w:rsidRPr="00AC3413" w:rsidRDefault="00B577A4" w:rsidP="00B577A4">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Aranzadi Instituciones</w:t>
            </w:r>
          </w:p>
        </w:tc>
        <w:tc>
          <w:tcPr>
            <w:tcW w:w="1317" w:type="dxa"/>
            <w:tcBorders>
              <w:top w:val="single" w:sz="4" w:space="0" w:color="auto"/>
              <w:left w:val="nil"/>
              <w:bottom w:val="single" w:sz="4" w:space="0" w:color="auto"/>
              <w:right w:val="single" w:sz="4" w:space="0" w:color="auto"/>
            </w:tcBorders>
            <w:shd w:val="clear" w:color="000000" w:fill="FFFFFF"/>
            <w:noWrap/>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131.949,00 €</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131.949,00 €</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0,00 €</w:t>
            </w:r>
          </w:p>
        </w:tc>
        <w:tc>
          <w:tcPr>
            <w:tcW w:w="1326" w:type="dxa"/>
            <w:tcBorders>
              <w:top w:val="single" w:sz="4" w:space="0" w:color="auto"/>
              <w:left w:val="nil"/>
              <w:bottom w:val="single" w:sz="4" w:space="0" w:color="auto"/>
              <w:right w:val="single" w:sz="4" w:space="0" w:color="auto"/>
            </w:tcBorders>
            <w:shd w:val="clear" w:color="000000" w:fill="FFFFFF"/>
            <w:noWrap/>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0,00</w:t>
            </w:r>
          </w:p>
        </w:tc>
      </w:tr>
      <w:tr w:rsidR="00B577A4" w:rsidRPr="004A0D6C" w:rsidTr="00B577A4">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B577A4" w:rsidRPr="00AC3413" w:rsidRDefault="00B577A4" w:rsidP="00B577A4">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Iustel</w:t>
            </w:r>
          </w:p>
        </w:tc>
        <w:tc>
          <w:tcPr>
            <w:tcW w:w="1317" w:type="dxa"/>
            <w:tcBorders>
              <w:top w:val="nil"/>
              <w:left w:val="nil"/>
              <w:bottom w:val="single" w:sz="4" w:space="0" w:color="auto"/>
              <w:right w:val="single" w:sz="4" w:space="0" w:color="auto"/>
            </w:tcBorders>
            <w:shd w:val="clear" w:color="000000" w:fill="FFFFFF"/>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23.584,87 €</w:t>
            </w:r>
          </w:p>
        </w:tc>
        <w:tc>
          <w:tcPr>
            <w:tcW w:w="1559" w:type="dxa"/>
            <w:tcBorders>
              <w:top w:val="nil"/>
              <w:left w:val="nil"/>
              <w:bottom w:val="single" w:sz="4" w:space="0" w:color="auto"/>
              <w:right w:val="single" w:sz="4" w:space="0" w:color="auto"/>
            </w:tcBorders>
            <w:shd w:val="clear" w:color="auto" w:fill="auto"/>
            <w:noWrap/>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23.962,23 €</w:t>
            </w:r>
          </w:p>
        </w:tc>
        <w:tc>
          <w:tcPr>
            <w:tcW w:w="1418" w:type="dxa"/>
            <w:tcBorders>
              <w:top w:val="nil"/>
              <w:left w:val="nil"/>
              <w:bottom w:val="single" w:sz="4" w:space="0" w:color="auto"/>
              <w:right w:val="single" w:sz="4" w:space="0" w:color="auto"/>
            </w:tcBorders>
            <w:shd w:val="clear" w:color="000000" w:fill="FFFFFF"/>
            <w:noWrap/>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377,36 €</w:t>
            </w:r>
          </w:p>
        </w:tc>
        <w:tc>
          <w:tcPr>
            <w:tcW w:w="1326" w:type="dxa"/>
            <w:tcBorders>
              <w:top w:val="nil"/>
              <w:left w:val="nil"/>
              <w:bottom w:val="single" w:sz="4" w:space="0" w:color="auto"/>
              <w:right w:val="single" w:sz="4" w:space="0" w:color="auto"/>
            </w:tcBorders>
            <w:shd w:val="clear" w:color="000000" w:fill="FFFFFF"/>
            <w:noWrap/>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1,60</w:t>
            </w:r>
          </w:p>
        </w:tc>
      </w:tr>
      <w:tr w:rsidR="00B577A4" w:rsidRPr="004A0D6C" w:rsidTr="00B577A4">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B577A4" w:rsidRPr="00073DB2" w:rsidRDefault="00B577A4" w:rsidP="00B577A4">
            <w:pPr>
              <w:spacing w:after="0" w:line="240" w:lineRule="auto"/>
              <w:rPr>
                <w:rFonts w:ascii="Calibri" w:eastAsia="Times New Roman" w:hAnsi="Calibri" w:cs="Times New Roman"/>
                <w:b/>
                <w:bCs/>
                <w:sz w:val="16"/>
                <w:szCs w:val="16"/>
                <w:lang w:eastAsia="es-ES"/>
              </w:rPr>
            </w:pPr>
            <w:r w:rsidRPr="00073DB2">
              <w:rPr>
                <w:rFonts w:ascii="Calibri" w:eastAsia="Times New Roman" w:hAnsi="Calibri" w:cs="Times New Roman"/>
                <w:b/>
                <w:bCs/>
                <w:sz w:val="16"/>
                <w:szCs w:val="16"/>
                <w:lang w:eastAsia="es-ES"/>
              </w:rPr>
              <w:t>Portal de revistas PROVIEW*</w:t>
            </w:r>
          </w:p>
        </w:tc>
        <w:tc>
          <w:tcPr>
            <w:tcW w:w="1317" w:type="dxa"/>
            <w:tcBorders>
              <w:top w:val="nil"/>
              <w:left w:val="nil"/>
              <w:bottom w:val="single" w:sz="4" w:space="0" w:color="auto"/>
              <w:right w:val="single" w:sz="4" w:space="0" w:color="auto"/>
            </w:tcBorders>
            <w:shd w:val="clear" w:color="000000" w:fill="FFFFFF"/>
            <w:vAlign w:val="center"/>
            <w:hideMark/>
          </w:tcPr>
          <w:p w:rsidR="00B577A4" w:rsidRPr="00D20FC3" w:rsidRDefault="00B577A4" w:rsidP="00B577A4">
            <w:pPr>
              <w:jc w:val="center"/>
              <w:rPr>
                <w:rFonts w:ascii="Calibri" w:hAnsi="Calibri" w:cs="Calibri"/>
                <w:sz w:val="16"/>
                <w:szCs w:val="16"/>
              </w:rPr>
            </w:pPr>
            <w:r w:rsidRPr="00D20FC3">
              <w:rPr>
                <w:rFonts w:ascii="Calibri" w:hAnsi="Calibri" w:cs="Calibri"/>
                <w:sz w:val="16"/>
                <w:szCs w:val="16"/>
              </w:rPr>
              <w:t>56.250,00 €</w:t>
            </w:r>
          </w:p>
        </w:tc>
        <w:tc>
          <w:tcPr>
            <w:tcW w:w="1559" w:type="dxa"/>
            <w:tcBorders>
              <w:top w:val="nil"/>
              <w:left w:val="nil"/>
              <w:bottom w:val="single" w:sz="4" w:space="0" w:color="auto"/>
              <w:right w:val="single" w:sz="4" w:space="0" w:color="auto"/>
            </w:tcBorders>
            <w:shd w:val="clear" w:color="auto" w:fill="auto"/>
            <w:noWrap/>
            <w:vAlign w:val="center"/>
            <w:hideMark/>
          </w:tcPr>
          <w:p w:rsidR="00B577A4" w:rsidRPr="00D20FC3" w:rsidRDefault="00B577A4" w:rsidP="00B577A4">
            <w:pPr>
              <w:jc w:val="center"/>
              <w:rPr>
                <w:rFonts w:ascii="Calibri" w:hAnsi="Calibri" w:cs="Calibri"/>
                <w:sz w:val="16"/>
                <w:szCs w:val="16"/>
              </w:rPr>
            </w:pPr>
            <w:r w:rsidRPr="00D20FC3">
              <w:rPr>
                <w:rFonts w:ascii="Calibri" w:hAnsi="Calibri" w:cs="Calibri"/>
                <w:sz w:val="16"/>
                <w:szCs w:val="16"/>
              </w:rPr>
              <w:t>112.500,00 €</w:t>
            </w:r>
          </w:p>
        </w:tc>
        <w:tc>
          <w:tcPr>
            <w:tcW w:w="1418" w:type="dxa"/>
            <w:tcBorders>
              <w:top w:val="nil"/>
              <w:left w:val="nil"/>
              <w:bottom w:val="single" w:sz="4" w:space="0" w:color="auto"/>
              <w:right w:val="single" w:sz="4" w:space="0" w:color="auto"/>
            </w:tcBorders>
            <w:shd w:val="clear" w:color="000000" w:fill="FFFFFF"/>
            <w:noWrap/>
            <w:vAlign w:val="center"/>
            <w:hideMark/>
          </w:tcPr>
          <w:p w:rsidR="00B577A4" w:rsidRPr="00D20FC3" w:rsidRDefault="00B577A4" w:rsidP="00B577A4">
            <w:pPr>
              <w:jc w:val="center"/>
              <w:rPr>
                <w:rFonts w:ascii="Calibri" w:hAnsi="Calibri" w:cs="Calibri"/>
                <w:sz w:val="16"/>
                <w:szCs w:val="16"/>
              </w:rPr>
            </w:pPr>
            <w:r w:rsidRPr="00D20FC3">
              <w:rPr>
                <w:rFonts w:ascii="Calibri" w:hAnsi="Calibri" w:cs="Calibri"/>
                <w:sz w:val="16"/>
                <w:szCs w:val="16"/>
              </w:rPr>
              <w:t>56.250,00 €</w:t>
            </w:r>
          </w:p>
        </w:tc>
        <w:tc>
          <w:tcPr>
            <w:tcW w:w="1326" w:type="dxa"/>
            <w:tcBorders>
              <w:top w:val="nil"/>
              <w:left w:val="nil"/>
              <w:bottom w:val="single" w:sz="4" w:space="0" w:color="auto"/>
              <w:right w:val="single" w:sz="4" w:space="0" w:color="auto"/>
            </w:tcBorders>
            <w:shd w:val="clear" w:color="000000" w:fill="FFFFFF"/>
            <w:noWrap/>
            <w:vAlign w:val="center"/>
            <w:hideMark/>
          </w:tcPr>
          <w:p w:rsidR="00B577A4" w:rsidRPr="00D20FC3" w:rsidRDefault="00B577A4" w:rsidP="00B577A4">
            <w:pPr>
              <w:jc w:val="center"/>
              <w:rPr>
                <w:rFonts w:ascii="Calibri" w:hAnsi="Calibri" w:cs="Calibri"/>
                <w:sz w:val="16"/>
                <w:szCs w:val="16"/>
              </w:rPr>
            </w:pPr>
            <w:r w:rsidRPr="00D20FC3">
              <w:rPr>
                <w:rFonts w:ascii="Calibri" w:hAnsi="Calibri" w:cs="Calibri"/>
                <w:sz w:val="16"/>
                <w:szCs w:val="16"/>
              </w:rPr>
              <w:t>100,00</w:t>
            </w:r>
          </w:p>
        </w:tc>
      </w:tr>
      <w:tr w:rsidR="00B577A4" w:rsidRPr="004A0D6C" w:rsidTr="00B577A4">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B577A4" w:rsidRPr="00AC3413" w:rsidRDefault="00B577A4" w:rsidP="00B577A4">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Tirant on Line</w:t>
            </w:r>
          </w:p>
        </w:tc>
        <w:tc>
          <w:tcPr>
            <w:tcW w:w="1317" w:type="dxa"/>
            <w:tcBorders>
              <w:top w:val="nil"/>
              <w:left w:val="nil"/>
              <w:bottom w:val="single" w:sz="4" w:space="0" w:color="auto"/>
              <w:right w:val="single" w:sz="4" w:space="0" w:color="auto"/>
            </w:tcBorders>
            <w:shd w:val="clear" w:color="000000" w:fill="FFFFFF"/>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25.900,00 €</w:t>
            </w:r>
          </w:p>
        </w:tc>
        <w:tc>
          <w:tcPr>
            <w:tcW w:w="1559" w:type="dxa"/>
            <w:tcBorders>
              <w:top w:val="nil"/>
              <w:left w:val="nil"/>
              <w:bottom w:val="single" w:sz="4" w:space="0" w:color="auto"/>
              <w:right w:val="single" w:sz="4" w:space="0" w:color="auto"/>
            </w:tcBorders>
            <w:shd w:val="clear" w:color="auto" w:fill="auto"/>
            <w:noWrap/>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25.900,00 €</w:t>
            </w:r>
          </w:p>
        </w:tc>
        <w:tc>
          <w:tcPr>
            <w:tcW w:w="1418" w:type="dxa"/>
            <w:tcBorders>
              <w:top w:val="nil"/>
              <w:left w:val="nil"/>
              <w:bottom w:val="single" w:sz="4" w:space="0" w:color="auto"/>
              <w:right w:val="single" w:sz="4" w:space="0" w:color="auto"/>
            </w:tcBorders>
            <w:shd w:val="clear" w:color="000000" w:fill="FFFFFF"/>
            <w:noWrap/>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0,00 €</w:t>
            </w:r>
          </w:p>
        </w:tc>
        <w:tc>
          <w:tcPr>
            <w:tcW w:w="1326" w:type="dxa"/>
            <w:tcBorders>
              <w:top w:val="nil"/>
              <w:left w:val="nil"/>
              <w:bottom w:val="single" w:sz="4" w:space="0" w:color="auto"/>
              <w:right w:val="single" w:sz="4" w:space="0" w:color="auto"/>
            </w:tcBorders>
            <w:shd w:val="clear" w:color="000000" w:fill="FFFFFF"/>
            <w:noWrap/>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0,00</w:t>
            </w:r>
          </w:p>
        </w:tc>
      </w:tr>
      <w:tr w:rsidR="00B577A4" w:rsidRPr="004A0D6C" w:rsidTr="00B577A4">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B577A4" w:rsidRPr="00AC3413" w:rsidRDefault="00B577A4" w:rsidP="00B577A4">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Tirant on Line Asesores</w:t>
            </w:r>
          </w:p>
        </w:tc>
        <w:tc>
          <w:tcPr>
            <w:tcW w:w="1317" w:type="dxa"/>
            <w:tcBorders>
              <w:top w:val="nil"/>
              <w:left w:val="nil"/>
              <w:bottom w:val="single" w:sz="4" w:space="0" w:color="auto"/>
              <w:right w:val="single" w:sz="4" w:space="0" w:color="auto"/>
            </w:tcBorders>
            <w:shd w:val="clear" w:color="auto" w:fill="D9D9D9" w:themeFill="background1" w:themeFillShade="D9"/>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0,00 €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0,00 €</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0,00 €</w:t>
            </w:r>
          </w:p>
        </w:tc>
        <w:tc>
          <w:tcPr>
            <w:tcW w:w="1326" w:type="dxa"/>
            <w:tcBorders>
              <w:top w:val="nil"/>
              <w:left w:val="nil"/>
              <w:bottom w:val="single" w:sz="4" w:space="0" w:color="auto"/>
              <w:right w:val="single" w:sz="4" w:space="0" w:color="auto"/>
            </w:tcBorders>
            <w:shd w:val="clear" w:color="auto" w:fill="D9D9D9" w:themeFill="background1" w:themeFillShade="D9"/>
            <w:noWrap/>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0,00</w:t>
            </w:r>
          </w:p>
        </w:tc>
      </w:tr>
      <w:tr w:rsidR="00B577A4" w:rsidRPr="004A0D6C" w:rsidTr="00B577A4">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B577A4" w:rsidRPr="00AC3413" w:rsidRDefault="00B577A4" w:rsidP="00B577A4">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V - Lex Global</w:t>
            </w:r>
          </w:p>
        </w:tc>
        <w:tc>
          <w:tcPr>
            <w:tcW w:w="1317" w:type="dxa"/>
            <w:tcBorders>
              <w:top w:val="nil"/>
              <w:left w:val="nil"/>
              <w:bottom w:val="single" w:sz="4" w:space="0" w:color="auto"/>
              <w:right w:val="single" w:sz="4" w:space="0" w:color="auto"/>
            </w:tcBorders>
            <w:shd w:val="clear" w:color="000000" w:fill="FFFFFF"/>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70.608,00 €</w:t>
            </w:r>
          </w:p>
        </w:tc>
        <w:tc>
          <w:tcPr>
            <w:tcW w:w="1559" w:type="dxa"/>
            <w:tcBorders>
              <w:top w:val="nil"/>
              <w:left w:val="nil"/>
              <w:bottom w:val="single" w:sz="4" w:space="0" w:color="auto"/>
              <w:right w:val="single" w:sz="4" w:space="0" w:color="auto"/>
            </w:tcBorders>
            <w:shd w:val="clear" w:color="auto" w:fill="auto"/>
            <w:noWrap/>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72.726,00 €</w:t>
            </w:r>
          </w:p>
        </w:tc>
        <w:tc>
          <w:tcPr>
            <w:tcW w:w="1418" w:type="dxa"/>
            <w:tcBorders>
              <w:top w:val="nil"/>
              <w:left w:val="nil"/>
              <w:bottom w:val="single" w:sz="4" w:space="0" w:color="auto"/>
              <w:right w:val="single" w:sz="4" w:space="0" w:color="auto"/>
            </w:tcBorders>
            <w:shd w:val="clear" w:color="000000" w:fill="FFFFFF"/>
            <w:noWrap/>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2.118,00 €</w:t>
            </w:r>
          </w:p>
        </w:tc>
        <w:tc>
          <w:tcPr>
            <w:tcW w:w="1326" w:type="dxa"/>
            <w:tcBorders>
              <w:top w:val="nil"/>
              <w:left w:val="nil"/>
              <w:bottom w:val="single" w:sz="4" w:space="0" w:color="auto"/>
              <w:right w:val="single" w:sz="4" w:space="0" w:color="auto"/>
            </w:tcBorders>
            <w:shd w:val="clear" w:color="000000" w:fill="FFFFFF"/>
            <w:noWrap/>
            <w:vAlign w:val="center"/>
            <w:hideMark/>
          </w:tcPr>
          <w:p w:rsidR="00B577A4" w:rsidRPr="00B577A4" w:rsidRDefault="00B577A4" w:rsidP="00B577A4">
            <w:pPr>
              <w:jc w:val="center"/>
              <w:rPr>
                <w:rFonts w:ascii="Calibri" w:hAnsi="Calibri" w:cs="Calibri"/>
                <w:sz w:val="16"/>
                <w:szCs w:val="16"/>
              </w:rPr>
            </w:pPr>
            <w:r w:rsidRPr="00B577A4">
              <w:rPr>
                <w:rFonts w:ascii="Calibri" w:hAnsi="Calibri" w:cs="Calibri"/>
                <w:sz w:val="16"/>
                <w:szCs w:val="16"/>
              </w:rPr>
              <w:t>3,00</w:t>
            </w:r>
          </w:p>
        </w:tc>
      </w:tr>
      <w:tr w:rsidR="00B577A4" w:rsidRPr="002B2D37" w:rsidTr="00B577A4">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76933C"/>
            <w:vAlign w:val="center"/>
            <w:hideMark/>
          </w:tcPr>
          <w:p w:rsidR="00B577A4" w:rsidRPr="002B2D37" w:rsidRDefault="00B577A4" w:rsidP="00B577A4">
            <w:pPr>
              <w:spacing w:after="0" w:line="240" w:lineRule="auto"/>
              <w:rPr>
                <w:rFonts w:ascii="Calibri" w:eastAsia="Times New Roman" w:hAnsi="Calibri" w:cs="Times New Roman"/>
                <w:b/>
                <w:bCs/>
                <w:color w:val="FFFFFF" w:themeColor="background1"/>
                <w:sz w:val="16"/>
                <w:szCs w:val="16"/>
                <w:lang w:eastAsia="es-ES"/>
              </w:rPr>
            </w:pPr>
            <w:r w:rsidRPr="002B2D37">
              <w:rPr>
                <w:rFonts w:ascii="Calibri" w:eastAsia="Times New Roman" w:hAnsi="Calibri" w:cs="Times New Roman"/>
                <w:b/>
                <w:bCs/>
                <w:color w:val="FFFFFF" w:themeColor="background1"/>
                <w:sz w:val="16"/>
                <w:szCs w:val="16"/>
                <w:lang w:eastAsia="es-ES"/>
              </w:rPr>
              <w:t>TOTAL CIENCIAS JURÍDICAS</w:t>
            </w:r>
            <w:r w:rsidR="006A1106">
              <w:rPr>
                <w:rFonts w:ascii="Calibri" w:eastAsia="Times New Roman" w:hAnsi="Calibri" w:cs="Times New Roman"/>
                <w:b/>
                <w:bCs/>
                <w:color w:val="FFFFFF" w:themeColor="background1"/>
                <w:sz w:val="16"/>
                <w:szCs w:val="16"/>
                <w:lang w:eastAsia="es-ES"/>
              </w:rPr>
              <w:t>**</w:t>
            </w:r>
          </w:p>
        </w:tc>
        <w:tc>
          <w:tcPr>
            <w:tcW w:w="1317" w:type="dxa"/>
            <w:tcBorders>
              <w:top w:val="nil"/>
              <w:left w:val="nil"/>
              <w:bottom w:val="single" w:sz="4" w:space="0" w:color="auto"/>
              <w:right w:val="single" w:sz="4" w:space="0" w:color="auto"/>
            </w:tcBorders>
            <w:shd w:val="clear" w:color="000000" w:fill="76933C"/>
            <w:vAlign w:val="center"/>
            <w:hideMark/>
          </w:tcPr>
          <w:p w:rsidR="00B577A4" w:rsidRPr="00B577A4" w:rsidRDefault="00D20FC3" w:rsidP="00B577A4">
            <w:pPr>
              <w:jc w:val="center"/>
              <w:rPr>
                <w:rFonts w:ascii="Calibri" w:hAnsi="Calibri" w:cs="Calibri"/>
                <w:b/>
                <w:bCs/>
                <w:color w:val="FFFFFF"/>
                <w:sz w:val="16"/>
                <w:szCs w:val="16"/>
              </w:rPr>
            </w:pPr>
            <w:r w:rsidRPr="00D20FC3">
              <w:rPr>
                <w:rFonts w:ascii="Calibri" w:hAnsi="Calibri" w:cs="Calibri"/>
                <w:b/>
                <w:bCs/>
                <w:color w:val="FFFFFF"/>
                <w:sz w:val="16"/>
                <w:szCs w:val="16"/>
              </w:rPr>
              <w:t>308.291,87 €</w:t>
            </w:r>
          </w:p>
        </w:tc>
        <w:tc>
          <w:tcPr>
            <w:tcW w:w="1559" w:type="dxa"/>
            <w:tcBorders>
              <w:top w:val="nil"/>
              <w:left w:val="nil"/>
              <w:bottom w:val="single" w:sz="4" w:space="0" w:color="auto"/>
              <w:right w:val="single" w:sz="4" w:space="0" w:color="auto"/>
            </w:tcBorders>
            <w:shd w:val="clear" w:color="000000" w:fill="76933C"/>
            <w:noWrap/>
            <w:vAlign w:val="center"/>
            <w:hideMark/>
          </w:tcPr>
          <w:p w:rsidR="00B577A4" w:rsidRPr="00B577A4" w:rsidRDefault="00D20FC3" w:rsidP="00B577A4">
            <w:pPr>
              <w:jc w:val="center"/>
              <w:rPr>
                <w:rFonts w:ascii="Calibri" w:hAnsi="Calibri" w:cs="Calibri"/>
                <w:b/>
                <w:bCs/>
                <w:color w:val="FFFFFF"/>
                <w:sz w:val="16"/>
                <w:szCs w:val="16"/>
              </w:rPr>
            </w:pPr>
            <w:r w:rsidRPr="00D20FC3">
              <w:rPr>
                <w:rFonts w:ascii="Calibri" w:hAnsi="Calibri" w:cs="Calibri"/>
                <w:b/>
                <w:bCs/>
                <w:color w:val="FFFFFF"/>
                <w:sz w:val="16"/>
                <w:szCs w:val="16"/>
              </w:rPr>
              <w:t>367.037,23 €</w:t>
            </w:r>
          </w:p>
        </w:tc>
        <w:tc>
          <w:tcPr>
            <w:tcW w:w="1418" w:type="dxa"/>
            <w:tcBorders>
              <w:top w:val="nil"/>
              <w:left w:val="nil"/>
              <w:bottom w:val="single" w:sz="4" w:space="0" w:color="auto"/>
              <w:right w:val="single" w:sz="4" w:space="0" w:color="auto"/>
            </w:tcBorders>
            <w:shd w:val="clear" w:color="000000" w:fill="76933C"/>
            <w:noWrap/>
            <w:vAlign w:val="center"/>
            <w:hideMark/>
          </w:tcPr>
          <w:p w:rsidR="00B577A4" w:rsidRPr="00B577A4" w:rsidRDefault="00D20FC3" w:rsidP="00B577A4">
            <w:pPr>
              <w:jc w:val="center"/>
              <w:rPr>
                <w:rFonts w:ascii="Calibri" w:hAnsi="Calibri" w:cs="Calibri"/>
                <w:b/>
                <w:bCs/>
                <w:color w:val="FFFFFF"/>
                <w:sz w:val="16"/>
                <w:szCs w:val="16"/>
              </w:rPr>
            </w:pPr>
            <w:r w:rsidRPr="00D20FC3">
              <w:rPr>
                <w:rFonts w:ascii="Calibri" w:hAnsi="Calibri" w:cs="Calibri"/>
                <w:b/>
                <w:bCs/>
                <w:color w:val="FFFFFF"/>
                <w:sz w:val="16"/>
                <w:szCs w:val="16"/>
              </w:rPr>
              <w:t>58.745,36 €</w:t>
            </w:r>
          </w:p>
        </w:tc>
        <w:tc>
          <w:tcPr>
            <w:tcW w:w="1326" w:type="dxa"/>
            <w:tcBorders>
              <w:top w:val="nil"/>
              <w:left w:val="nil"/>
              <w:bottom w:val="single" w:sz="4" w:space="0" w:color="auto"/>
              <w:right w:val="single" w:sz="4" w:space="0" w:color="auto"/>
            </w:tcBorders>
            <w:shd w:val="clear" w:color="000000" w:fill="76933C"/>
            <w:noWrap/>
            <w:vAlign w:val="center"/>
            <w:hideMark/>
          </w:tcPr>
          <w:p w:rsidR="00B577A4" w:rsidRPr="00B577A4" w:rsidRDefault="00D20FC3" w:rsidP="00B577A4">
            <w:pPr>
              <w:jc w:val="center"/>
              <w:rPr>
                <w:rFonts w:ascii="Calibri" w:hAnsi="Calibri" w:cs="Calibri"/>
                <w:b/>
                <w:bCs/>
                <w:color w:val="FFFFFF"/>
                <w:sz w:val="16"/>
                <w:szCs w:val="16"/>
              </w:rPr>
            </w:pPr>
            <w:r>
              <w:rPr>
                <w:rFonts w:ascii="Calibri" w:hAnsi="Calibri" w:cs="Calibri"/>
                <w:b/>
                <w:bCs/>
                <w:color w:val="FFFFFF"/>
                <w:sz w:val="16"/>
                <w:szCs w:val="16"/>
              </w:rPr>
              <w:t>19,06</w:t>
            </w:r>
          </w:p>
        </w:tc>
      </w:tr>
    </w:tbl>
    <w:p w:rsidR="00173312" w:rsidRDefault="00181E3B" w:rsidP="00ED7C71">
      <w:pPr>
        <w:spacing w:after="0"/>
        <w:rPr>
          <w:sz w:val="16"/>
          <w:szCs w:val="16"/>
        </w:rPr>
      </w:pPr>
      <w:r w:rsidRPr="00073DB2">
        <w:rPr>
          <w:sz w:val="16"/>
          <w:szCs w:val="16"/>
        </w:rPr>
        <w:t xml:space="preserve">* </w:t>
      </w:r>
      <w:r w:rsidR="006578C4">
        <w:rPr>
          <w:sz w:val="16"/>
          <w:szCs w:val="16"/>
        </w:rPr>
        <w:t xml:space="preserve">PROVIEW recupera </w:t>
      </w:r>
      <w:r w:rsidR="006A1106">
        <w:rPr>
          <w:sz w:val="16"/>
          <w:szCs w:val="16"/>
        </w:rPr>
        <w:t>su precio original</w:t>
      </w:r>
      <w:r w:rsidR="002D23C3">
        <w:rPr>
          <w:sz w:val="16"/>
          <w:szCs w:val="16"/>
        </w:rPr>
        <w:t xml:space="preserve"> ya que en 2017 se redujo</w:t>
      </w:r>
      <w:r w:rsidR="006A1106">
        <w:rPr>
          <w:sz w:val="16"/>
          <w:szCs w:val="16"/>
        </w:rPr>
        <w:t xml:space="preserve"> a la mitad como compensación de los problemas habidos en 2016</w:t>
      </w:r>
      <w:r w:rsidRPr="00073DB2">
        <w:rPr>
          <w:sz w:val="16"/>
          <w:szCs w:val="16"/>
        </w:rPr>
        <w:t>.</w:t>
      </w:r>
    </w:p>
    <w:p w:rsidR="006A1106" w:rsidRDefault="006A1106" w:rsidP="00ED7C71">
      <w:pPr>
        <w:spacing w:after="0"/>
        <w:rPr>
          <w:sz w:val="16"/>
          <w:szCs w:val="16"/>
        </w:rPr>
      </w:pPr>
      <w:r>
        <w:rPr>
          <w:sz w:val="16"/>
          <w:szCs w:val="16"/>
        </w:rPr>
        <w:t>** El aumento de precio del apartado es muy contenido a pesar del incremento de PROVIEW. Sin contabilizarlo sería del 0,99%.</w:t>
      </w:r>
    </w:p>
    <w:p w:rsidR="00ED7C71" w:rsidRDefault="00ED7C71" w:rsidP="00ED7C71">
      <w:pPr>
        <w:spacing w:after="0"/>
        <w:rPr>
          <w:sz w:val="10"/>
          <w:szCs w:val="10"/>
        </w:rPr>
      </w:pPr>
    </w:p>
    <w:p w:rsidR="00D01173" w:rsidRDefault="00D01173" w:rsidP="00ED7C71">
      <w:pPr>
        <w:spacing w:after="0"/>
        <w:rPr>
          <w:sz w:val="10"/>
          <w:szCs w:val="10"/>
        </w:rPr>
      </w:pPr>
    </w:p>
    <w:tbl>
      <w:tblPr>
        <w:tblW w:w="9697" w:type="dxa"/>
        <w:jc w:val="center"/>
        <w:tblCellMar>
          <w:left w:w="70" w:type="dxa"/>
          <w:right w:w="70" w:type="dxa"/>
        </w:tblCellMar>
        <w:tblLook w:val="04A0" w:firstRow="1" w:lastRow="0" w:firstColumn="1" w:lastColumn="0" w:noHBand="0" w:noVBand="1"/>
      </w:tblPr>
      <w:tblGrid>
        <w:gridCol w:w="4077"/>
        <w:gridCol w:w="1317"/>
        <w:gridCol w:w="1559"/>
        <w:gridCol w:w="1418"/>
        <w:gridCol w:w="1326"/>
      </w:tblGrid>
      <w:tr w:rsidR="00D01173" w:rsidRPr="00BB5436" w:rsidTr="00F232C9">
        <w:trPr>
          <w:trHeight w:hRule="exact" w:val="284"/>
          <w:jc w:val="center"/>
        </w:trPr>
        <w:tc>
          <w:tcPr>
            <w:tcW w:w="4077" w:type="dxa"/>
            <w:tcBorders>
              <w:top w:val="single" w:sz="4" w:space="0" w:color="auto"/>
              <w:left w:val="single" w:sz="4" w:space="0" w:color="auto"/>
              <w:bottom w:val="single" w:sz="4" w:space="0" w:color="auto"/>
              <w:right w:val="single" w:sz="4" w:space="0" w:color="auto"/>
            </w:tcBorders>
            <w:shd w:val="clear" w:color="000000" w:fill="76933C"/>
            <w:noWrap/>
            <w:vAlign w:val="bottom"/>
            <w:hideMark/>
          </w:tcPr>
          <w:p w:rsidR="00D01173" w:rsidRPr="000114DE" w:rsidRDefault="00D01173" w:rsidP="0080772E">
            <w:pPr>
              <w:spacing w:after="0" w:line="240" w:lineRule="auto"/>
              <w:rPr>
                <w:rFonts w:ascii="Calibri" w:eastAsia="Times New Roman" w:hAnsi="Calibri" w:cs="Times New Roman"/>
                <w:color w:val="FFFFFF" w:themeColor="background1"/>
                <w:sz w:val="16"/>
                <w:szCs w:val="16"/>
                <w:lang w:eastAsia="es-ES"/>
              </w:rPr>
            </w:pPr>
            <w:r w:rsidRPr="000114DE">
              <w:rPr>
                <w:rFonts w:ascii="Calibri" w:eastAsia="Times New Roman" w:hAnsi="Calibri" w:cs="Times New Roman"/>
                <w:color w:val="FFFFFF" w:themeColor="background1"/>
                <w:sz w:val="16"/>
                <w:szCs w:val="16"/>
                <w:lang w:eastAsia="es-ES"/>
              </w:rPr>
              <w:lastRenderedPageBreak/>
              <w:t> </w:t>
            </w:r>
          </w:p>
        </w:tc>
        <w:tc>
          <w:tcPr>
            <w:tcW w:w="1317"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D01173" w:rsidRPr="00BB5436" w:rsidRDefault="00D01173" w:rsidP="0080772E">
            <w:pPr>
              <w:spacing w:after="0" w:line="240" w:lineRule="auto"/>
              <w:jc w:val="center"/>
              <w:rPr>
                <w:rFonts w:ascii="Calibri" w:eastAsia="Times New Roman" w:hAnsi="Calibri" w:cs="Times New Roman"/>
                <w:b/>
                <w:bCs/>
                <w:color w:val="FFFFFF" w:themeColor="background1"/>
                <w:sz w:val="16"/>
                <w:szCs w:val="16"/>
                <w:lang w:val="en-US" w:eastAsia="es-ES"/>
              </w:rPr>
            </w:pPr>
            <w:r>
              <w:rPr>
                <w:rFonts w:ascii="Calibri" w:eastAsia="Times New Roman" w:hAnsi="Calibri" w:cs="Times New Roman"/>
                <w:b/>
                <w:bCs/>
                <w:color w:val="FFFFFF" w:themeColor="background1"/>
                <w:sz w:val="16"/>
                <w:szCs w:val="16"/>
                <w:lang w:val="en-US" w:eastAsia="es-ES"/>
              </w:rPr>
              <w:t>PRECIO 2017</w:t>
            </w:r>
          </w:p>
        </w:tc>
        <w:tc>
          <w:tcPr>
            <w:tcW w:w="1559"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D01173" w:rsidRPr="00BB5436" w:rsidRDefault="00D01173" w:rsidP="0080772E">
            <w:pPr>
              <w:spacing w:after="0" w:line="240" w:lineRule="auto"/>
              <w:jc w:val="center"/>
              <w:rPr>
                <w:rFonts w:ascii="Calibri" w:eastAsia="Times New Roman" w:hAnsi="Calibri" w:cs="Times New Roman"/>
                <w:b/>
                <w:bCs/>
                <w:color w:val="FFFFFF" w:themeColor="background1"/>
                <w:sz w:val="16"/>
                <w:szCs w:val="16"/>
                <w:lang w:val="en-US" w:eastAsia="es-ES"/>
              </w:rPr>
            </w:pPr>
            <w:r>
              <w:rPr>
                <w:rFonts w:ascii="Calibri" w:eastAsia="Times New Roman" w:hAnsi="Calibri" w:cs="Times New Roman"/>
                <w:b/>
                <w:bCs/>
                <w:color w:val="FFFFFF" w:themeColor="background1"/>
                <w:sz w:val="16"/>
                <w:szCs w:val="16"/>
                <w:lang w:val="en-US" w:eastAsia="es-ES"/>
              </w:rPr>
              <w:t>PRECIO 2018</w:t>
            </w:r>
          </w:p>
        </w:tc>
        <w:tc>
          <w:tcPr>
            <w:tcW w:w="1418"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D01173" w:rsidRPr="00BB5436" w:rsidRDefault="00D01173" w:rsidP="0080772E">
            <w:pPr>
              <w:spacing w:after="0" w:line="240" w:lineRule="auto"/>
              <w:jc w:val="center"/>
              <w:rPr>
                <w:rFonts w:ascii="Calibri" w:eastAsia="Times New Roman" w:hAnsi="Calibri" w:cs="Times New Roman"/>
                <w:b/>
                <w:bCs/>
                <w:color w:val="FFFFFF" w:themeColor="background1"/>
                <w:sz w:val="16"/>
                <w:szCs w:val="16"/>
                <w:lang w:val="en-US" w:eastAsia="es-ES"/>
              </w:rPr>
            </w:pPr>
            <w:r w:rsidRPr="00BB5436">
              <w:rPr>
                <w:rFonts w:ascii="Calibri" w:eastAsia="Times New Roman" w:hAnsi="Calibri" w:cs="Times New Roman"/>
                <w:b/>
                <w:bCs/>
                <w:color w:val="FFFFFF" w:themeColor="background1"/>
                <w:sz w:val="16"/>
                <w:szCs w:val="16"/>
                <w:lang w:val="en-US" w:eastAsia="es-ES"/>
              </w:rPr>
              <w:t>DIF.</w:t>
            </w:r>
          </w:p>
        </w:tc>
        <w:tc>
          <w:tcPr>
            <w:tcW w:w="1326"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D01173" w:rsidRPr="00BB5436" w:rsidRDefault="00D01173" w:rsidP="0080772E">
            <w:pPr>
              <w:spacing w:after="0" w:line="240" w:lineRule="auto"/>
              <w:jc w:val="center"/>
              <w:rPr>
                <w:rFonts w:ascii="Calibri" w:eastAsia="Times New Roman" w:hAnsi="Calibri" w:cs="Times New Roman"/>
                <w:b/>
                <w:bCs/>
                <w:color w:val="FFFFFF" w:themeColor="background1"/>
                <w:sz w:val="16"/>
                <w:szCs w:val="16"/>
                <w:lang w:val="en-US" w:eastAsia="es-ES"/>
              </w:rPr>
            </w:pPr>
            <w:r w:rsidRPr="00BB5436">
              <w:rPr>
                <w:rFonts w:ascii="Calibri" w:eastAsia="Times New Roman" w:hAnsi="Calibri" w:cs="Times New Roman"/>
                <w:b/>
                <w:bCs/>
                <w:color w:val="FFFFFF" w:themeColor="background1"/>
                <w:sz w:val="16"/>
                <w:szCs w:val="16"/>
                <w:lang w:val="en-US" w:eastAsia="es-ES"/>
              </w:rPr>
              <w:t>%</w:t>
            </w:r>
          </w:p>
        </w:tc>
      </w:tr>
      <w:tr w:rsidR="00A6751D" w:rsidRPr="00E03307" w:rsidTr="00F232C9">
        <w:trPr>
          <w:trHeight w:hRule="exact" w:val="284"/>
          <w:jc w:val="center"/>
        </w:trPr>
        <w:tc>
          <w:tcPr>
            <w:tcW w:w="4077"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A6751D" w:rsidRPr="00073DB2" w:rsidRDefault="00A6751D" w:rsidP="00A6751D">
            <w:pPr>
              <w:spacing w:after="0" w:line="240" w:lineRule="auto"/>
              <w:rPr>
                <w:rFonts w:ascii="Calibri" w:eastAsia="Times New Roman" w:hAnsi="Calibri" w:cs="Times New Roman"/>
                <w:b/>
                <w:bCs/>
                <w:sz w:val="16"/>
                <w:szCs w:val="16"/>
                <w:lang w:eastAsia="es-ES"/>
              </w:rPr>
            </w:pPr>
            <w:r w:rsidRPr="00073DB2">
              <w:rPr>
                <w:rFonts w:ascii="Calibri" w:eastAsia="Times New Roman" w:hAnsi="Calibri" w:cs="Times New Roman"/>
                <w:b/>
                <w:bCs/>
                <w:sz w:val="16"/>
                <w:szCs w:val="16"/>
                <w:lang w:eastAsia="es-ES"/>
              </w:rPr>
              <w:t>ERIC Database</w:t>
            </w:r>
          </w:p>
        </w:tc>
        <w:tc>
          <w:tcPr>
            <w:tcW w:w="13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0,00 €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0,00 €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0,00 €</w:t>
            </w:r>
          </w:p>
        </w:tc>
        <w:tc>
          <w:tcPr>
            <w:tcW w:w="13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0,00</w:t>
            </w:r>
          </w:p>
        </w:tc>
      </w:tr>
      <w:tr w:rsidR="00A6751D" w:rsidRPr="004A0D6C" w:rsidTr="00A6751D">
        <w:trPr>
          <w:trHeight w:hRule="exact" w:val="284"/>
          <w:jc w:val="center"/>
        </w:trPr>
        <w:tc>
          <w:tcPr>
            <w:tcW w:w="4077"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A6751D" w:rsidRPr="00AC3413" w:rsidRDefault="00A6751D" w:rsidP="00A6751D">
            <w:pPr>
              <w:spacing w:after="0" w:line="240" w:lineRule="auto"/>
              <w:rPr>
                <w:rFonts w:ascii="Calibri" w:eastAsia="Times New Roman" w:hAnsi="Calibri" w:cs="Times New Roman"/>
                <w:b/>
                <w:bCs/>
                <w:sz w:val="16"/>
                <w:szCs w:val="16"/>
                <w:lang w:val="en-US" w:eastAsia="es-ES"/>
              </w:rPr>
            </w:pPr>
            <w:r w:rsidRPr="00AC3413">
              <w:rPr>
                <w:rFonts w:ascii="Calibri" w:eastAsia="Times New Roman" w:hAnsi="Calibri" w:cs="Times New Roman"/>
                <w:b/>
                <w:bCs/>
                <w:sz w:val="16"/>
                <w:szCs w:val="16"/>
                <w:lang w:val="en-US" w:eastAsia="es-ES"/>
              </w:rPr>
              <w:t>LISTA: Library, Information Science &amp; Technology Abstracts</w:t>
            </w:r>
          </w:p>
        </w:tc>
        <w:tc>
          <w:tcPr>
            <w:tcW w:w="13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0,00 €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0,00 €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0,00 €</w:t>
            </w:r>
          </w:p>
        </w:tc>
        <w:tc>
          <w:tcPr>
            <w:tcW w:w="13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0,00</w:t>
            </w:r>
          </w:p>
        </w:tc>
      </w:tr>
      <w:tr w:rsidR="00A6751D" w:rsidRPr="004A0D6C" w:rsidTr="00A6751D">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A6751D" w:rsidRPr="00AC3413" w:rsidRDefault="00A6751D" w:rsidP="00A6751D">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Proquest Psychology Database</w:t>
            </w:r>
          </w:p>
        </w:tc>
        <w:tc>
          <w:tcPr>
            <w:tcW w:w="1317" w:type="dxa"/>
            <w:tcBorders>
              <w:top w:val="nil"/>
              <w:left w:val="nil"/>
              <w:bottom w:val="single" w:sz="4" w:space="0" w:color="auto"/>
              <w:right w:val="single" w:sz="4" w:space="0" w:color="auto"/>
            </w:tcBorders>
            <w:shd w:val="clear" w:color="000000" w:fill="FFFFFF"/>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19.445,00 €</w:t>
            </w:r>
          </w:p>
        </w:tc>
        <w:tc>
          <w:tcPr>
            <w:tcW w:w="1559" w:type="dxa"/>
            <w:tcBorders>
              <w:top w:val="nil"/>
              <w:left w:val="nil"/>
              <w:bottom w:val="single" w:sz="4" w:space="0" w:color="auto"/>
              <w:right w:val="single" w:sz="4" w:space="0" w:color="auto"/>
            </w:tcBorders>
            <w:shd w:val="clear" w:color="000000" w:fill="FFFFFF"/>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20.090,00 €</w:t>
            </w:r>
          </w:p>
        </w:tc>
        <w:tc>
          <w:tcPr>
            <w:tcW w:w="1418" w:type="dxa"/>
            <w:tcBorders>
              <w:top w:val="nil"/>
              <w:left w:val="nil"/>
              <w:bottom w:val="single" w:sz="4" w:space="0" w:color="auto"/>
              <w:right w:val="single" w:sz="4" w:space="0" w:color="auto"/>
            </w:tcBorders>
            <w:shd w:val="clear" w:color="000000" w:fill="FFFFFF"/>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645,00 €</w:t>
            </w:r>
          </w:p>
        </w:tc>
        <w:tc>
          <w:tcPr>
            <w:tcW w:w="1326" w:type="dxa"/>
            <w:tcBorders>
              <w:top w:val="nil"/>
              <w:left w:val="nil"/>
              <w:bottom w:val="single" w:sz="4" w:space="0" w:color="auto"/>
              <w:right w:val="single" w:sz="4" w:space="0" w:color="auto"/>
            </w:tcBorders>
            <w:shd w:val="clear" w:color="000000" w:fill="FFFFFF"/>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3,32</w:t>
            </w:r>
          </w:p>
        </w:tc>
      </w:tr>
      <w:tr w:rsidR="00A6751D" w:rsidRPr="004A0D6C" w:rsidTr="00A6751D">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A6751D" w:rsidRPr="00AC3413" w:rsidRDefault="00A6751D" w:rsidP="00A6751D">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Psycarticles</w:t>
            </w:r>
            <w:r>
              <w:rPr>
                <w:rFonts w:ascii="Calibri" w:eastAsia="Times New Roman" w:hAnsi="Calibri" w:cs="Times New Roman"/>
                <w:b/>
                <w:bCs/>
                <w:sz w:val="16"/>
                <w:szCs w:val="16"/>
                <w:lang w:eastAsia="es-ES"/>
              </w:rPr>
              <w:t>*</w:t>
            </w:r>
          </w:p>
        </w:tc>
        <w:tc>
          <w:tcPr>
            <w:tcW w:w="1317" w:type="dxa"/>
            <w:tcBorders>
              <w:top w:val="nil"/>
              <w:left w:val="nil"/>
              <w:bottom w:val="single" w:sz="4" w:space="0" w:color="auto"/>
              <w:right w:val="single" w:sz="4" w:space="0" w:color="auto"/>
            </w:tcBorders>
            <w:shd w:val="clear" w:color="000000" w:fill="FFFFFF"/>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90.462,26 €</w:t>
            </w:r>
          </w:p>
        </w:tc>
        <w:tc>
          <w:tcPr>
            <w:tcW w:w="1559" w:type="dxa"/>
            <w:tcBorders>
              <w:top w:val="nil"/>
              <w:left w:val="nil"/>
              <w:bottom w:val="single" w:sz="4" w:space="0" w:color="auto"/>
              <w:right w:val="single" w:sz="4" w:space="0" w:color="auto"/>
            </w:tcBorders>
            <w:shd w:val="clear" w:color="000000" w:fill="FFFFFF"/>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82.341,45 €</w:t>
            </w:r>
          </w:p>
        </w:tc>
        <w:tc>
          <w:tcPr>
            <w:tcW w:w="1418" w:type="dxa"/>
            <w:tcBorders>
              <w:top w:val="nil"/>
              <w:left w:val="nil"/>
              <w:bottom w:val="single" w:sz="4" w:space="0" w:color="auto"/>
              <w:right w:val="single" w:sz="4" w:space="0" w:color="auto"/>
            </w:tcBorders>
            <w:shd w:val="clear" w:color="000000" w:fill="FFFFFF"/>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-8.120,81 €</w:t>
            </w:r>
          </w:p>
        </w:tc>
        <w:tc>
          <w:tcPr>
            <w:tcW w:w="1326" w:type="dxa"/>
            <w:tcBorders>
              <w:top w:val="nil"/>
              <w:left w:val="nil"/>
              <w:bottom w:val="single" w:sz="4" w:space="0" w:color="auto"/>
              <w:right w:val="single" w:sz="4" w:space="0" w:color="auto"/>
            </w:tcBorders>
            <w:shd w:val="clear" w:color="000000" w:fill="FFFFFF"/>
            <w:noWrap/>
            <w:vAlign w:val="center"/>
            <w:hideMark/>
          </w:tcPr>
          <w:p w:rsidR="00A6751D" w:rsidRPr="003F3095" w:rsidRDefault="00A6751D" w:rsidP="00A6751D">
            <w:pPr>
              <w:jc w:val="center"/>
              <w:rPr>
                <w:rFonts w:ascii="Calibri" w:hAnsi="Calibri" w:cs="Calibri"/>
                <w:sz w:val="16"/>
                <w:szCs w:val="16"/>
              </w:rPr>
            </w:pPr>
            <w:r w:rsidRPr="003F3095">
              <w:rPr>
                <w:rFonts w:ascii="Calibri" w:hAnsi="Calibri" w:cs="Calibri"/>
                <w:sz w:val="16"/>
                <w:szCs w:val="16"/>
              </w:rPr>
              <w:t>-8,98</w:t>
            </w:r>
          </w:p>
        </w:tc>
      </w:tr>
      <w:tr w:rsidR="00A6751D" w:rsidRPr="004A0D6C" w:rsidTr="00A6751D">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A6751D" w:rsidRPr="00AC3413" w:rsidRDefault="00A6751D" w:rsidP="00A6751D">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PsycINFO</w:t>
            </w:r>
            <w:r>
              <w:rPr>
                <w:rFonts w:ascii="Calibri" w:eastAsia="Times New Roman" w:hAnsi="Calibri" w:cs="Times New Roman"/>
                <w:b/>
                <w:bCs/>
                <w:sz w:val="16"/>
                <w:szCs w:val="16"/>
                <w:lang w:eastAsia="es-ES"/>
              </w:rPr>
              <w:t>*</w:t>
            </w:r>
          </w:p>
        </w:tc>
        <w:tc>
          <w:tcPr>
            <w:tcW w:w="1317" w:type="dxa"/>
            <w:tcBorders>
              <w:top w:val="nil"/>
              <w:left w:val="nil"/>
              <w:bottom w:val="single" w:sz="4" w:space="0" w:color="auto"/>
              <w:right w:val="single" w:sz="4" w:space="0" w:color="auto"/>
            </w:tcBorders>
            <w:shd w:val="clear" w:color="000000" w:fill="FFFFFF"/>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99.839,62 €</w:t>
            </w:r>
          </w:p>
        </w:tc>
        <w:tc>
          <w:tcPr>
            <w:tcW w:w="1559" w:type="dxa"/>
            <w:tcBorders>
              <w:top w:val="nil"/>
              <w:left w:val="nil"/>
              <w:bottom w:val="single" w:sz="4" w:space="0" w:color="auto"/>
              <w:right w:val="single" w:sz="4" w:space="0" w:color="auto"/>
            </w:tcBorders>
            <w:shd w:val="clear" w:color="000000" w:fill="FFFFFF"/>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90.378,15 €</w:t>
            </w:r>
          </w:p>
        </w:tc>
        <w:tc>
          <w:tcPr>
            <w:tcW w:w="1418" w:type="dxa"/>
            <w:tcBorders>
              <w:top w:val="nil"/>
              <w:left w:val="nil"/>
              <w:bottom w:val="single" w:sz="4" w:space="0" w:color="auto"/>
              <w:right w:val="single" w:sz="4" w:space="0" w:color="auto"/>
            </w:tcBorders>
            <w:shd w:val="clear" w:color="000000" w:fill="FFFFFF"/>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-9.461,47 €</w:t>
            </w:r>
          </w:p>
        </w:tc>
        <w:tc>
          <w:tcPr>
            <w:tcW w:w="1326" w:type="dxa"/>
            <w:tcBorders>
              <w:top w:val="nil"/>
              <w:left w:val="nil"/>
              <w:bottom w:val="single" w:sz="4" w:space="0" w:color="auto"/>
              <w:right w:val="single" w:sz="4" w:space="0" w:color="auto"/>
            </w:tcBorders>
            <w:shd w:val="clear" w:color="000000" w:fill="FFFFFF"/>
            <w:noWrap/>
            <w:vAlign w:val="center"/>
            <w:hideMark/>
          </w:tcPr>
          <w:p w:rsidR="00A6751D" w:rsidRPr="003F3095" w:rsidRDefault="00A6751D" w:rsidP="00A6751D">
            <w:pPr>
              <w:jc w:val="center"/>
              <w:rPr>
                <w:rFonts w:ascii="Calibri" w:hAnsi="Calibri" w:cs="Calibri"/>
                <w:sz w:val="16"/>
                <w:szCs w:val="16"/>
              </w:rPr>
            </w:pPr>
            <w:r w:rsidRPr="003F3095">
              <w:rPr>
                <w:rFonts w:ascii="Calibri" w:hAnsi="Calibri" w:cs="Calibri"/>
                <w:sz w:val="16"/>
                <w:szCs w:val="16"/>
              </w:rPr>
              <w:t>-9,48</w:t>
            </w:r>
          </w:p>
        </w:tc>
      </w:tr>
      <w:tr w:rsidR="00A6751D" w:rsidRPr="00E03307" w:rsidTr="00A6751D">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A6751D" w:rsidRPr="00073DB2" w:rsidRDefault="00A6751D" w:rsidP="00A6751D">
            <w:pPr>
              <w:spacing w:after="0" w:line="240" w:lineRule="auto"/>
              <w:rPr>
                <w:rFonts w:ascii="Calibri" w:eastAsia="Times New Roman" w:hAnsi="Calibri" w:cs="Times New Roman"/>
                <w:b/>
                <w:bCs/>
                <w:sz w:val="16"/>
                <w:szCs w:val="16"/>
                <w:lang w:eastAsia="es-ES"/>
              </w:rPr>
            </w:pPr>
            <w:r w:rsidRPr="00073DB2">
              <w:rPr>
                <w:rFonts w:ascii="Calibri" w:eastAsia="Times New Roman" w:hAnsi="Calibri" w:cs="Times New Roman"/>
                <w:b/>
                <w:bCs/>
                <w:sz w:val="16"/>
                <w:szCs w:val="16"/>
                <w:lang w:eastAsia="es-ES"/>
              </w:rPr>
              <w:t>Teacher Reference Centre</w:t>
            </w:r>
          </w:p>
        </w:tc>
        <w:tc>
          <w:tcPr>
            <w:tcW w:w="1317" w:type="dxa"/>
            <w:tcBorders>
              <w:top w:val="nil"/>
              <w:left w:val="nil"/>
              <w:bottom w:val="single" w:sz="4" w:space="0" w:color="auto"/>
              <w:right w:val="single" w:sz="4" w:space="0" w:color="auto"/>
            </w:tcBorders>
            <w:shd w:val="clear" w:color="auto" w:fill="D9D9D9" w:themeFill="background1" w:themeFillShade="D9"/>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0,00 €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0,00 €</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0,00 €</w:t>
            </w:r>
          </w:p>
        </w:tc>
        <w:tc>
          <w:tcPr>
            <w:tcW w:w="1326" w:type="dxa"/>
            <w:tcBorders>
              <w:top w:val="nil"/>
              <w:left w:val="nil"/>
              <w:bottom w:val="single" w:sz="4" w:space="0" w:color="auto"/>
              <w:right w:val="single" w:sz="4" w:space="0" w:color="auto"/>
            </w:tcBorders>
            <w:shd w:val="clear" w:color="auto" w:fill="D9D9D9" w:themeFill="background1" w:themeFillShade="D9"/>
            <w:noWrap/>
            <w:vAlign w:val="center"/>
            <w:hideMark/>
          </w:tcPr>
          <w:p w:rsidR="00A6751D" w:rsidRPr="00A6751D" w:rsidRDefault="00A6751D" w:rsidP="00A6751D">
            <w:pPr>
              <w:jc w:val="center"/>
              <w:rPr>
                <w:rFonts w:ascii="Calibri" w:hAnsi="Calibri" w:cs="Calibri"/>
                <w:sz w:val="16"/>
                <w:szCs w:val="16"/>
              </w:rPr>
            </w:pPr>
            <w:r w:rsidRPr="00A6751D">
              <w:rPr>
                <w:rFonts w:ascii="Calibri" w:hAnsi="Calibri" w:cs="Calibri"/>
                <w:sz w:val="16"/>
                <w:szCs w:val="16"/>
              </w:rPr>
              <w:t>0,00</w:t>
            </w:r>
          </w:p>
        </w:tc>
      </w:tr>
      <w:tr w:rsidR="00A6751D" w:rsidRPr="002B2D37" w:rsidTr="00A6751D">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76933C"/>
            <w:vAlign w:val="center"/>
            <w:hideMark/>
          </w:tcPr>
          <w:p w:rsidR="00A6751D" w:rsidRPr="002B2D37" w:rsidRDefault="00A6751D" w:rsidP="00A6751D">
            <w:pPr>
              <w:spacing w:after="0" w:line="240" w:lineRule="auto"/>
              <w:rPr>
                <w:rFonts w:ascii="Calibri" w:eastAsia="Times New Roman" w:hAnsi="Calibri" w:cs="Times New Roman"/>
                <w:b/>
                <w:bCs/>
                <w:color w:val="FFFFFF" w:themeColor="background1"/>
                <w:sz w:val="16"/>
                <w:szCs w:val="16"/>
                <w:lang w:eastAsia="es-ES"/>
              </w:rPr>
            </w:pPr>
            <w:r w:rsidRPr="002B2D37">
              <w:rPr>
                <w:rFonts w:ascii="Calibri" w:eastAsia="Times New Roman" w:hAnsi="Calibri" w:cs="Times New Roman"/>
                <w:b/>
                <w:bCs/>
                <w:color w:val="FFFFFF" w:themeColor="background1"/>
                <w:sz w:val="16"/>
                <w:szCs w:val="16"/>
                <w:lang w:eastAsia="es-ES"/>
              </w:rPr>
              <w:t>TOTAL CIENCIAS SOCIALES</w:t>
            </w:r>
            <w:r>
              <w:rPr>
                <w:rFonts w:ascii="Calibri" w:eastAsia="Times New Roman" w:hAnsi="Calibri" w:cs="Times New Roman"/>
                <w:b/>
                <w:bCs/>
                <w:color w:val="FFFFFF" w:themeColor="background1"/>
                <w:sz w:val="16"/>
                <w:szCs w:val="16"/>
                <w:lang w:eastAsia="es-ES"/>
              </w:rPr>
              <w:t>**</w:t>
            </w:r>
          </w:p>
        </w:tc>
        <w:tc>
          <w:tcPr>
            <w:tcW w:w="1317" w:type="dxa"/>
            <w:tcBorders>
              <w:top w:val="nil"/>
              <w:left w:val="nil"/>
              <w:bottom w:val="single" w:sz="4" w:space="0" w:color="auto"/>
              <w:right w:val="single" w:sz="4" w:space="0" w:color="auto"/>
            </w:tcBorders>
            <w:shd w:val="clear" w:color="000000" w:fill="76933C"/>
            <w:vAlign w:val="center"/>
            <w:hideMark/>
          </w:tcPr>
          <w:p w:rsidR="00A6751D" w:rsidRPr="00A6751D" w:rsidRDefault="00A6751D" w:rsidP="00A6751D">
            <w:pPr>
              <w:jc w:val="center"/>
              <w:rPr>
                <w:rFonts w:ascii="Calibri" w:hAnsi="Calibri" w:cs="Calibri"/>
                <w:b/>
                <w:bCs/>
                <w:color w:val="FFFFFF"/>
                <w:sz w:val="16"/>
                <w:szCs w:val="16"/>
              </w:rPr>
            </w:pPr>
            <w:r w:rsidRPr="00A6751D">
              <w:rPr>
                <w:rFonts w:ascii="Calibri" w:hAnsi="Calibri" w:cs="Calibri"/>
                <w:b/>
                <w:bCs/>
                <w:color w:val="FFFFFF"/>
                <w:sz w:val="16"/>
                <w:szCs w:val="16"/>
              </w:rPr>
              <w:t>209.746,89 €</w:t>
            </w:r>
          </w:p>
        </w:tc>
        <w:tc>
          <w:tcPr>
            <w:tcW w:w="1559" w:type="dxa"/>
            <w:tcBorders>
              <w:top w:val="nil"/>
              <w:left w:val="nil"/>
              <w:bottom w:val="single" w:sz="4" w:space="0" w:color="auto"/>
              <w:right w:val="single" w:sz="4" w:space="0" w:color="auto"/>
            </w:tcBorders>
            <w:shd w:val="clear" w:color="000000" w:fill="76933C"/>
            <w:noWrap/>
            <w:vAlign w:val="center"/>
            <w:hideMark/>
          </w:tcPr>
          <w:p w:rsidR="00A6751D" w:rsidRPr="00A6751D" w:rsidRDefault="00A6751D" w:rsidP="00A6751D">
            <w:pPr>
              <w:jc w:val="center"/>
              <w:rPr>
                <w:rFonts w:ascii="Calibri" w:hAnsi="Calibri" w:cs="Calibri"/>
                <w:b/>
                <w:bCs/>
                <w:color w:val="FFFFFF"/>
                <w:sz w:val="16"/>
                <w:szCs w:val="16"/>
              </w:rPr>
            </w:pPr>
            <w:r w:rsidRPr="00A6751D">
              <w:rPr>
                <w:rFonts w:ascii="Calibri" w:hAnsi="Calibri" w:cs="Calibri"/>
                <w:b/>
                <w:bCs/>
                <w:color w:val="FFFFFF"/>
                <w:sz w:val="16"/>
                <w:szCs w:val="16"/>
              </w:rPr>
              <w:t>192.809,60 €</w:t>
            </w:r>
          </w:p>
        </w:tc>
        <w:tc>
          <w:tcPr>
            <w:tcW w:w="1418" w:type="dxa"/>
            <w:tcBorders>
              <w:top w:val="nil"/>
              <w:left w:val="nil"/>
              <w:bottom w:val="single" w:sz="4" w:space="0" w:color="auto"/>
              <w:right w:val="single" w:sz="4" w:space="0" w:color="auto"/>
            </w:tcBorders>
            <w:shd w:val="clear" w:color="000000" w:fill="76933C"/>
            <w:noWrap/>
            <w:vAlign w:val="center"/>
            <w:hideMark/>
          </w:tcPr>
          <w:p w:rsidR="00A6751D" w:rsidRPr="00A6751D" w:rsidRDefault="00A6751D" w:rsidP="00A6751D">
            <w:pPr>
              <w:jc w:val="center"/>
              <w:rPr>
                <w:rFonts w:ascii="Calibri" w:hAnsi="Calibri" w:cs="Calibri"/>
                <w:b/>
                <w:bCs/>
                <w:color w:val="FFFFFF"/>
                <w:sz w:val="16"/>
                <w:szCs w:val="16"/>
              </w:rPr>
            </w:pPr>
            <w:r w:rsidRPr="00A6751D">
              <w:rPr>
                <w:rFonts w:ascii="Calibri" w:hAnsi="Calibri" w:cs="Calibri"/>
                <w:b/>
                <w:bCs/>
                <w:color w:val="FFFFFF"/>
                <w:sz w:val="16"/>
                <w:szCs w:val="16"/>
              </w:rPr>
              <w:t>-16.937,29 €</w:t>
            </w:r>
          </w:p>
        </w:tc>
        <w:tc>
          <w:tcPr>
            <w:tcW w:w="1326" w:type="dxa"/>
            <w:tcBorders>
              <w:top w:val="nil"/>
              <w:left w:val="nil"/>
              <w:bottom w:val="single" w:sz="4" w:space="0" w:color="auto"/>
              <w:right w:val="single" w:sz="4" w:space="0" w:color="auto"/>
            </w:tcBorders>
            <w:shd w:val="clear" w:color="000000" w:fill="76933C"/>
            <w:noWrap/>
            <w:vAlign w:val="center"/>
            <w:hideMark/>
          </w:tcPr>
          <w:p w:rsidR="00A6751D" w:rsidRPr="00A6751D" w:rsidRDefault="00A6751D" w:rsidP="00A6751D">
            <w:pPr>
              <w:jc w:val="center"/>
              <w:rPr>
                <w:rFonts w:ascii="Calibri" w:hAnsi="Calibri" w:cs="Calibri"/>
                <w:b/>
                <w:bCs/>
                <w:color w:val="FF0000"/>
                <w:sz w:val="16"/>
                <w:szCs w:val="16"/>
              </w:rPr>
            </w:pPr>
            <w:r w:rsidRPr="003F3095">
              <w:rPr>
                <w:rFonts w:ascii="Calibri" w:hAnsi="Calibri" w:cs="Calibri"/>
                <w:b/>
                <w:bCs/>
                <w:color w:val="FFFFFF" w:themeColor="background1"/>
                <w:sz w:val="16"/>
                <w:szCs w:val="16"/>
              </w:rPr>
              <w:t>-8,08</w:t>
            </w:r>
          </w:p>
        </w:tc>
      </w:tr>
    </w:tbl>
    <w:p w:rsidR="00173312" w:rsidRDefault="00073DB2" w:rsidP="00251ACD">
      <w:pPr>
        <w:spacing w:after="0"/>
        <w:rPr>
          <w:sz w:val="16"/>
          <w:szCs w:val="16"/>
        </w:rPr>
      </w:pPr>
      <w:r w:rsidRPr="00073DB2">
        <w:rPr>
          <w:sz w:val="16"/>
          <w:szCs w:val="16"/>
        </w:rPr>
        <w:t xml:space="preserve">* </w:t>
      </w:r>
      <w:r>
        <w:rPr>
          <w:sz w:val="16"/>
          <w:szCs w:val="16"/>
        </w:rPr>
        <w:t xml:space="preserve">Tanto PsycArticles como PsycInfo han </w:t>
      </w:r>
      <w:r w:rsidR="00A6751D">
        <w:rPr>
          <w:sz w:val="16"/>
          <w:szCs w:val="16"/>
        </w:rPr>
        <w:t>disminuido</w:t>
      </w:r>
      <w:r>
        <w:rPr>
          <w:sz w:val="16"/>
          <w:szCs w:val="16"/>
        </w:rPr>
        <w:t xml:space="preserve"> significativamente </w:t>
      </w:r>
      <w:r w:rsidR="00A6751D">
        <w:rPr>
          <w:sz w:val="16"/>
          <w:szCs w:val="16"/>
        </w:rPr>
        <w:t>su precio, compensando el aumento</w:t>
      </w:r>
      <w:r w:rsidR="00A72B27">
        <w:rPr>
          <w:sz w:val="16"/>
          <w:szCs w:val="16"/>
        </w:rPr>
        <w:t xml:space="preserve"> (8,65 y 8,64%)</w:t>
      </w:r>
      <w:r w:rsidR="00A6751D">
        <w:rPr>
          <w:sz w:val="16"/>
          <w:szCs w:val="16"/>
        </w:rPr>
        <w:t xml:space="preserve"> que habían experimentado el año anterior, cuando pasaron de </w:t>
      </w:r>
      <w:r>
        <w:rPr>
          <w:sz w:val="16"/>
          <w:szCs w:val="16"/>
        </w:rPr>
        <w:t>EBSCO a PROQUEST</w:t>
      </w:r>
      <w:r w:rsidRPr="00073DB2">
        <w:rPr>
          <w:sz w:val="16"/>
          <w:szCs w:val="16"/>
        </w:rPr>
        <w:t>.</w:t>
      </w:r>
    </w:p>
    <w:p w:rsidR="00073DB2" w:rsidRDefault="00251ACD" w:rsidP="00251ACD">
      <w:pPr>
        <w:spacing w:after="0"/>
        <w:rPr>
          <w:sz w:val="16"/>
          <w:szCs w:val="16"/>
        </w:rPr>
      </w:pPr>
      <w:r>
        <w:rPr>
          <w:sz w:val="16"/>
          <w:szCs w:val="16"/>
        </w:rPr>
        <w:t>**</w:t>
      </w:r>
      <w:r w:rsidR="00A6751D">
        <w:rPr>
          <w:sz w:val="16"/>
          <w:szCs w:val="16"/>
        </w:rPr>
        <w:t xml:space="preserve"> Este año se ha eliminado del informe </w:t>
      </w:r>
      <w:r w:rsidR="00073DB2">
        <w:rPr>
          <w:sz w:val="16"/>
          <w:szCs w:val="16"/>
        </w:rPr>
        <w:t>Psychology and Behavioral Sciences Collection</w:t>
      </w:r>
      <w:r w:rsidR="00A6751D">
        <w:rPr>
          <w:sz w:val="16"/>
          <w:szCs w:val="16"/>
        </w:rPr>
        <w:t>, q</w:t>
      </w:r>
      <w:r w:rsidR="002D23C3">
        <w:rPr>
          <w:sz w:val="16"/>
          <w:szCs w:val="16"/>
        </w:rPr>
        <w:t>ue constaba en 2017</w:t>
      </w:r>
      <w:r w:rsidR="00A6751D">
        <w:rPr>
          <w:sz w:val="16"/>
          <w:szCs w:val="16"/>
        </w:rPr>
        <w:t xml:space="preserve"> aunque en realidad ya se había </w:t>
      </w:r>
      <w:r w:rsidR="00F232C9">
        <w:rPr>
          <w:sz w:val="16"/>
          <w:szCs w:val="16"/>
        </w:rPr>
        <w:t>cancelado ese año</w:t>
      </w:r>
      <w:r w:rsidR="00A6751D">
        <w:rPr>
          <w:sz w:val="16"/>
          <w:szCs w:val="16"/>
        </w:rPr>
        <w:t xml:space="preserve">, </w:t>
      </w:r>
      <w:r w:rsidR="00F232C9">
        <w:rPr>
          <w:sz w:val="16"/>
          <w:szCs w:val="16"/>
        </w:rPr>
        <w:t>aun</w:t>
      </w:r>
      <w:r w:rsidR="002D23C3">
        <w:rPr>
          <w:sz w:val="16"/>
          <w:szCs w:val="16"/>
        </w:rPr>
        <w:t xml:space="preserve">que </w:t>
      </w:r>
      <w:r w:rsidR="00F232C9">
        <w:rPr>
          <w:sz w:val="16"/>
          <w:szCs w:val="16"/>
        </w:rPr>
        <w:t xml:space="preserve">el proveedor </w:t>
      </w:r>
      <w:r w:rsidR="002D23C3">
        <w:rPr>
          <w:sz w:val="16"/>
          <w:szCs w:val="16"/>
        </w:rPr>
        <w:t>mantuvo el acceso ese año</w:t>
      </w:r>
      <w:r w:rsidR="00A6751D">
        <w:rPr>
          <w:sz w:val="16"/>
          <w:szCs w:val="16"/>
        </w:rPr>
        <w:t>.</w:t>
      </w:r>
    </w:p>
    <w:p w:rsidR="00A6751D" w:rsidRPr="00A6751D" w:rsidRDefault="00A6751D" w:rsidP="00251ACD">
      <w:pPr>
        <w:spacing w:after="0"/>
        <w:rPr>
          <w:sz w:val="10"/>
          <w:szCs w:val="10"/>
        </w:rPr>
      </w:pPr>
    </w:p>
    <w:tbl>
      <w:tblPr>
        <w:tblW w:w="9697" w:type="dxa"/>
        <w:jc w:val="center"/>
        <w:tblCellMar>
          <w:left w:w="70" w:type="dxa"/>
          <w:right w:w="70" w:type="dxa"/>
        </w:tblCellMar>
        <w:tblLook w:val="04A0" w:firstRow="1" w:lastRow="0" w:firstColumn="1" w:lastColumn="0" w:noHBand="0" w:noVBand="1"/>
      </w:tblPr>
      <w:tblGrid>
        <w:gridCol w:w="4077"/>
        <w:gridCol w:w="1317"/>
        <w:gridCol w:w="1559"/>
        <w:gridCol w:w="1418"/>
        <w:gridCol w:w="1326"/>
      </w:tblGrid>
      <w:tr w:rsidR="00A72B27" w:rsidRPr="004A0D6C" w:rsidTr="00F232C9">
        <w:trPr>
          <w:trHeight w:hRule="exact" w:val="284"/>
          <w:jc w:val="center"/>
        </w:trPr>
        <w:tc>
          <w:tcPr>
            <w:tcW w:w="4077"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A72B27" w:rsidRPr="00AC3413" w:rsidRDefault="00A72B27" w:rsidP="00A72B27">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EEBO</w:t>
            </w:r>
          </w:p>
        </w:tc>
        <w:tc>
          <w:tcPr>
            <w:tcW w:w="13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4.000,00 €</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4.000,00 €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0,00 €</w:t>
            </w:r>
          </w:p>
        </w:tc>
        <w:tc>
          <w:tcPr>
            <w:tcW w:w="13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0,00</w:t>
            </w:r>
          </w:p>
        </w:tc>
      </w:tr>
      <w:tr w:rsidR="00A72B27" w:rsidRPr="004A0D6C" w:rsidTr="00F232C9">
        <w:trPr>
          <w:trHeight w:hRule="exact" w:val="284"/>
          <w:jc w:val="center"/>
        </w:trPr>
        <w:tc>
          <w:tcPr>
            <w:tcW w:w="4077"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A72B27" w:rsidRPr="00AC3413" w:rsidRDefault="00A72B27" w:rsidP="00A72B27">
            <w:pPr>
              <w:spacing w:after="0" w:line="240" w:lineRule="auto"/>
              <w:rPr>
                <w:rFonts w:ascii="Calibri" w:eastAsia="Times New Roman" w:hAnsi="Calibri" w:cs="Times New Roman"/>
                <w:b/>
                <w:bCs/>
                <w:sz w:val="16"/>
                <w:szCs w:val="16"/>
                <w:lang w:val="en-US" w:eastAsia="es-ES"/>
              </w:rPr>
            </w:pPr>
            <w:r w:rsidRPr="00AC3413">
              <w:rPr>
                <w:rFonts w:ascii="Calibri" w:eastAsia="Times New Roman" w:hAnsi="Calibri" w:cs="Times New Roman"/>
                <w:b/>
                <w:bCs/>
                <w:sz w:val="16"/>
                <w:szCs w:val="16"/>
                <w:lang w:val="en-US" w:eastAsia="es-ES"/>
              </w:rPr>
              <w:t xml:space="preserve">European Views of the Americas, 1493-1750 </w:t>
            </w:r>
          </w:p>
        </w:tc>
        <w:tc>
          <w:tcPr>
            <w:tcW w:w="13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0,00 €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0,00 €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0,00 €</w:t>
            </w:r>
          </w:p>
        </w:tc>
        <w:tc>
          <w:tcPr>
            <w:tcW w:w="13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0,00</w:t>
            </w:r>
          </w:p>
        </w:tc>
      </w:tr>
      <w:tr w:rsidR="00A72B27" w:rsidRPr="004A0D6C" w:rsidTr="00A72B27">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A72B27" w:rsidRPr="00AC3413" w:rsidRDefault="00A72B27" w:rsidP="00A72B27">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Historical Abstracts</w:t>
            </w:r>
          </w:p>
        </w:tc>
        <w:tc>
          <w:tcPr>
            <w:tcW w:w="1317" w:type="dxa"/>
            <w:tcBorders>
              <w:top w:val="nil"/>
              <w:left w:val="nil"/>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83.683,02 €</w:t>
            </w:r>
          </w:p>
        </w:tc>
        <w:tc>
          <w:tcPr>
            <w:tcW w:w="1559" w:type="dxa"/>
            <w:tcBorders>
              <w:top w:val="nil"/>
              <w:left w:val="nil"/>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83.949,84 €</w:t>
            </w:r>
          </w:p>
        </w:tc>
        <w:tc>
          <w:tcPr>
            <w:tcW w:w="1418" w:type="dxa"/>
            <w:tcBorders>
              <w:top w:val="nil"/>
              <w:left w:val="nil"/>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266,82 €</w:t>
            </w:r>
          </w:p>
        </w:tc>
        <w:tc>
          <w:tcPr>
            <w:tcW w:w="1326" w:type="dxa"/>
            <w:tcBorders>
              <w:top w:val="nil"/>
              <w:left w:val="nil"/>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0,32</w:t>
            </w:r>
          </w:p>
        </w:tc>
      </w:tr>
      <w:tr w:rsidR="00A72B27" w:rsidRPr="004A0D6C" w:rsidTr="00A72B27">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A72B27" w:rsidRPr="00AC3413" w:rsidRDefault="00A72B27" w:rsidP="00A72B27">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LION</w:t>
            </w:r>
          </w:p>
        </w:tc>
        <w:tc>
          <w:tcPr>
            <w:tcW w:w="1317" w:type="dxa"/>
            <w:tcBorders>
              <w:top w:val="nil"/>
              <w:left w:val="nil"/>
              <w:bottom w:val="single" w:sz="4" w:space="0" w:color="auto"/>
              <w:right w:val="single" w:sz="4" w:space="0" w:color="auto"/>
            </w:tcBorders>
            <w:shd w:val="clear" w:color="000000" w:fill="FFFFFF"/>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5.000,00 €</w:t>
            </w:r>
          </w:p>
        </w:tc>
        <w:tc>
          <w:tcPr>
            <w:tcW w:w="1559" w:type="dxa"/>
            <w:tcBorders>
              <w:top w:val="nil"/>
              <w:left w:val="nil"/>
              <w:bottom w:val="single" w:sz="4" w:space="0" w:color="auto"/>
              <w:right w:val="single" w:sz="4" w:space="0" w:color="auto"/>
            </w:tcBorders>
            <w:shd w:val="clear" w:color="auto" w:fill="auto"/>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5.000,00 €</w:t>
            </w:r>
          </w:p>
        </w:tc>
        <w:tc>
          <w:tcPr>
            <w:tcW w:w="1418" w:type="dxa"/>
            <w:tcBorders>
              <w:top w:val="nil"/>
              <w:left w:val="nil"/>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0,00 €</w:t>
            </w:r>
          </w:p>
        </w:tc>
        <w:tc>
          <w:tcPr>
            <w:tcW w:w="1326" w:type="dxa"/>
            <w:tcBorders>
              <w:top w:val="nil"/>
              <w:left w:val="nil"/>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0,00</w:t>
            </w:r>
          </w:p>
        </w:tc>
      </w:tr>
      <w:tr w:rsidR="00A72B27" w:rsidRPr="004A0D6C" w:rsidTr="00A72B27">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A72B27" w:rsidRPr="00AC3413" w:rsidRDefault="00A72B27" w:rsidP="00A72B27">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MLA International Bibliography</w:t>
            </w:r>
            <w:r>
              <w:rPr>
                <w:rFonts w:ascii="Calibri" w:eastAsia="Times New Roman" w:hAnsi="Calibri" w:cs="Times New Roman"/>
                <w:b/>
                <w:bCs/>
                <w:sz w:val="16"/>
                <w:szCs w:val="16"/>
                <w:lang w:eastAsia="es-ES"/>
              </w:rPr>
              <w:t>*</w:t>
            </w:r>
          </w:p>
        </w:tc>
        <w:tc>
          <w:tcPr>
            <w:tcW w:w="1317" w:type="dxa"/>
            <w:tcBorders>
              <w:top w:val="nil"/>
              <w:left w:val="nil"/>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34.622,64 €</w:t>
            </w:r>
          </w:p>
        </w:tc>
        <w:tc>
          <w:tcPr>
            <w:tcW w:w="1559" w:type="dxa"/>
            <w:tcBorders>
              <w:top w:val="nil"/>
              <w:left w:val="nil"/>
              <w:bottom w:val="nil"/>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32.062,61 €</w:t>
            </w:r>
          </w:p>
        </w:tc>
        <w:tc>
          <w:tcPr>
            <w:tcW w:w="1418" w:type="dxa"/>
            <w:tcBorders>
              <w:top w:val="nil"/>
              <w:left w:val="nil"/>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-2.560,03 €</w:t>
            </w:r>
          </w:p>
        </w:tc>
        <w:tc>
          <w:tcPr>
            <w:tcW w:w="1326" w:type="dxa"/>
            <w:tcBorders>
              <w:top w:val="nil"/>
              <w:left w:val="nil"/>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color w:val="FF0000"/>
                <w:sz w:val="16"/>
                <w:szCs w:val="16"/>
              </w:rPr>
            </w:pPr>
            <w:r w:rsidRPr="00A72B27">
              <w:rPr>
                <w:rFonts w:ascii="Calibri" w:hAnsi="Calibri" w:cs="Calibri"/>
                <w:color w:val="FF0000"/>
                <w:sz w:val="16"/>
                <w:szCs w:val="16"/>
              </w:rPr>
              <w:t>-7,39</w:t>
            </w:r>
          </w:p>
        </w:tc>
      </w:tr>
      <w:tr w:rsidR="00A72B27" w:rsidRPr="004A0D6C" w:rsidTr="00A72B27">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A72B27" w:rsidRPr="00AC3413" w:rsidRDefault="00A72B27" w:rsidP="00A72B27">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Patrología latina</w:t>
            </w:r>
          </w:p>
        </w:tc>
        <w:tc>
          <w:tcPr>
            <w:tcW w:w="1317" w:type="dxa"/>
            <w:tcBorders>
              <w:top w:val="nil"/>
              <w:left w:val="nil"/>
              <w:bottom w:val="single" w:sz="4" w:space="0" w:color="auto"/>
              <w:right w:val="single" w:sz="4" w:space="0" w:color="auto"/>
            </w:tcBorders>
            <w:shd w:val="clear" w:color="000000" w:fill="FFFFFF"/>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300,00 €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300,00 €</w:t>
            </w:r>
          </w:p>
        </w:tc>
        <w:tc>
          <w:tcPr>
            <w:tcW w:w="1418" w:type="dxa"/>
            <w:tcBorders>
              <w:top w:val="nil"/>
              <w:left w:val="nil"/>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0,00 €</w:t>
            </w:r>
          </w:p>
        </w:tc>
        <w:tc>
          <w:tcPr>
            <w:tcW w:w="1326" w:type="dxa"/>
            <w:tcBorders>
              <w:top w:val="nil"/>
              <w:left w:val="nil"/>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0,00</w:t>
            </w:r>
          </w:p>
        </w:tc>
      </w:tr>
      <w:tr w:rsidR="00A72B27" w:rsidRPr="004A0D6C" w:rsidTr="00A72B27">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A72B27" w:rsidRPr="00AC3413" w:rsidRDefault="00A72B27" w:rsidP="00A72B27">
            <w:pPr>
              <w:spacing w:after="0" w:line="240" w:lineRule="auto"/>
              <w:rPr>
                <w:rFonts w:ascii="Calibri" w:eastAsia="Times New Roman" w:hAnsi="Calibri" w:cs="Times New Roman"/>
                <w:b/>
                <w:bCs/>
                <w:sz w:val="16"/>
                <w:szCs w:val="16"/>
                <w:lang w:val="en-US" w:eastAsia="es-ES"/>
              </w:rPr>
            </w:pPr>
            <w:r w:rsidRPr="00AC3413">
              <w:rPr>
                <w:rFonts w:ascii="Calibri" w:eastAsia="Times New Roman" w:hAnsi="Calibri" w:cs="Times New Roman"/>
                <w:b/>
                <w:bCs/>
                <w:sz w:val="16"/>
                <w:szCs w:val="16"/>
                <w:lang w:val="en-US" w:eastAsia="es-ES"/>
              </w:rPr>
              <w:t>Periodicals Archive Online (PAO) Full Text</w:t>
            </w:r>
          </w:p>
        </w:tc>
        <w:tc>
          <w:tcPr>
            <w:tcW w:w="1317" w:type="dxa"/>
            <w:tcBorders>
              <w:top w:val="nil"/>
              <w:left w:val="nil"/>
              <w:bottom w:val="single" w:sz="4" w:space="0" w:color="auto"/>
              <w:right w:val="single" w:sz="4" w:space="0" w:color="auto"/>
            </w:tcBorders>
            <w:shd w:val="clear" w:color="000000" w:fill="FFFFFF"/>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94.683,00 €</w:t>
            </w:r>
          </w:p>
        </w:tc>
        <w:tc>
          <w:tcPr>
            <w:tcW w:w="1559" w:type="dxa"/>
            <w:tcBorders>
              <w:top w:val="nil"/>
              <w:left w:val="nil"/>
              <w:bottom w:val="nil"/>
              <w:right w:val="nil"/>
            </w:tcBorders>
            <w:shd w:val="clear" w:color="000000" w:fill="FFFFFF"/>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97.810,00 €</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3.127,00 €</w:t>
            </w:r>
          </w:p>
        </w:tc>
        <w:tc>
          <w:tcPr>
            <w:tcW w:w="1326" w:type="dxa"/>
            <w:tcBorders>
              <w:top w:val="nil"/>
              <w:left w:val="nil"/>
              <w:bottom w:val="single" w:sz="4" w:space="0" w:color="auto"/>
              <w:right w:val="single" w:sz="4" w:space="0" w:color="auto"/>
            </w:tcBorders>
            <w:shd w:val="clear" w:color="000000" w:fill="FFFFFF"/>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3,30</w:t>
            </w:r>
          </w:p>
        </w:tc>
      </w:tr>
      <w:tr w:rsidR="00A72B27" w:rsidRPr="004A0D6C" w:rsidTr="00A72B27">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A72B27" w:rsidRPr="00AC3413" w:rsidRDefault="00A72B27" w:rsidP="00A72B27">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Periodical Index Online (PIO)</w:t>
            </w:r>
          </w:p>
        </w:tc>
        <w:tc>
          <w:tcPr>
            <w:tcW w:w="1317" w:type="dxa"/>
            <w:tcBorders>
              <w:top w:val="nil"/>
              <w:left w:val="nil"/>
              <w:bottom w:val="single" w:sz="4" w:space="0" w:color="auto"/>
              <w:right w:val="single" w:sz="4" w:space="0" w:color="auto"/>
            </w:tcBorders>
            <w:shd w:val="clear" w:color="auto" w:fill="D9D9D9" w:themeFill="background1" w:themeFillShade="D9"/>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0,00 €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0,00 €</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0,00 €</w:t>
            </w:r>
          </w:p>
        </w:tc>
        <w:tc>
          <w:tcPr>
            <w:tcW w:w="1326" w:type="dxa"/>
            <w:tcBorders>
              <w:top w:val="nil"/>
              <w:left w:val="nil"/>
              <w:bottom w:val="single" w:sz="4" w:space="0" w:color="auto"/>
              <w:right w:val="single" w:sz="4" w:space="0" w:color="auto"/>
            </w:tcBorders>
            <w:shd w:val="clear" w:color="auto" w:fill="D9D9D9" w:themeFill="background1" w:themeFillShade="D9"/>
            <w:noWrap/>
            <w:vAlign w:val="center"/>
            <w:hideMark/>
          </w:tcPr>
          <w:p w:rsidR="00A72B27" w:rsidRPr="00A72B27" w:rsidRDefault="00A72B27" w:rsidP="00A72B27">
            <w:pPr>
              <w:jc w:val="center"/>
              <w:rPr>
                <w:rFonts w:ascii="Calibri" w:hAnsi="Calibri" w:cs="Calibri"/>
                <w:sz w:val="16"/>
                <w:szCs w:val="16"/>
              </w:rPr>
            </w:pPr>
            <w:r w:rsidRPr="00A72B27">
              <w:rPr>
                <w:rFonts w:ascii="Calibri" w:hAnsi="Calibri" w:cs="Calibri"/>
                <w:sz w:val="16"/>
                <w:szCs w:val="16"/>
              </w:rPr>
              <w:t>0,00</w:t>
            </w:r>
          </w:p>
        </w:tc>
      </w:tr>
      <w:tr w:rsidR="00A72B27" w:rsidRPr="002B2D37" w:rsidTr="00A72B27">
        <w:trPr>
          <w:trHeight w:hRule="exact" w:val="284"/>
          <w:jc w:val="center"/>
        </w:trPr>
        <w:tc>
          <w:tcPr>
            <w:tcW w:w="4077"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A72B27" w:rsidRPr="002B2D37" w:rsidRDefault="00A72B27" w:rsidP="00A72B27">
            <w:pPr>
              <w:spacing w:after="0" w:line="240" w:lineRule="auto"/>
              <w:rPr>
                <w:rFonts w:ascii="Calibri" w:eastAsia="Times New Roman" w:hAnsi="Calibri" w:cs="Times New Roman"/>
                <w:b/>
                <w:bCs/>
                <w:color w:val="FFFFFF" w:themeColor="background1"/>
                <w:sz w:val="16"/>
                <w:szCs w:val="16"/>
                <w:lang w:eastAsia="es-ES"/>
              </w:rPr>
            </w:pPr>
            <w:r w:rsidRPr="002B2D37">
              <w:rPr>
                <w:rFonts w:ascii="Calibri" w:eastAsia="Times New Roman" w:hAnsi="Calibri" w:cs="Times New Roman"/>
                <w:b/>
                <w:bCs/>
                <w:color w:val="FFFFFF" w:themeColor="background1"/>
                <w:sz w:val="16"/>
                <w:szCs w:val="16"/>
                <w:lang w:eastAsia="es-ES"/>
              </w:rPr>
              <w:t>TOTAL HUMANIDADES</w:t>
            </w:r>
          </w:p>
        </w:tc>
        <w:tc>
          <w:tcPr>
            <w:tcW w:w="1317" w:type="dxa"/>
            <w:tcBorders>
              <w:top w:val="single" w:sz="4" w:space="0" w:color="auto"/>
              <w:left w:val="nil"/>
              <w:bottom w:val="single" w:sz="4" w:space="0" w:color="auto"/>
              <w:right w:val="single" w:sz="4" w:space="0" w:color="auto"/>
            </w:tcBorders>
            <w:shd w:val="clear" w:color="000000" w:fill="76933C"/>
            <w:vAlign w:val="center"/>
            <w:hideMark/>
          </w:tcPr>
          <w:p w:rsidR="00A72B27" w:rsidRPr="00A72B27" w:rsidRDefault="00A72B27" w:rsidP="00A72B27">
            <w:pPr>
              <w:jc w:val="center"/>
              <w:rPr>
                <w:rFonts w:ascii="Calibri" w:hAnsi="Calibri" w:cs="Calibri"/>
                <w:b/>
                <w:bCs/>
                <w:color w:val="FFFFFF"/>
                <w:sz w:val="16"/>
                <w:szCs w:val="16"/>
              </w:rPr>
            </w:pPr>
            <w:r w:rsidRPr="00A72B27">
              <w:rPr>
                <w:rFonts w:ascii="Calibri" w:hAnsi="Calibri" w:cs="Calibri"/>
                <w:b/>
                <w:bCs/>
                <w:color w:val="FFFFFF"/>
                <w:sz w:val="16"/>
                <w:szCs w:val="16"/>
              </w:rPr>
              <w:t>222.288,66 €</w:t>
            </w:r>
          </w:p>
        </w:tc>
        <w:tc>
          <w:tcPr>
            <w:tcW w:w="1559" w:type="dxa"/>
            <w:tcBorders>
              <w:top w:val="single" w:sz="4" w:space="0" w:color="auto"/>
              <w:left w:val="nil"/>
              <w:bottom w:val="single" w:sz="4" w:space="0" w:color="auto"/>
              <w:right w:val="single" w:sz="4" w:space="0" w:color="auto"/>
            </w:tcBorders>
            <w:shd w:val="clear" w:color="000000" w:fill="76933C"/>
            <w:noWrap/>
            <w:vAlign w:val="center"/>
            <w:hideMark/>
          </w:tcPr>
          <w:p w:rsidR="00A72B27" w:rsidRPr="00A72B27" w:rsidRDefault="00A72B27" w:rsidP="00A72B27">
            <w:pPr>
              <w:jc w:val="center"/>
              <w:rPr>
                <w:rFonts w:ascii="Calibri" w:hAnsi="Calibri" w:cs="Calibri"/>
                <w:b/>
                <w:bCs/>
                <w:color w:val="FFFFFF"/>
                <w:sz w:val="16"/>
                <w:szCs w:val="16"/>
              </w:rPr>
            </w:pPr>
            <w:r w:rsidRPr="00A72B27">
              <w:rPr>
                <w:rFonts w:ascii="Calibri" w:hAnsi="Calibri" w:cs="Calibri"/>
                <w:b/>
                <w:bCs/>
                <w:color w:val="FFFFFF"/>
                <w:sz w:val="16"/>
                <w:szCs w:val="16"/>
              </w:rPr>
              <w:t>223.122,45 €</w:t>
            </w:r>
          </w:p>
        </w:tc>
        <w:tc>
          <w:tcPr>
            <w:tcW w:w="1418" w:type="dxa"/>
            <w:tcBorders>
              <w:top w:val="single" w:sz="4" w:space="0" w:color="auto"/>
              <w:left w:val="nil"/>
              <w:bottom w:val="single" w:sz="4" w:space="0" w:color="auto"/>
              <w:right w:val="single" w:sz="4" w:space="0" w:color="auto"/>
            </w:tcBorders>
            <w:shd w:val="clear" w:color="000000" w:fill="76933C"/>
            <w:noWrap/>
            <w:vAlign w:val="center"/>
            <w:hideMark/>
          </w:tcPr>
          <w:p w:rsidR="00A72B27" w:rsidRPr="00A72B27" w:rsidRDefault="00A72B27" w:rsidP="00A72B27">
            <w:pPr>
              <w:jc w:val="center"/>
              <w:rPr>
                <w:rFonts w:ascii="Calibri" w:hAnsi="Calibri" w:cs="Calibri"/>
                <w:b/>
                <w:bCs/>
                <w:color w:val="FFFFFF"/>
                <w:sz w:val="16"/>
                <w:szCs w:val="16"/>
              </w:rPr>
            </w:pPr>
            <w:r w:rsidRPr="00A72B27">
              <w:rPr>
                <w:rFonts w:ascii="Calibri" w:hAnsi="Calibri" w:cs="Calibri"/>
                <w:b/>
                <w:bCs/>
                <w:color w:val="FFFFFF"/>
                <w:sz w:val="16"/>
                <w:szCs w:val="16"/>
              </w:rPr>
              <w:t>833,79 €</w:t>
            </w:r>
          </w:p>
        </w:tc>
        <w:tc>
          <w:tcPr>
            <w:tcW w:w="1326" w:type="dxa"/>
            <w:tcBorders>
              <w:top w:val="single" w:sz="4" w:space="0" w:color="auto"/>
              <w:left w:val="nil"/>
              <w:bottom w:val="single" w:sz="4" w:space="0" w:color="auto"/>
              <w:right w:val="single" w:sz="4" w:space="0" w:color="auto"/>
            </w:tcBorders>
            <w:shd w:val="clear" w:color="000000" w:fill="76933C"/>
            <w:noWrap/>
            <w:vAlign w:val="center"/>
            <w:hideMark/>
          </w:tcPr>
          <w:p w:rsidR="00A72B27" w:rsidRPr="00A72B27" w:rsidRDefault="00A72B27" w:rsidP="00A72B27">
            <w:pPr>
              <w:jc w:val="center"/>
              <w:rPr>
                <w:rFonts w:ascii="Calibri" w:hAnsi="Calibri" w:cs="Calibri"/>
                <w:b/>
                <w:bCs/>
                <w:color w:val="FFFFFF"/>
                <w:sz w:val="16"/>
                <w:szCs w:val="16"/>
              </w:rPr>
            </w:pPr>
            <w:r w:rsidRPr="00A72B27">
              <w:rPr>
                <w:rFonts w:ascii="Calibri" w:hAnsi="Calibri" w:cs="Calibri"/>
                <w:b/>
                <w:bCs/>
                <w:color w:val="FFFFFF"/>
                <w:sz w:val="16"/>
                <w:szCs w:val="16"/>
              </w:rPr>
              <w:t>0,38</w:t>
            </w:r>
          </w:p>
        </w:tc>
      </w:tr>
    </w:tbl>
    <w:p w:rsidR="00A72B27" w:rsidRDefault="00A72B27" w:rsidP="00A72B27">
      <w:pPr>
        <w:spacing w:after="0"/>
        <w:rPr>
          <w:sz w:val="16"/>
          <w:szCs w:val="16"/>
        </w:rPr>
      </w:pPr>
      <w:r w:rsidRPr="00073DB2">
        <w:rPr>
          <w:sz w:val="16"/>
          <w:szCs w:val="16"/>
        </w:rPr>
        <w:t xml:space="preserve">* </w:t>
      </w:r>
      <w:r>
        <w:rPr>
          <w:sz w:val="16"/>
          <w:szCs w:val="16"/>
        </w:rPr>
        <w:t>MLA han disminuido significativamente su precio, compensando el aumento (3,8%) que había experimentado el año anterior, cuando pasó de EBSCO a PROQUEST</w:t>
      </w:r>
      <w:r w:rsidRPr="00073DB2">
        <w:rPr>
          <w:sz w:val="16"/>
          <w:szCs w:val="16"/>
        </w:rPr>
        <w:t>.</w:t>
      </w:r>
    </w:p>
    <w:p w:rsidR="003D13C4" w:rsidRPr="003D13C4" w:rsidRDefault="003D13C4">
      <w:pPr>
        <w:rPr>
          <w:sz w:val="2"/>
          <w:szCs w:val="2"/>
        </w:rPr>
      </w:pPr>
    </w:p>
    <w:tbl>
      <w:tblPr>
        <w:tblW w:w="9697" w:type="dxa"/>
        <w:jc w:val="center"/>
        <w:tblCellMar>
          <w:left w:w="70" w:type="dxa"/>
          <w:right w:w="70" w:type="dxa"/>
        </w:tblCellMar>
        <w:tblLook w:val="04A0" w:firstRow="1" w:lastRow="0" w:firstColumn="1" w:lastColumn="0" w:noHBand="0" w:noVBand="1"/>
      </w:tblPr>
      <w:tblGrid>
        <w:gridCol w:w="4077"/>
        <w:gridCol w:w="1317"/>
        <w:gridCol w:w="1559"/>
        <w:gridCol w:w="1418"/>
        <w:gridCol w:w="1326"/>
      </w:tblGrid>
      <w:tr w:rsidR="00EC7AB0" w:rsidRPr="00251ACD" w:rsidTr="00F232C9">
        <w:trPr>
          <w:trHeight w:hRule="exact" w:val="284"/>
          <w:jc w:val="center"/>
        </w:trPr>
        <w:tc>
          <w:tcPr>
            <w:tcW w:w="4077" w:type="dxa"/>
            <w:tcBorders>
              <w:top w:val="single" w:sz="4" w:space="0" w:color="auto"/>
              <w:left w:val="single" w:sz="4" w:space="0" w:color="auto"/>
              <w:bottom w:val="single" w:sz="4" w:space="0" w:color="auto"/>
              <w:right w:val="single" w:sz="4" w:space="0" w:color="auto"/>
            </w:tcBorders>
            <w:shd w:val="clear" w:color="000000" w:fill="D8E4BC"/>
            <w:vAlign w:val="center"/>
          </w:tcPr>
          <w:p w:rsidR="00EC7AB0" w:rsidRDefault="00EC7AB0" w:rsidP="00EC7AB0">
            <w:pPr>
              <w:spacing w:after="0" w:line="240" w:lineRule="auto"/>
              <w:rPr>
                <w:rFonts w:ascii="Calibri" w:eastAsia="Times New Roman" w:hAnsi="Calibri" w:cs="Times New Roman"/>
                <w:b/>
                <w:bCs/>
                <w:sz w:val="16"/>
                <w:szCs w:val="16"/>
                <w:lang w:val="en-US" w:eastAsia="es-ES"/>
              </w:rPr>
            </w:pPr>
            <w:r>
              <w:rPr>
                <w:rFonts w:ascii="Calibri" w:eastAsia="Times New Roman" w:hAnsi="Calibri" w:cs="Times New Roman"/>
                <w:b/>
                <w:bCs/>
                <w:sz w:val="16"/>
                <w:szCs w:val="16"/>
                <w:lang w:val="en-US" w:eastAsia="es-ES"/>
              </w:rPr>
              <w:t>AENORMAS</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63.000,00 €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w:t>
            </w:r>
          </w:p>
        </w:tc>
      </w:tr>
      <w:tr w:rsidR="00EC7AB0" w:rsidRPr="00251ACD" w:rsidTr="00F232C9">
        <w:trPr>
          <w:trHeight w:hRule="exact" w:val="284"/>
          <w:jc w:val="center"/>
        </w:trPr>
        <w:tc>
          <w:tcPr>
            <w:tcW w:w="4077"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EC7AB0" w:rsidRPr="00251ACD" w:rsidRDefault="00EC7AB0" w:rsidP="00EC7AB0">
            <w:pPr>
              <w:spacing w:after="0" w:line="240" w:lineRule="auto"/>
              <w:rPr>
                <w:rFonts w:ascii="Calibri" w:eastAsia="Times New Roman" w:hAnsi="Calibri" w:cs="Times New Roman"/>
                <w:b/>
                <w:bCs/>
                <w:sz w:val="16"/>
                <w:szCs w:val="16"/>
                <w:lang w:val="en-US" w:eastAsia="es-ES"/>
              </w:rPr>
            </w:pPr>
            <w:r>
              <w:rPr>
                <w:rFonts w:ascii="Calibri" w:eastAsia="Times New Roman" w:hAnsi="Calibri" w:cs="Times New Roman"/>
                <w:b/>
                <w:bCs/>
                <w:sz w:val="16"/>
                <w:szCs w:val="16"/>
                <w:lang w:val="en-US" w:eastAsia="es-ES"/>
              </w:rPr>
              <w:t>Open Dissertations</w:t>
            </w:r>
          </w:p>
        </w:tc>
        <w:tc>
          <w:tcPr>
            <w:tcW w:w="1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0,00 €</w:t>
            </w:r>
          </w:p>
        </w:tc>
        <w:tc>
          <w:tcPr>
            <w:tcW w:w="132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w:t>
            </w:r>
          </w:p>
        </w:tc>
      </w:tr>
      <w:tr w:rsidR="00EC7AB0" w:rsidRPr="00251ACD" w:rsidTr="006578C4">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EC7AB0" w:rsidRPr="00A47C57" w:rsidRDefault="00EC7AB0" w:rsidP="00EC7AB0">
            <w:pPr>
              <w:spacing w:after="0" w:line="240" w:lineRule="auto"/>
              <w:rPr>
                <w:rFonts w:ascii="Calibri" w:eastAsia="Times New Roman" w:hAnsi="Calibri" w:cs="Times New Roman"/>
                <w:bCs/>
                <w:sz w:val="16"/>
                <w:szCs w:val="16"/>
                <w:lang w:eastAsia="es-ES"/>
              </w:rPr>
            </w:pPr>
            <w:r>
              <w:rPr>
                <w:rFonts w:ascii="Calibri" w:eastAsia="Times New Roman" w:hAnsi="Calibri" w:cs="Times New Roman"/>
                <w:b/>
                <w:bCs/>
                <w:sz w:val="16"/>
                <w:szCs w:val="16"/>
                <w:lang w:eastAsia="es-ES"/>
              </w:rPr>
              <w:t xml:space="preserve">E-Book Elsevier </w:t>
            </w:r>
            <w:r w:rsidR="002D23C3">
              <w:rPr>
                <w:rFonts w:ascii="Calibri" w:eastAsia="Times New Roman" w:hAnsi="Calibri" w:cs="Times New Roman"/>
                <w:bCs/>
                <w:sz w:val="16"/>
                <w:szCs w:val="16"/>
                <w:lang w:eastAsia="es-ES"/>
              </w:rPr>
              <w:t>(colec. 1995-2010)</w:t>
            </w:r>
          </w:p>
        </w:tc>
        <w:tc>
          <w:tcPr>
            <w:tcW w:w="1317" w:type="dxa"/>
            <w:tcBorders>
              <w:top w:val="nil"/>
              <w:left w:val="nil"/>
              <w:bottom w:val="single" w:sz="4" w:space="0" w:color="auto"/>
              <w:right w:val="single" w:sz="4" w:space="0" w:color="auto"/>
            </w:tcBorders>
            <w:shd w:val="clear" w:color="auto" w:fill="D9D9D9" w:themeFill="background1" w:themeFillShade="D9"/>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0,00 €</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0,00 €</w:t>
            </w:r>
          </w:p>
        </w:tc>
        <w:tc>
          <w:tcPr>
            <w:tcW w:w="1326" w:type="dxa"/>
            <w:tcBorders>
              <w:top w:val="nil"/>
              <w:left w:val="nil"/>
              <w:bottom w:val="single" w:sz="4" w:space="0" w:color="auto"/>
              <w:right w:val="single" w:sz="4" w:space="0" w:color="auto"/>
            </w:tcBorders>
            <w:shd w:val="clear" w:color="auto" w:fill="D9D9D9" w:themeFill="background1" w:themeFillShade="D9"/>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w:t>
            </w:r>
          </w:p>
        </w:tc>
      </w:tr>
      <w:tr w:rsidR="00EC7AB0" w:rsidRPr="004A0D6C" w:rsidTr="00EC7AB0">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EC7AB0" w:rsidRPr="00AC3413" w:rsidRDefault="00EC7AB0" w:rsidP="00EC7AB0">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 xml:space="preserve">E-LIBRO </w:t>
            </w:r>
            <w:r w:rsidRPr="00AC3413">
              <w:rPr>
                <w:rFonts w:ascii="Calibri" w:eastAsia="Times New Roman" w:hAnsi="Calibri" w:cs="Times New Roman"/>
                <w:sz w:val="16"/>
                <w:szCs w:val="16"/>
                <w:lang w:eastAsia="es-ES"/>
              </w:rPr>
              <w:t>(Cátedra)</w:t>
            </w:r>
          </w:p>
        </w:tc>
        <w:tc>
          <w:tcPr>
            <w:tcW w:w="1317"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167.938,00 €</w:t>
            </w:r>
          </w:p>
        </w:tc>
        <w:tc>
          <w:tcPr>
            <w:tcW w:w="1559" w:type="dxa"/>
            <w:tcBorders>
              <w:top w:val="nil"/>
              <w:left w:val="nil"/>
              <w:bottom w:val="single" w:sz="4" w:space="0" w:color="auto"/>
              <w:right w:val="single" w:sz="4" w:space="0" w:color="auto"/>
            </w:tcBorders>
            <w:shd w:val="clear" w:color="auto" w:fill="auto"/>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174.656,00 €</w:t>
            </w:r>
          </w:p>
        </w:tc>
        <w:tc>
          <w:tcPr>
            <w:tcW w:w="1418"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6.718,00 €</w:t>
            </w:r>
          </w:p>
        </w:tc>
        <w:tc>
          <w:tcPr>
            <w:tcW w:w="1326"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4,00</w:t>
            </w:r>
          </w:p>
        </w:tc>
      </w:tr>
      <w:tr w:rsidR="00EC7AB0" w:rsidRPr="004A0D6C" w:rsidTr="00EC7AB0">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EC7AB0" w:rsidRPr="00AC3413" w:rsidRDefault="00EC7AB0" w:rsidP="00EC7AB0">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EBRARY Academic Comple</w:t>
            </w:r>
            <w:r>
              <w:rPr>
                <w:rFonts w:ascii="Calibri" w:eastAsia="Times New Roman" w:hAnsi="Calibri" w:cs="Times New Roman"/>
                <w:b/>
                <w:bCs/>
                <w:sz w:val="16"/>
                <w:szCs w:val="16"/>
                <w:lang w:eastAsia="es-ES"/>
              </w:rPr>
              <w:t>te</w:t>
            </w:r>
          </w:p>
        </w:tc>
        <w:tc>
          <w:tcPr>
            <w:tcW w:w="1317" w:type="dxa"/>
            <w:tcBorders>
              <w:top w:val="nil"/>
              <w:left w:val="nil"/>
              <w:bottom w:val="single" w:sz="4" w:space="0" w:color="auto"/>
              <w:right w:val="single" w:sz="4" w:space="0" w:color="auto"/>
            </w:tcBorders>
            <w:shd w:val="clear" w:color="000000" w:fill="FFFFFF"/>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124.950,00 €</w:t>
            </w:r>
          </w:p>
        </w:tc>
        <w:tc>
          <w:tcPr>
            <w:tcW w:w="1559" w:type="dxa"/>
            <w:tcBorders>
              <w:top w:val="nil"/>
              <w:left w:val="nil"/>
              <w:bottom w:val="single" w:sz="4" w:space="0" w:color="auto"/>
              <w:right w:val="single" w:sz="4" w:space="0" w:color="auto"/>
            </w:tcBorders>
            <w:shd w:val="clear" w:color="auto" w:fill="auto"/>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124.710,00 €</w:t>
            </w:r>
          </w:p>
        </w:tc>
        <w:tc>
          <w:tcPr>
            <w:tcW w:w="1418"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-240,00 €</w:t>
            </w:r>
          </w:p>
        </w:tc>
        <w:tc>
          <w:tcPr>
            <w:tcW w:w="1326"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-0,19</w:t>
            </w:r>
          </w:p>
        </w:tc>
      </w:tr>
      <w:tr w:rsidR="00EC7AB0" w:rsidRPr="004A0D6C" w:rsidTr="00EC7AB0">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tcPr>
          <w:p w:rsidR="00EC7AB0" w:rsidRPr="00AC3413" w:rsidRDefault="00EC7AB0" w:rsidP="00EC7AB0">
            <w:pPr>
              <w:spacing w:after="0" w:line="240" w:lineRule="auto"/>
              <w:rPr>
                <w:rFonts w:ascii="Calibri" w:eastAsia="Times New Roman" w:hAnsi="Calibri" w:cs="Times New Roman"/>
                <w:b/>
                <w:bCs/>
                <w:sz w:val="16"/>
                <w:szCs w:val="16"/>
                <w:lang w:val="en-US" w:eastAsia="es-ES"/>
              </w:rPr>
            </w:pPr>
            <w:r>
              <w:rPr>
                <w:rFonts w:ascii="Calibri" w:eastAsia="Times New Roman" w:hAnsi="Calibri" w:cs="Times New Roman"/>
                <w:b/>
                <w:bCs/>
                <w:sz w:val="16"/>
                <w:szCs w:val="16"/>
                <w:lang w:val="en-US" w:eastAsia="es-ES"/>
              </w:rPr>
              <w:t>SAGE Journals</w:t>
            </w:r>
          </w:p>
        </w:tc>
        <w:tc>
          <w:tcPr>
            <w:tcW w:w="1317"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w:t>
            </w:r>
          </w:p>
        </w:tc>
        <w:tc>
          <w:tcPr>
            <w:tcW w:w="1559"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395.721,79 €</w:t>
            </w:r>
          </w:p>
        </w:tc>
        <w:tc>
          <w:tcPr>
            <w:tcW w:w="1418"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w:t>
            </w:r>
          </w:p>
        </w:tc>
        <w:tc>
          <w:tcPr>
            <w:tcW w:w="1326"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w:t>
            </w:r>
          </w:p>
        </w:tc>
      </w:tr>
      <w:tr w:rsidR="00EC7AB0" w:rsidRPr="004A0D6C" w:rsidTr="00EC7AB0">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EC7AB0" w:rsidRPr="00AC3413" w:rsidRDefault="00EC7AB0" w:rsidP="00EC7AB0">
            <w:pPr>
              <w:spacing w:after="0" w:line="240" w:lineRule="auto"/>
              <w:rPr>
                <w:rFonts w:ascii="Calibri" w:eastAsia="Times New Roman" w:hAnsi="Calibri" w:cs="Times New Roman"/>
                <w:b/>
                <w:bCs/>
                <w:sz w:val="16"/>
                <w:szCs w:val="16"/>
                <w:lang w:val="en-US" w:eastAsia="es-ES"/>
              </w:rPr>
            </w:pPr>
            <w:r>
              <w:rPr>
                <w:rFonts w:ascii="Calibri" w:eastAsia="Times New Roman" w:hAnsi="Calibri" w:cs="Times New Roman"/>
                <w:b/>
                <w:bCs/>
                <w:sz w:val="16"/>
                <w:szCs w:val="16"/>
                <w:lang w:val="en-US" w:eastAsia="es-ES"/>
              </w:rPr>
              <w:t>ScienceDirect Collection</w:t>
            </w:r>
          </w:p>
        </w:tc>
        <w:tc>
          <w:tcPr>
            <w:tcW w:w="1317"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2.368.574,37 €</w:t>
            </w:r>
          </w:p>
        </w:tc>
        <w:tc>
          <w:tcPr>
            <w:tcW w:w="1559"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2.418.314,43 €</w:t>
            </w:r>
          </w:p>
        </w:tc>
        <w:tc>
          <w:tcPr>
            <w:tcW w:w="1418"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49.740,06 €</w:t>
            </w:r>
          </w:p>
        </w:tc>
        <w:tc>
          <w:tcPr>
            <w:tcW w:w="1326"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2,10</w:t>
            </w:r>
          </w:p>
        </w:tc>
      </w:tr>
      <w:tr w:rsidR="00EC7AB0" w:rsidRPr="004A0D6C" w:rsidTr="00EC7AB0">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EC7AB0" w:rsidRPr="00AC3413" w:rsidRDefault="00EC7AB0" w:rsidP="00EC7AB0">
            <w:pPr>
              <w:spacing w:after="0" w:line="240" w:lineRule="auto"/>
              <w:rPr>
                <w:rFonts w:ascii="Calibri" w:eastAsia="Times New Roman" w:hAnsi="Calibri" w:cs="Times New Roman"/>
                <w:b/>
                <w:bCs/>
                <w:sz w:val="16"/>
                <w:szCs w:val="16"/>
                <w:lang w:eastAsia="es-ES"/>
              </w:rPr>
            </w:pPr>
            <w:r w:rsidRPr="00AC3413">
              <w:rPr>
                <w:rFonts w:ascii="Calibri" w:eastAsia="Times New Roman" w:hAnsi="Calibri" w:cs="Times New Roman"/>
                <w:b/>
                <w:bCs/>
                <w:sz w:val="16"/>
                <w:szCs w:val="16"/>
                <w:lang w:eastAsia="es-ES"/>
              </w:rPr>
              <w:t>Scopus</w:t>
            </w:r>
          </w:p>
        </w:tc>
        <w:tc>
          <w:tcPr>
            <w:tcW w:w="1317" w:type="dxa"/>
            <w:tcBorders>
              <w:top w:val="nil"/>
              <w:left w:val="nil"/>
              <w:bottom w:val="single" w:sz="4" w:space="0" w:color="auto"/>
              <w:right w:val="single" w:sz="4" w:space="0" w:color="auto"/>
            </w:tcBorders>
            <w:shd w:val="clear" w:color="000000" w:fill="FFFFFF"/>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251.786,00 €</w:t>
            </w:r>
          </w:p>
        </w:tc>
        <w:tc>
          <w:tcPr>
            <w:tcW w:w="1559" w:type="dxa"/>
            <w:tcBorders>
              <w:top w:val="nil"/>
              <w:left w:val="nil"/>
              <w:bottom w:val="single" w:sz="4" w:space="0" w:color="auto"/>
              <w:right w:val="single" w:sz="4" w:space="0" w:color="auto"/>
            </w:tcBorders>
            <w:shd w:val="clear" w:color="auto" w:fill="auto"/>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259.339,60 €</w:t>
            </w:r>
          </w:p>
        </w:tc>
        <w:tc>
          <w:tcPr>
            <w:tcW w:w="1418"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7.553,60 €</w:t>
            </w:r>
          </w:p>
        </w:tc>
        <w:tc>
          <w:tcPr>
            <w:tcW w:w="1326"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3,00</w:t>
            </w:r>
          </w:p>
        </w:tc>
      </w:tr>
      <w:tr w:rsidR="00EC7AB0" w:rsidRPr="004A0D6C" w:rsidTr="006578C4">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tcPr>
          <w:p w:rsidR="00EC7AB0" w:rsidRPr="0059598E" w:rsidRDefault="00EC7AB0" w:rsidP="00EC7AB0">
            <w:pPr>
              <w:spacing w:after="0" w:line="240" w:lineRule="auto"/>
              <w:rPr>
                <w:rFonts w:ascii="Calibri" w:eastAsia="Times New Roman" w:hAnsi="Calibri" w:cs="Times New Roman"/>
                <w:b/>
                <w:bCs/>
                <w:sz w:val="16"/>
                <w:szCs w:val="16"/>
                <w:lang w:eastAsia="es-ES"/>
              </w:rPr>
            </w:pPr>
            <w:r>
              <w:rPr>
                <w:rFonts w:ascii="Calibri" w:eastAsia="Times New Roman" w:hAnsi="Calibri" w:cs="Times New Roman"/>
                <w:b/>
                <w:bCs/>
                <w:sz w:val="16"/>
                <w:szCs w:val="16"/>
                <w:lang w:eastAsia="es-ES"/>
              </w:rPr>
              <w:t>Serials Directory</w:t>
            </w:r>
          </w:p>
        </w:tc>
        <w:tc>
          <w:tcPr>
            <w:tcW w:w="1317" w:type="dxa"/>
            <w:tcBorders>
              <w:top w:val="nil"/>
              <w:left w:val="nil"/>
              <w:bottom w:val="single" w:sz="4" w:space="0" w:color="auto"/>
              <w:right w:val="single" w:sz="4" w:space="0" w:color="auto"/>
            </w:tcBorders>
            <w:shd w:val="clear" w:color="auto" w:fill="D9D9D9" w:themeFill="background1" w:themeFillShade="D9"/>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0,00 €</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0,00 €</w:t>
            </w:r>
          </w:p>
        </w:tc>
        <w:tc>
          <w:tcPr>
            <w:tcW w:w="1326" w:type="dxa"/>
            <w:tcBorders>
              <w:top w:val="nil"/>
              <w:left w:val="nil"/>
              <w:bottom w:val="single" w:sz="4" w:space="0" w:color="auto"/>
              <w:right w:val="single" w:sz="4" w:space="0" w:color="auto"/>
            </w:tcBorders>
            <w:shd w:val="clear" w:color="auto" w:fill="D9D9D9" w:themeFill="background1" w:themeFillShade="D9"/>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w:t>
            </w:r>
          </w:p>
        </w:tc>
      </w:tr>
      <w:tr w:rsidR="00EC7AB0" w:rsidRPr="004A0D6C" w:rsidTr="00EC7AB0">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tcPr>
          <w:p w:rsidR="00EC7AB0" w:rsidRPr="0059598E" w:rsidRDefault="00EC7AB0" w:rsidP="00EC7AB0">
            <w:pPr>
              <w:spacing w:after="0" w:line="240" w:lineRule="auto"/>
              <w:rPr>
                <w:rFonts w:ascii="Calibri" w:eastAsia="Times New Roman" w:hAnsi="Calibri" w:cs="Times New Roman"/>
                <w:b/>
                <w:bCs/>
                <w:sz w:val="16"/>
                <w:szCs w:val="16"/>
                <w:lang w:eastAsia="es-ES"/>
              </w:rPr>
            </w:pPr>
            <w:r>
              <w:rPr>
                <w:rFonts w:ascii="Calibri" w:eastAsia="Times New Roman" w:hAnsi="Calibri" w:cs="Times New Roman"/>
                <w:b/>
                <w:bCs/>
                <w:sz w:val="16"/>
                <w:szCs w:val="16"/>
                <w:lang w:eastAsia="es-ES"/>
              </w:rPr>
              <w:t>SpringerLink</w:t>
            </w:r>
          </w:p>
        </w:tc>
        <w:tc>
          <w:tcPr>
            <w:tcW w:w="1317" w:type="dxa"/>
            <w:tcBorders>
              <w:top w:val="nil"/>
              <w:left w:val="nil"/>
              <w:bottom w:val="single" w:sz="4" w:space="0" w:color="auto"/>
              <w:right w:val="single" w:sz="4" w:space="0" w:color="auto"/>
            </w:tcBorders>
            <w:shd w:val="clear" w:color="000000" w:fill="FFFFFF"/>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607.937,00 €</w:t>
            </w:r>
          </w:p>
        </w:tc>
        <w:tc>
          <w:tcPr>
            <w:tcW w:w="1559" w:type="dxa"/>
            <w:tcBorders>
              <w:top w:val="nil"/>
              <w:left w:val="nil"/>
              <w:bottom w:val="single" w:sz="4" w:space="0" w:color="auto"/>
              <w:right w:val="single" w:sz="4" w:space="0" w:color="auto"/>
            </w:tcBorders>
            <w:shd w:val="clear" w:color="auto" w:fill="auto"/>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617.664,00 €</w:t>
            </w:r>
          </w:p>
        </w:tc>
        <w:tc>
          <w:tcPr>
            <w:tcW w:w="1418"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9.727,00 €</w:t>
            </w:r>
          </w:p>
        </w:tc>
        <w:tc>
          <w:tcPr>
            <w:tcW w:w="1326"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1,60</w:t>
            </w:r>
          </w:p>
        </w:tc>
      </w:tr>
      <w:tr w:rsidR="00EC7AB0" w:rsidRPr="004A0D6C" w:rsidTr="00EC7AB0">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EC7AB0" w:rsidRPr="0059598E" w:rsidRDefault="00EC7AB0" w:rsidP="00EC7AB0">
            <w:pPr>
              <w:spacing w:after="0" w:line="240" w:lineRule="auto"/>
              <w:rPr>
                <w:rFonts w:ascii="Calibri" w:eastAsia="Times New Roman" w:hAnsi="Calibri" w:cs="Times New Roman"/>
                <w:b/>
                <w:bCs/>
                <w:sz w:val="16"/>
                <w:szCs w:val="16"/>
                <w:lang w:eastAsia="es-ES"/>
              </w:rPr>
            </w:pPr>
            <w:r w:rsidRPr="0059598E">
              <w:rPr>
                <w:rFonts w:ascii="Calibri" w:eastAsia="Times New Roman" w:hAnsi="Calibri" w:cs="Times New Roman"/>
                <w:b/>
                <w:bCs/>
                <w:sz w:val="16"/>
                <w:szCs w:val="16"/>
                <w:lang w:eastAsia="es-ES"/>
              </w:rPr>
              <w:t>Wiley/Blackwell</w:t>
            </w:r>
          </w:p>
        </w:tc>
        <w:tc>
          <w:tcPr>
            <w:tcW w:w="1317" w:type="dxa"/>
            <w:tcBorders>
              <w:top w:val="nil"/>
              <w:left w:val="nil"/>
              <w:bottom w:val="single" w:sz="4" w:space="0" w:color="auto"/>
              <w:right w:val="single" w:sz="4" w:space="0" w:color="auto"/>
            </w:tcBorders>
            <w:shd w:val="clear" w:color="000000" w:fill="FFFFFF"/>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956.840,38 €</w:t>
            </w:r>
          </w:p>
        </w:tc>
        <w:tc>
          <w:tcPr>
            <w:tcW w:w="1559" w:type="dxa"/>
            <w:tcBorders>
              <w:top w:val="nil"/>
              <w:left w:val="nil"/>
              <w:bottom w:val="single" w:sz="4" w:space="0" w:color="auto"/>
              <w:right w:val="single" w:sz="4" w:space="0" w:color="auto"/>
            </w:tcBorders>
            <w:shd w:val="clear" w:color="auto" w:fill="auto"/>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956.840,38 €</w:t>
            </w:r>
          </w:p>
        </w:tc>
        <w:tc>
          <w:tcPr>
            <w:tcW w:w="1418"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0,00 €</w:t>
            </w:r>
          </w:p>
        </w:tc>
        <w:tc>
          <w:tcPr>
            <w:tcW w:w="1326" w:type="dxa"/>
            <w:tcBorders>
              <w:top w:val="nil"/>
              <w:left w:val="nil"/>
              <w:bottom w:val="single" w:sz="4" w:space="0" w:color="auto"/>
              <w:right w:val="single" w:sz="4" w:space="0" w:color="auto"/>
            </w:tcBorders>
            <w:shd w:val="clear" w:color="000000" w:fill="FFFFFF"/>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w:t>
            </w:r>
          </w:p>
        </w:tc>
      </w:tr>
      <w:tr w:rsidR="00EC7AB0" w:rsidRPr="004A0D6C" w:rsidTr="006578C4">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D8E4BC"/>
            <w:vAlign w:val="center"/>
            <w:hideMark/>
          </w:tcPr>
          <w:p w:rsidR="00EC7AB0" w:rsidRPr="00AC3413" w:rsidRDefault="00EC7AB0" w:rsidP="00EC7AB0">
            <w:pPr>
              <w:spacing w:after="0" w:line="240" w:lineRule="auto"/>
              <w:rPr>
                <w:rFonts w:ascii="Calibri" w:eastAsia="Times New Roman" w:hAnsi="Calibri" w:cs="Times New Roman"/>
                <w:b/>
                <w:bCs/>
                <w:sz w:val="16"/>
                <w:szCs w:val="16"/>
                <w:lang w:eastAsia="es-ES"/>
              </w:rPr>
            </w:pPr>
            <w:r>
              <w:rPr>
                <w:rFonts w:ascii="Calibri" w:eastAsia="Times New Roman" w:hAnsi="Calibri" w:cs="Times New Roman"/>
                <w:b/>
                <w:bCs/>
                <w:sz w:val="16"/>
                <w:szCs w:val="16"/>
                <w:lang w:eastAsia="es-ES"/>
              </w:rPr>
              <w:t>WEB OF SCIENCE (WOS)</w:t>
            </w:r>
          </w:p>
        </w:tc>
        <w:tc>
          <w:tcPr>
            <w:tcW w:w="1317" w:type="dxa"/>
            <w:tcBorders>
              <w:top w:val="nil"/>
              <w:left w:val="nil"/>
              <w:bottom w:val="single" w:sz="4" w:space="0" w:color="auto"/>
              <w:right w:val="single" w:sz="4" w:space="0" w:color="auto"/>
            </w:tcBorders>
            <w:shd w:val="clear" w:color="auto" w:fill="D9D9D9" w:themeFill="background1" w:themeFillShade="D9"/>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0,00 €</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0,00 €</w:t>
            </w:r>
          </w:p>
        </w:tc>
        <w:tc>
          <w:tcPr>
            <w:tcW w:w="1326" w:type="dxa"/>
            <w:tcBorders>
              <w:top w:val="nil"/>
              <w:left w:val="nil"/>
              <w:bottom w:val="single" w:sz="4" w:space="0" w:color="auto"/>
              <w:right w:val="single" w:sz="4" w:space="0" w:color="auto"/>
            </w:tcBorders>
            <w:shd w:val="clear" w:color="auto" w:fill="D9D9D9" w:themeFill="background1" w:themeFillShade="D9"/>
            <w:noWrap/>
            <w:vAlign w:val="center"/>
          </w:tcPr>
          <w:p w:rsidR="00EC7AB0" w:rsidRPr="00EC7AB0" w:rsidRDefault="00EC7AB0" w:rsidP="00EC7AB0">
            <w:pPr>
              <w:jc w:val="center"/>
              <w:rPr>
                <w:rFonts w:ascii="Calibri" w:hAnsi="Calibri" w:cs="Calibri"/>
                <w:sz w:val="16"/>
                <w:szCs w:val="16"/>
              </w:rPr>
            </w:pPr>
            <w:r w:rsidRPr="00EC7AB0">
              <w:rPr>
                <w:rFonts w:ascii="Calibri" w:hAnsi="Calibri" w:cs="Calibri"/>
                <w:sz w:val="16"/>
                <w:szCs w:val="16"/>
              </w:rPr>
              <w:t>0,00</w:t>
            </w:r>
          </w:p>
        </w:tc>
      </w:tr>
      <w:tr w:rsidR="00EC7AB0" w:rsidRPr="002B2D37" w:rsidTr="00EC7AB0">
        <w:trPr>
          <w:trHeight w:hRule="exact" w:val="284"/>
          <w:jc w:val="center"/>
        </w:trPr>
        <w:tc>
          <w:tcPr>
            <w:tcW w:w="4077" w:type="dxa"/>
            <w:tcBorders>
              <w:top w:val="nil"/>
              <w:left w:val="single" w:sz="4" w:space="0" w:color="auto"/>
              <w:bottom w:val="single" w:sz="4" w:space="0" w:color="auto"/>
              <w:right w:val="single" w:sz="4" w:space="0" w:color="auto"/>
            </w:tcBorders>
            <w:shd w:val="clear" w:color="000000" w:fill="76933C"/>
            <w:vAlign w:val="center"/>
            <w:hideMark/>
          </w:tcPr>
          <w:p w:rsidR="00EC7AB0" w:rsidRPr="002B2D37" w:rsidRDefault="00EC7AB0" w:rsidP="00EC7AB0">
            <w:pPr>
              <w:spacing w:after="0" w:line="240" w:lineRule="auto"/>
              <w:rPr>
                <w:rFonts w:ascii="Calibri" w:eastAsia="Times New Roman" w:hAnsi="Calibri" w:cs="Times New Roman"/>
                <w:b/>
                <w:bCs/>
                <w:color w:val="FFFFFF" w:themeColor="background1"/>
                <w:sz w:val="16"/>
                <w:szCs w:val="16"/>
                <w:lang w:eastAsia="es-ES"/>
              </w:rPr>
            </w:pPr>
            <w:r w:rsidRPr="002B2D37">
              <w:rPr>
                <w:rFonts w:ascii="Calibri" w:eastAsia="Times New Roman" w:hAnsi="Calibri" w:cs="Times New Roman"/>
                <w:b/>
                <w:bCs/>
                <w:color w:val="FFFFFF" w:themeColor="background1"/>
                <w:sz w:val="16"/>
                <w:szCs w:val="16"/>
                <w:lang w:eastAsia="es-ES"/>
              </w:rPr>
              <w:t>TOTAL MULTIDISCIPLINAR</w:t>
            </w:r>
            <w:r w:rsidR="002D23C3">
              <w:rPr>
                <w:rFonts w:ascii="Calibri" w:eastAsia="Times New Roman" w:hAnsi="Calibri" w:cs="Times New Roman"/>
                <w:b/>
                <w:bCs/>
                <w:color w:val="FFFFFF" w:themeColor="background1"/>
                <w:sz w:val="16"/>
                <w:szCs w:val="16"/>
                <w:lang w:eastAsia="es-ES"/>
              </w:rPr>
              <w:t>*</w:t>
            </w:r>
          </w:p>
        </w:tc>
        <w:tc>
          <w:tcPr>
            <w:tcW w:w="1317" w:type="dxa"/>
            <w:tcBorders>
              <w:top w:val="nil"/>
              <w:left w:val="nil"/>
              <w:bottom w:val="single" w:sz="4" w:space="0" w:color="auto"/>
              <w:right w:val="single" w:sz="4" w:space="0" w:color="auto"/>
            </w:tcBorders>
            <w:shd w:val="clear" w:color="000000" w:fill="76933C"/>
            <w:vAlign w:val="center"/>
            <w:hideMark/>
          </w:tcPr>
          <w:p w:rsidR="00EC7AB0" w:rsidRPr="00EC7AB0" w:rsidRDefault="00EC7AB0" w:rsidP="00EC7AB0">
            <w:pPr>
              <w:jc w:val="center"/>
              <w:rPr>
                <w:rFonts w:ascii="Calibri" w:hAnsi="Calibri" w:cs="Calibri"/>
                <w:b/>
                <w:bCs/>
                <w:color w:val="FFFFFF"/>
                <w:sz w:val="16"/>
                <w:szCs w:val="16"/>
              </w:rPr>
            </w:pPr>
            <w:r w:rsidRPr="00EC7AB0">
              <w:rPr>
                <w:rFonts w:ascii="Calibri" w:hAnsi="Calibri" w:cs="Calibri"/>
                <w:b/>
                <w:bCs/>
                <w:color w:val="FFFFFF"/>
                <w:sz w:val="16"/>
                <w:szCs w:val="16"/>
              </w:rPr>
              <w:t>4.478.025,75 €</w:t>
            </w:r>
          </w:p>
        </w:tc>
        <w:tc>
          <w:tcPr>
            <w:tcW w:w="1559" w:type="dxa"/>
            <w:tcBorders>
              <w:top w:val="nil"/>
              <w:left w:val="nil"/>
              <w:bottom w:val="single" w:sz="4" w:space="0" w:color="auto"/>
              <w:right w:val="single" w:sz="4" w:space="0" w:color="auto"/>
            </w:tcBorders>
            <w:shd w:val="clear" w:color="000000" w:fill="76933C"/>
            <w:noWrap/>
            <w:vAlign w:val="center"/>
            <w:hideMark/>
          </w:tcPr>
          <w:p w:rsidR="00EC7AB0" w:rsidRPr="00EC7AB0" w:rsidRDefault="00EC7AB0" w:rsidP="00EC7AB0">
            <w:pPr>
              <w:jc w:val="center"/>
              <w:rPr>
                <w:rFonts w:ascii="Calibri" w:hAnsi="Calibri" w:cs="Calibri"/>
                <w:b/>
                <w:bCs/>
                <w:color w:val="FFFFFF"/>
                <w:sz w:val="16"/>
                <w:szCs w:val="16"/>
              </w:rPr>
            </w:pPr>
            <w:r w:rsidRPr="00EC7AB0">
              <w:rPr>
                <w:rFonts w:ascii="Calibri" w:hAnsi="Calibri" w:cs="Calibri"/>
                <w:b/>
                <w:bCs/>
                <w:color w:val="FFFFFF"/>
                <w:sz w:val="16"/>
                <w:szCs w:val="16"/>
              </w:rPr>
              <w:t>5.010.246,20 €</w:t>
            </w:r>
          </w:p>
        </w:tc>
        <w:tc>
          <w:tcPr>
            <w:tcW w:w="1418" w:type="dxa"/>
            <w:tcBorders>
              <w:top w:val="nil"/>
              <w:left w:val="nil"/>
              <w:bottom w:val="single" w:sz="4" w:space="0" w:color="auto"/>
              <w:right w:val="single" w:sz="4" w:space="0" w:color="auto"/>
            </w:tcBorders>
            <w:shd w:val="clear" w:color="000000" w:fill="76933C"/>
            <w:noWrap/>
            <w:vAlign w:val="center"/>
            <w:hideMark/>
          </w:tcPr>
          <w:p w:rsidR="00EC7AB0" w:rsidRPr="00EC7AB0" w:rsidRDefault="00EC7AB0" w:rsidP="00EC7AB0">
            <w:pPr>
              <w:jc w:val="center"/>
              <w:rPr>
                <w:rFonts w:ascii="Calibri" w:hAnsi="Calibri" w:cs="Calibri"/>
                <w:b/>
                <w:bCs/>
                <w:color w:val="FFFFFF"/>
                <w:sz w:val="16"/>
                <w:szCs w:val="16"/>
              </w:rPr>
            </w:pPr>
            <w:r w:rsidRPr="00EC7AB0">
              <w:rPr>
                <w:rFonts w:ascii="Calibri" w:hAnsi="Calibri" w:cs="Calibri"/>
                <w:b/>
                <w:bCs/>
                <w:color w:val="FFFFFF"/>
                <w:sz w:val="16"/>
                <w:szCs w:val="16"/>
              </w:rPr>
              <w:t>532.220,45 €</w:t>
            </w:r>
          </w:p>
        </w:tc>
        <w:tc>
          <w:tcPr>
            <w:tcW w:w="1326" w:type="dxa"/>
            <w:tcBorders>
              <w:top w:val="nil"/>
              <w:left w:val="nil"/>
              <w:bottom w:val="single" w:sz="4" w:space="0" w:color="auto"/>
              <w:right w:val="single" w:sz="4" w:space="0" w:color="auto"/>
            </w:tcBorders>
            <w:shd w:val="clear" w:color="000000" w:fill="76933C"/>
            <w:noWrap/>
            <w:vAlign w:val="center"/>
            <w:hideMark/>
          </w:tcPr>
          <w:p w:rsidR="00EC7AB0" w:rsidRPr="00EC7AB0" w:rsidRDefault="00EC7AB0" w:rsidP="00EC7AB0">
            <w:pPr>
              <w:jc w:val="center"/>
              <w:rPr>
                <w:rFonts w:ascii="Calibri" w:hAnsi="Calibri" w:cs="Calibri"/>
                <w:b/>
                <w:bCs/>
                <w:color w:val="FFFFFF"/>
                <w:sz w:val="16"/>
                <w:szCs w:val="16"/>
              </w:rPr>
            </w:pPr>
            <w:r w:rsidRPr="00EC7AB0">
              <w:rPr>
                <w:rFonts w:ascii="Calibri" w:hAnsi="Calibri" w:cs="Calibri"/>
                <w:b/>
                <w:bCs/>
                <w:color w:val="FFFFFF"/>
                <w:sz w:val="16"/>
                <w:szCs w:val="16"/>
              </w:rPr>
              <w:t>11,89</w:t>
            </w:r>
          </w:p>
        </w:tc>
      </w:tr>
    </w:tbl>
    <w:p w:rsidR="006578C4" w:rsidRPr="00A47C57" w:rsidRDefault="002D23C3" w:rsidP="006578C4">
      <w:pPr>
        <w:spacing w:after="0"/>
        <w:rPr>
          <w:sz w:val="16"/>
          <w:szCs w:val="16"/>
        </w:rPr>
      </w:pPr>
      <w:r>
        <w:rPr>
          <w:sz w:val="16"/>
          <w:szCs w:val="16"/>
        </w:rPr>
        <w:t>*</w:t>
      </w:r>
      <w:r w:rsidR="006578C4">
        <w:rPr>
          <w:sz w:val="16"/>
          <w:szCs w:val="16"/>
        </w:rPr>
        <w:t xml:space="preserve"> El aumento del precio total se debe principalmente a la suscripción de los nuevos recursos AENORMAS y SAGE Journals, sin los cuales el aumento sería de 1,64%.</w:t>
      </w:r>
    </w:p>
    <w:p w:rsidR="00C35B90" w:rsidRDefault="00C35B90" w:rsidP="00FD126A">
      <w:pPr>
        <w:rPr>
          <w:sz w:val="10"/>
        </w:rPr>
      </w:pPr>
    </w:p>
    <w:p w:rsidR="00D01173" w:rsidRDefault="00D01173" w:rsidP="00AC74C4">
      <w:pPr>
        <w:pStyle w:val="Prrafodelista"/>
        <w:rPr>
          <w:sz w:val="18"/>
        </w:rPr>
      </w:pPr>
    </w:p>
    <w:p w:rsidR="00D01173" w:rsidRDefault="00D01173" w:rsidP="00AC74C4">
      <w:pPr>
        <w:pStyle w:val="Prrafodelista"/>
        <w:rPr>
          <w:sz w:val="18"/>
        </w:rPr>
      </w:pPr>
    </w:p>
    <w:p w:rsidR="00D01173" w:rsidRDefault="00D01173" w:rsidP="00AC74C4">
      <w:pPr>
        <w:pStyle w:val="Prrafodelista"/>
        <w:rPr>
          <w:sz w:val="18"/>
        </w:rPr>
      </w:pPr>
    </w:p>
    <w:p w:rsidR="00D01173" w:rsidRDefault="00D01173" w:rsidP="00AC74C4">
      <w:pPr>
        <w:pStyle w:val="Prrafodelista"/>
        <w:rPr>
          <w:sz w:val="18"/>
        </w:rPr>
      </w:pPr>
    </w:p>
    <w:p w:rsidR="00D01173" w:rsidRDefault="00D01173" w:rsidP="00AC74C4">
      <w:pPr>
        <w:pStyle w:val="Prrafodelista"/>
        <w:rPr>
          <w:sz w:val="18"/>
        </w:rPr>
      </w:pPr>
    </w:p>
    <w:p w:rsidR="00D01173" w:rsidRDefault="00D01173" w:rsidP="00AC74C4">
      <w:pPr>
        <w:pStyle w:val="Prrafodelista"/>
        <w:rPr>
          <w:sz w:val="18"/>
        </w:rPr>
      </w:pPr>
    </w:p>
    <w:p w:rsidR="00D01173" w:rsidRDefault="00D01173" w:rsidP="00AC74C4">
      <w:pPr>
        <w:pStyle w:val="Prrafodelista"/>
        <w:rPr>
          <w:sz w:val="18"/>
        </w:rPr>
      </w:pPr>
    </w:p>
    <w:p w:rsidR="00D01173" w:rsidRDefault="00D01173" w:rsidP="00AC74C4">
      <w:pPr>
        <w:pStyle w:val="Prrafodelista"/>
        <w:rPr>
          <w:sz w:val="18"/>
        </w:rPr>
      </w:pPr>
    </w:p>
    <w:p w:rsidR="00D01173" w:rsidRDefault="00D01173" w:rsidP="00AC74C4">
      <w:pPr>
        <w:pStyle w:val="Prrafodelista"/>
        <w:rPr>
          <w:sz w:val="18"/>
        </w:rPr>
      </w:pPr>
    </w:p>
    <w:p w:rsidR="00D01173" w:rsidRDefault="00D01173" w:rsidP="00AC74C4">
      <w:pPr>
        <w:pStyle w:val="Prrafodelista"/>
        <w:rPr>
          <w:sz w:val="18"/>
        </w:rPr>
      </w:pPr>
    </w:p>
    <w:p w:rsidR="00D01173" w:rsidRDefault="00D01173" w:rsidP="00AC74C4">
      <w:pPr>
        <w:pStyle w:val="Prrafodelista"/>
        <w:rPr>
          <w:sz w:val="18"/>
        </w:rPr>
      </w:pPr>
    </w:p>
    <w:p w:rsidR="00156398" w:rsidRPr="00156398" w:rsidRDefault="00AC74C4" w:rsidP="00156398">
      <w:pPr>
        <w:ind w:left="708"/>
        <w:jc w:val="both"/>
        <w:rPr>
          <w:b/>
          <w:color w:val="FF0000"/>
          <w:sz w:val="20"/>
          <w:szCs w:val="10"/>
        </w:rPr>
      </w:pPr>
      <w:r>
        <w:rPr>
          <w:sz w:val="18"/>
        </w:rPr>
        <w:lastRenderedPageBreak/>
        <w:t>La siguiente tabla muestra los datos anteriores de forma sintética:</w:t>
      </w:r>
      <w:r w:rsidR="00156398">
        <w:rPr>
          <w:sz w:val="18"/>
        </w:rPr>
        <w:t xml:space="preserve"> </w:t>
      </w:r>
    </w:p>
    <w:tbl>
      <w:tblPr>
        <w:tblW w:w="9533" w:type="dxa"/>
        <w:jc w:val="center"/>
        <w:tblCellMar>
          <w:left w:w="70" w:type="dxa"/>
          <w:right w:w="70" w:type="dxa"/>
        </w:tblCellMar>
        <w:tblLook w:val="04A0" w:firstRow="1" w:lastRow="0" w:firstColumn="1" w:lastColumn="0" w:noHBand="0" w:noVBand="1"/>
      </w:tblPr>
      <w:tblGrid>
        <w:gridCol w:w="2629"/>
        <w:gridCol w:w="1480"/>
        <w:gridCol w:w="740"/>
        <w:gridCol w:w="1380"/>
        <w:gridCol w:w="820"/>
        <w:gridCol w:w="1380"/>
        <w:gridCol w:w="1104"/>
      </w:tblGrid>
      <w:tr w:rsidR="004A0D6C" w:rsidRPr="000E41EA" w:rsidTr="001F23B9">
        <w:trPr>
          <w:trHeight w:val="284"/>
          <w:jc w:val="center"/>
        </w:trPr>
        <w:tc>
          <w:tcPr>
            <w:tcW w:w="2629"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4A0D6C" w:rsidRPr="000E41EA" w:rsidRDefault="004A0D6C" w:rsidP="004A0D6C">
            <w:pPr>
              <w:spacing w:after="0" w:line="240" w:lineRule="auto"/>
              <w:jc w:val="center"/>
              <w:rPr>
                <w:rFonts w:ascii="Calibri" w:eastAsia="Times New Roman" w:hAnsi="Calibri" w:cs="Times New Roman"/>
                <w:b/>
                <w:bCs/>
                <w:color w:val="FFFFFF" w:themeColor="background1"/>
                <w:sz w:val="16"/>
                <w:szCs w:val="16"/>
                <w:lang w:eastAsia="es-ES"/>
              </w:rPr>
            </w:pPr>
            <w:r w:rsidRPr="000E41EA">
              <w:rPr>
                <w:rFonts w:ascii="Calibri" w:eastAsia="Times New Roman" w:hAnsi="Calibri" w:cs="Times New Roman"/>
                <w:b/>
                <w:bCs/>
                <w:color w:val="FFFFFF" w:themeColor="background1"/>
                <w:sz w:val="16"/>
                <w:szCs w:val="16"/>
                <w:lang w:eastAsia="es-ES"/>
              </w:rPr>
              <w:t>ÁREAS TEMÁTICAS</w:t>
            </w:r>
          </w:p>
        </w:tc>
        <w:tc>
          <w:tcPr>
            <w:tcW w:w="1480" w:type="dxa"/>
            <w:tcBorders>
              <w:top w:val="single" w:sz="4" w:space="0" w:color="auto"/>
              <w:left w:val="nil"/>
              <w:bottom w:val="single" w:sz="4" w:space="0" w:color="auto"/>
              <w:right w:val="single" w:sz="4" w:space="0" w:color="auto"/>
            </w:tcBorders>
            <w:shd w:val="clear" w:color="000000" w:fill="76933C"/>
            <w:vAlign w:val="center"/>
            <w:hideMark/>
          </w:tcPr>
          <w:p w:rsidR="004A0D6C" w:rsidRPr="000E41EA" w:rsidRDefault="000E41EA" w:rsidP="004A0D6C">
            <w:pPr>
              <w:spacing w:after="0" w:line="240" w:lineRule="auto"/>
              <w:jc w:val="center"/>
              <w:rPr>
                <w:rFonts w:ascii="Calibri" w:eastAsia="Times New Roman" w:hAnsi="Calibri" w:cs="Times New Roman"/>
                <w:b/>
                <w:bCs/>
                <w:color w:val="FFFFFF" w:themeColor="background1"/>
                <w:sz w:val="16"/>
                <w:szCs w:val="16"/>
                <w:lang w:eastAsia="es-ES"/>
              </w:rPr>
            </w:pPr>
            <w:r>
              <w:rPr>
                <w:rFonts w:ascii="Calibri" w:eastAsia="Times New Roman" w:hAnsi="Calibri" w:cs="Times New Roman"/>
                <w:b/>
                <w:bCs/>
                <w:color w:val="FFFFFF" w:themeColor="background1"/>
                <w:sz w:val="16"/>
                <w:szCs w:val="16"/>
                <w:lang w:eastAsia="es-ES"/>
              </w:rPr>
              <w:t>PRECIO 2017</w:t>
            </w:r>
          </w:p>
        </w:tc>
        <w:tc>
          <w:tcPr>
            <w:tcW w:w="740" w:type="dxa"/>
            <w:tcBorders>
              <w:top w:val="single" w:sz="4" w:space="0" w:color="auto"/>
              <w:left w:val="nil"/>
              <w:bottom w:val="single" w:sz="4" w:space="0" w:color="auto"/>
              <w:right w:val="single" w:sz="4" w:space="0" w:color="auto"/>
            </w:tcBorders>
            <w:shd w:val="clear" w:color="000000" w:fill="76933C"/>
            <w:vAlign w:val="center"/>
            <w:hideMark/>
          </w:tcPr>
          <w:p w:rsidR="004A0D6C" w:rsidRPr="000E41EA" w:rsidRDefault="004A0D6C" w:rsidP="004A0D6C">
            <w:pPr>
              <w:spacing w:after="0" w:line="240" w:lineRule="auto"/>
              <w:jc w:val="center"/>
              <w:rPr>
                <w:rFonts w:ascii="Calibri" w:eastAsia="Times New Roman" w:hAnsi="Calibri" w:cs="Times New Roman"/>
                <w:b/>
                <w:bCs/>
                <w:color w:val="FFFFFF" w:themeColor="background1"/>
                <w:sz w:val="16"/>
                <w:szCs w:val="16"/>
                <w:lang w:eastAsia="es-ES"/>
              </w:rPr>
            </w:pPr>
            <w:r w:rsidRPr="000E41EA">
              <w:rPr>
                <w:rFonts w:ascii="Calibri" w:eastAsia="Times New Roman" w:hAnsi="Calibri" w:cs="Times New Roman"/>
                <w:b/>
                <w:bCs/>
                <w:color w:val="FFFFFF" w:themeColor="background1"/>
                <w:sz w:val="16"/>
                <w:szCs w:val="16"/>
                <w:lang w:eastAsia="es-ES"/>
              </w:rPr>
              <w:t>% del total</w:t>
            </w:r>
          </w:p>
        </w:tc>
        <w:tc>
          <w:tcPr>
            <w:tcW w:w="1380" w:type="dxa"/>
            <w:tcBorders>
              <w:top w:val="single" w:sz="4" w:space="0" w:color="auto"/>
              <w:left w:val="nil"/>
              <w:bottom w:val="single" w:sz="4" w:space="0" w:color="auto"/>
              <w:right w:val="single" w:sz="4" w:space="0" w:color="auto"/>
            </w:tcBorders>
            <w:shd w:val="clear" w:color="000000" w:fill="76933C"/>
            <w:vAlign w:val="center"/>
            <w:hideMark/>
          </w:tcPr>
          <w:p w:rsidR="004A0D6C" w:rsidRPr="000E41EA" w:rsidRDefault="000E41EA" w:rsidP="004A0D6C">
            <w:pPr>
              <w:spacing w:after="0" w:line="240" w:lineRule="auto"/>
              <w:jc w:val="center"/>
              <w:rPr>
                <w:rFonts w:ascii="Calibri" w:eastAsia="Times New Roman" w:hAnsi="Calibri" w:cs="Times New Roman"/>
                <w:b/>
                <w:bCs/>
                <w:color w:val="FFFFFF" w:themeColor="background1"/>
                <w:sz w:val="16"/>
                <w:szCs w:val="16"/>
                <w:lang w:eastAsia="es-ES"/>
              </w:rPr>
            </w:pPr>
            <w:r>
              <w:rPr>
                <w:rFonts w:ascii="Calibri" w:eastAsia="Times New Roman" w:hAnsi="Calibri" w:cs="Times New Roman"/>
                <w:b/>
                <w:bCs/>
                <w:color w:val="FFFFFF" w:themeColor="background1"/>
                <w:sz w:val="16"/>
                <w:szCs w:val="16"/>
                <w:lang w:eastAsia="es-ES"/>
              </w:rPr>
              <w:t>PRECIO 2018</w:t>
            </w:r>
          </w:p>
        </w:tc>
        <w:tc>
          <w:tcPr>
            <w:tcW w:w="820" w:type="dxa"/>
            <w:tcBorders>
              <w:top w:val="single" w:sz="4" w:space="0" w:color="auto"/>
              <w:left w:val="nil"/>
              <w:bottom w:val="single" w:sz="4" w:space="0" w:color="auto"/>
              <w:right w:val="single" w:sz="4" w:space="0" w:color="auto"/>
            </w:tcBorders>
            <w:shd w:val="clear" w:color="000000" w:fill="76933C"/>
            <w:vAlign w:val="center"/>
            <w:hideMark/>
          </w:tcPr>
          <w:p w:rsidR="004A0D6C" w:rsidRPr="000E41EA" w:rsidRDefault="004A0D6C" w:rsidP="004A0D6C">
            <w:pPr>
              <w:spacing w:after="0" w:line="240" w:lineRule="auto"/>
              <w:jc w:val="center"/>
              <w:rPr>
                <w:rFonts w:ascii="Calibri" w:eastAsia="Times New Roman" w:hAnsi="Calibri" w:cs="Times New Roman"/>
                <w:b/>
                <w:bCs/>
                <w:color w:val="FFFFFF" w:themeColor="background1"/>
                <w:sz w:val="16"/>
                <w:szCs w:val="16"/>
                <w:lang w:eastAsia="es-ES"/>
              </w:rPr>
            </w:pPr>
            <w:r w:rsidRPr="000E41EA">
              <w:rPr>
                <w:rFonts w:ascii="Calibri" w:eastAsia="Times New Roman" w:hAnsi="Calibri" w:cs="Times New Roman"/>
                <w:b/>
                <w:bCs/>
                <w:color w:val="FFFFFF" w:themeColor="background1"/>
                <w:sz w:val="16"/>
                <w:szCs w:val="16"/>
                <w:lang w:eastAsia="es-ES"/>
              </w:rPr>
              <w:t>% del total</w:t>
            </w:r>
          </w:p>
        </w:tc>
        <w:tc>
          <w:tcPr>
            <w:tcW w:w="1380" w:type="dxa"/>
            <w:tcBorders>
              <w:top w:val="single" w:sz="4" w:space="0" w:color="auto"/>
              <w:left w:val="nil"/>
              <w:bottom w:val="single" w:sz="4" w:space="0" w:color="auto"/>
              <w:right w:val="single" w:sz="4" w:space="0" w:color="auto"/>
            </w:tcBorders>
            <w:shd w:val="clear" w:color="000000" w:fill="76933C"/>
            <w:vAlign w:val="center"/>
            <w:hideMark/>
          </w:tcPr>
          <w:p w:rsidR="004A0D6C" w:rsidRPr="000E41EA" w:rsidRDefault="004A0D6C" w:rsidP="004A0D6C">
            <w:pPr>
              <w:spacing w:after="0" w:line="240" w:lineRule="auto"/>
              <w:jc w:val="center"/>
              <w:rPr>
                <w:rFonts w:ascii="Calibri" w:eastAsia="Times New Roman" w:hAnsi="Calibri" w:cs="Times New Roman"/>
                <w:b/>
                <w:bCs/>
                <w:color w:val="FFFFFF" w:themeColor="background1"/>
                <w:sz w:val="16"/>
                <w:szCs w:val="16"/>
                <w:lang w:eastAsia="es-ES"/>
              </w:rPr>
            </w:pPr>
            <w:r w:rsidRPr="000E41EA">
              <w:rPr>
                <w:rFonts w:ascii="Calibri" w:eastAsia="Times New Roman" w:hAnsi="Calibri" w:cs="Times New Roman"/>
                <w:b/>
                <w:bCs/>
                <w:color w:val="FFFFFF" w:themeColor="background1"/>
                <w:sz w:val="16"/>
                <w:szCs w:val="16"/>
                <w:lang w:eastAsia="es-ES"/>
              </w:rPr>
              <w:t>Incremento del gasto (euros)</w:t>
            </w:r>
          </w:p>
        </w:tc>
        <w:tc>
          <w:tcPr>
            <w:tcW w:w="1104" w:type="dxa"/>
            <w:tcBorders>
              <w:top w:val="single" w:sz="4" w:space="0" w:color="auto"/>
              <w:left w:val="nil"/>
              <w:bottom w:val="single" w:sz="4" w:space="0" w:color="auto"/>
              <w:right w:val="single" w:sz="4" w:space="0" w:color="auto"/>
            </w:tcBorders>
            <w:shd w:val="clear" w:color="000000" w:fill="76933C"/>
            <w:vAlign w:val="center"/>
            <w:hideMark/>
          </w:tcPr>
          <w:p w:rsidR="004A0D6C" w:rsidRPr="000E41EA" w:rsidRDefault="000E41EA" w:rsidP="004A0D6C">
            <w:pPr>
              <w:spacing w:after="0" w:line="240" w:lineRule="auto"/>
              <w:jc w:val="center"/>
              <w:rPr>
                <w:rFonts w:ascii="Calibri" w:eastAsia="Times New Roman" w:hAnsi="Calibri" w:cs="Times New Roman"/>
                <w:b/>
                <w:bCs/>
                <w:color w:val="FFFFFF" w:themeColor="background1"/>
                <w:sz w:val="16"/>
                <w:szCs w:val="16"/>
                <w:lang w:eastAsia="es-ES"/>
              </w:rPr>
            </w:pPr>
            <w:r>
              <w:rPr>
                <w:rFonts w:ascii="Calibri" w:eastAsia="Times New Roman" w:hAnsi="Calibri" w:cs="Times New Roman"/>
                <w:b/>
                <w:bCs/>
                <w:color w:val="FFFFFF" w:themeColor="background1"/>
                <w:sz w:val="16"/>
                <w:szCs w:val="16"/>
                <w:lang w:eastAsia="es-ES"/>
              </w:rPr>
              <w:t>Incremento del gasto 2017-18</w:t>
            </w:r>
            <w:r w:rsidR="004A0D6C" w:rsidRPr="000E41EA">
              <w:rPr>
                <w:rFonts w:ascii="Calibri" w:eastAsia="Times New Roman" w:hAnsi="Calibri" w:cs="Times New Roman"/>
                <w:b/>
                <w:bCs/>
                <w:color w:val="FFFFFF" w:themeColor="background1"/>
                <w:sz w:val="16"/>
                <w:szCs w:val="16"/>
                <w:lang w:eastAsia="es-ES"/>
              </w:rPr>
              <w:t xml:space="preserve">           %</w:t>
            </w:r>
          </w:p>
        </w:tc>
      </w:tr>
      <w:tr w:rsidR="000E41EA" w:rsidRPr="000E41EA" w:rsidTr="000E41EA">
        <w:trPr>
          <w:trHeight w:hRule="exact" w:val="284"/>
          <w:jc w:val="center"/>
        </w:trPr>
        <w:tc>
          <w:tcPr>
            <w:tcW w:w="2629" w:type="dxa"/>
            <w:tcBorders>
              <w:top w:val="nil"/>
              <w:left w:val="single" w:sz="4" w:space="0" w:color="auto"/>
              <w:bottom w:val="single" w:sz="4" w:space="0" w:color="auto"/>
              <w:right w:val="single" w:sz="4" w:space="0" w:color="auto"/>
            </w:tcBorders>
            <w:shd w:val="clear" w:color="000000" w:fill="C4D79B"/>
            <w:noWrap/>
            <w:vAlign w:val="center"/>
            <w:hideMark/>
          </w:tcPr>
          <w:p w:rsidR="000E41EA" w:rsidRPr="000E41EA" w:rsidRDefault="000E41EA" w:rsidP="000E41EA">
            <w:pPr>
              <w:spacing w:after="0" w:line="240" w:lineRule="auto"/>
              <w:rPr>
                <w:rFonts w:ascii="Calibri" w:eastAsia="Times New Roman" w:hAnsi="Calibri" w:cs="Times New Roman"/>
                <w:b/>
                <w:bCs/>
                <w:color w:val="000000"/>
                <w:sz w:val="16"/>
                <w:szCs w:val="16"/>
                <w:lang w:eastAsia="es-ES"/>
              </w:rPr>
            </w:pPr>
            <w:r w:rsidRPr="000E41EA">
              <w:rPr>
                <w:rFonts w:ascii="Calibri" w:eastAsia="Times New Roman" w:hAnsi="Calibri" w:cs="Times New Roman"/>
                <w:b/>
                <w:bCs/>
                <w:color w:val="000000"/>
                <w:sz w:val="16"/>
                <w:szCs w:val="16"/>
                <w:lang w:eastAsia="es-ES"/>
              </w:rPr>
              <w:t>CIENCIA Y TECNOLOGÍA</w:t>
            </w:r>
          </w:p>
        </w:tc>
        <w:tc>
          <w:tcPr>
            <w:tcW w:w="14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1.064.688,87 €</w:t>
            </w:r>
          </w:p>
        </w:tc>
        <w:tc>
          <w:tcPr>
            <w:tcW w:w="740" w:type="dxa"/>
            <w:tcBorders>
              <w:top w:val="nil"/>
              <w:left w:val="nil"/>
              <w:bottom w:val="single" w:sz="4" w:space="0" w:color="auto"/>
              <w:right w:val="single" w:sz="4" w:space="0" w:color="auto"/>
            </w:tcBorders>
            <w:shd w:val="clear" w:color="000000" w:fill="D8E4BC"/>
            <w:noWrap/>
            <w:vAlign w:val="center"/>
          </w:tcPr>
          <w:p w:rsidR="000E41EA" w:rsidRPr="000E41EA" w:rsidRDefault="00D20FC3" w:rsidP="000E41EA">
            <w:pPr>
              <w:jc w:val="center"/>
              <w:rPr>
                <w:rFonts w:ascii="Calibri" w:hAnsi="Calibri" w:cs="Calibri"/>
                <w:bCs/>
                <w:sz w:val="16"/>
                <w:szCs w:val="16"/>
              </w:rPr>
            </w:pPr>
            <w:r>
              <w:rPr>
                <w:rFonts w:ascii="Calibri" w:hAnsi="Calibri" w:cs="Calibri"/>
                <w:bCs/>
                <w:sz w:val="16"/>
                <w:szCs w:val="16"/>
              </w:rPr>
              <w:t>15,02</w:t>
            </w:r>
          </w:p>
        </w:tc>
        <w:tc>
          <w:tcPr>
            <w:tcW w:w="13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1.369.151,94 €</w:t>
            </w:r>
          </w:p>
        </w:tc>
        <w:tc>
          <w:tcPr>
            <w:tcW w:w="820" w:type="dxa"/>
            <w:tcBorders>
              <w:top w:val="nil"/>
              <w:left w:val="nil"/>
              <w:bottom w:val="single" w:sz="4" w:space="0" w:color="auto"/>
              <w:right w:val="single" w:sz="4" w:space="0" w:color="auto"/>
            </w:tcBorders>
            <w:shd w:val="clear" w:color="000000" w:fill="D8E4BC"/>
            <w:noWrap/>
            <w:vAlign w:val="center"/>
          </w:tcPr>
          <w:p w:rsidR="000E41EA" w:rsidRPr="000E41EA" w:rsidRDefault="00D20FC3" w:rsidP="000E41EA">
            <w:pPr>
              <w:jc w:val="center"/>
              <w:rPr>
                <w:rFonts w:ascii="Calibri" w:hAnsi="Calibri" w:cs="Calibri"/>
                <w:bCs/>
                <w:sz w:val="16"/>
                <w:szCs w:val="16"/>
              </w:rPr>
            </w:pPr>
            <w:r>
              <w:rPr>
                <w:rFonts w:ascii="Calibri" w:hAnsi="Calibri" w:cs="Calibri"/>
                <w:bCs/>
                <w:sz w:val="16"/>
                <w:szCs w:val="16"/>
              </w:rPr>
              <w:t>17,06</w:t>
            </w:r>
          </w:p>
        </w:tc>
        <w:tc>
          <w:tcPr>
            <w:tcW w:w="13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304.463,07 €</w:t>
            </w:r>
          </w:p>
        </w:tc>
        <w:tc>
          <w:tcPr>
            <w:tcW w:w="1104" w:type="dxa"/>
            <w:tcBorders>
              <w:top w:val="nil"/>
              <w:left w:val="nil"/>
              <w:bottom w:val="single" w:sz="4" w:space="0" w:color="auto"/>
              <w:right w:val="single" w:sz="4" w:space="0" w:color="auto"/>
            </w:tcBorders>
            <w:shd w:val="clear" w:color="000000" w:fill="D8E4BC"/>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28,60</w:t>
            </w:r>
          </w:p>
        </w:tc>
      </w:tr>
      <w:tr w:rsidR="000E41EA" w:rsidRPr="000E41EA" w:rsidTr="000E41EA">
        <w:trPr>
          <w:trHeight w:hRule="exact" w:val="284"/>
          <w:jc w:val="center"/>
        </w:trPr>
        <w:tc>
          <w:tcPr>
            <w:tcW w:w="2629" w:type="dxa"/>
            <w:tcBorders>
              <w:top w:val="nil"/>
              <w:left w:val="single" w:sz="4" w:space="0" w:color="auto"/>
              <w:bottom w:val="single" w:sz="4" w:space="0" w:color="auto"/>
              <w:right w:val="single" w:sz="4" w:space="0" w:color="auto"/>
            </w:tcBorders>
            <w:shd w:val="clear" w:color="000000" w:fill="C4D79B"/>
            <w:noWrap/>
            <w:vAlign w:val="center"/>
            <w:hideMark/>
          </w:tcPr>
          <w:p w:rsidR="000E41EA" w:rsidRPr="000E41EA" w:rsidRDefault="000E41EA" w:rsidP="000E41EA">
            <w:pPr>
              <w:spacing w:after="0" w:line="240" w:lineRule="auto"/>
              <w:rPr>
                <w:rFonts w:ascii="Calibri" w:eastAsia="Times New Roman" w:hAnsi="Calibri" w:cs="Times New Roman"/>
                <w:b/>
                <w:bCs/>
                <w:color w:val="000000"/>
                <w:sz w:val="16"/>
                <w:szCs w:val="16"/>
                <w:lang w:eastAsia="es-ES"/>
              </w:rPr>
            </w:pPr>
            <w:r w:rsidRPr="000E41EA">
              <w:rPr>
                <w:rFonts w:ascii="Calibri" w:eastAsia="Times New Roman" w:hAnsi="Calibri" w:cs="Times New Roman"/>
                <w:b/>
                <w:bCs/>
                <w:color w:val="000000"/>
                <w:sz w:val="16"/>
                <w:szCs w:val="16"/>
                <w:lang w:eastAsia="es-ES"/>
              </w:rPr>
              <w:t>CIENCIAS DE LA SALUD</w:t>
            </w:r>
          </w:p>
        </w:tc>
        <w:tc>
          <w:tcPr>
            <w:tcW w:w="14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479.136,42 €</w:t>
            </w:r>
          </w:p>
        </w:tc>
        <w:tc>
          <w:tcPr>
            <w:tcW w:w="740" w:type="dxa"/>
            <w:tcBorders>
              <w:top w:val="nil"/>
              <w:left w:val="nil"/>
              <w:bottom w:val="single" w:sz="4" w:space="0" w:color="auto"/>
              <w:right w:val="single" w:sz="4" w:space="0" w:color="auto"/>
            </w:tcBorders>
            <w:shd w:val="clear" w:color="000000" w:fill="D8E4BC"/>
            <w:noWrap/>
            <w:vAlign w:val="center"/>
          </w:tcPr>
          <w:p w:rsidR="000E41EA" w:rsidRPr="000E41EA" w:rsidRDefault="00D20FC3" w:rsidP="000E41EA">
            <w:pPr>
              <w:jc w:val="center"/>
              <w:rPr>
                <w:rFonts w:ascii="Calibri" w:hAnsi="Calibri" w:cs="Calibri"/>
                <w:bCs/>
                <w:sz w:val="16"/>
                <w:szCs w:val="16"/>
              </w:rPr>
            </w:pPr>
            <w:r>
              <w:rPr>
                <w:rFonts w:ascii="Calibri" w:hAnsi="Calibri" w:cs="Calibri"/>
                <w:bCs/>
                <w:sz w:val="16"/>
                <w:szCs w:val="16"/>
              </w:rPr>
              <w:t>6,76</w:t>
            </w:r>
          </w:p>
        </w:tc>
        <w:tc>
          <w:tcPr>
            <w:tcW w:w="13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497.647,94 €</w:t>
            </w:r>
          </w:p>
        </w:tc>
        <w:tc>
          <w:tcPr>
            <w:tcW w:w="820" w:type="dxa"/>
            <w:tcBorders>
              <w:top w:val="nil"/>
              <w:left w:val="nil"/>
              <w:bottom w:val="single" w:sz="4" w:space="0" w:color="auto"/>
              <w:right w:val="single" w:sz="4" w:space="0" w:color="auto"/>
            </w:tcBorders>
            <w:shd w:val="clear" w:color="000000" w:fill="D8E4BC"/>
            <w:noWrap/>
            <w:vAlign w:val="center"/>
          </w:tcPr>
          <w:p w:rsidR="000E41EA" w:rsidRPr="000E41EA" w:rsidRDefault="00D20FC3" w:rsidP="000E41EA">
            <w:pPr>
              <w:jc w:val="center"/>
              <w:rPr>
                <w:rFonts w:ascii="Calibri" w:hAnsi="Calibri" w:cs="Calibri"/>
                <w:bCs/>
                <w:sz w:val="16"/>
                <w:szCs w:val="16"/>
              </w:rPr>
            </w:pPr>
            <w:r>
              <w:rPr>
                <w:rFonts w:ascii="Calibri" w:hAnsi="Calibri" w:cs="Calibri"/>
                <w:bCs/>
                <w:sz w:val="16"/>
                <w:szCs w:val="16"/>
              </w:rPr>
              <w:t>6,20</w:t>
            </w:r>
          </w:p>
        </w:tc>
        <w:tc>
          <w:tcPr>
            <w:tcW w:w="13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18.511,52 €</w:t>
            </w:r>
          </w:p>
        </w:tc>
        <w:tc>
          <w:tcPr>
            <w:tcW w:w="1104" w:type="dxa"/>
            <w:tcBorders>
              <w:top w:val="nil"/>
              <w:left w:val="nil"/>
              <w:bottom w:val="single" w:sz="4" w:space="0" w:color="auto"/>
              <w:right w:val="single" w:sz="4" w:space="0" w:color="auto"/>
            </w:tcBorders>
            <w:shd w:val="clear" w:color="000000" w:fill="D8E4BC"/>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3,86</w:t>
            </w:r>
          </w:p>
        </w:tc>
      </w:tr>
      <w:tr w:rsidR="000E41EA" w:rsidRPr="000E41EA" w:rsidTr="000E41EA">
        <w:trPr>
          <w:trHeight w:hRule="exact" w:val="284"/>
          <w:jc w:val="center"/>
        </w:trPr>
        <w:tc>
          <w:tcPr>
            <w:tcW w:w="2629" w:type="dxa"/>
            <w:tcBorders>
              <w:top w:val="nil"/>
              <w:left w:val="single" w:sz="4" w:space="0" w:color="auto"/>
              <w:bottom w:val="single" w:sz="4" w:space="0" w:color="auto"/>
              <w:right w:val="single" w:sz="4" w:space="0" w:color="auto"/>
            </w:tcBorders>
            <w:shd w:val="clear" w:color="000000" w:fill="C4D79B"/>
            <w:noWrap/>
            <w:vAlign w:val="center"/>
            <w:hideMark/>
          </w:tcPr>
          <w:p w:rsidR="000E41EA" w:rsidRPr="000E41EA" w:rsidRDefault="000E41EA" w:rsidP="000E41EA">
            <w:pPr>
              <w:spacing w:after="0" w:line="240" w:lineRule="auto"/>
              <w:rPr>
                <w:rFonts w:ascii="Calibri" w:eastAsia="Times New Roman" w:hAnsi="Calibri" w:cs="Times New Roman"/>
                <w:b/>
                <w:bCs/>
                <w:color w:val="000000"/>
                <w:sz w:val="16"/>
                <w:szCs w:val="16"/>
                <w:lang w:eastAsia="es-ES"/>
              </w:rPr>
            </w:pPr>
            <w:r w:rsidRPr="000E41EA">
              <w:rPr>
                <w:rFonts w:ascii="Calibri" w:eastAsia="Times New Roman" w:hAnsi="Calibri" w:cs="Times New Roman"/>
                <w:b/>
                <w:bCs/>
                <w:color w:val="000000"/>
                <w:sz w:val="16"/>
                <w:szCs w:val="16"/>
                <w:lang w:eastAsia="es-ES"/>
              </w:rPr>
              <w:t>CIENCIAS ECONÓMICAS</w:t>
            </w:r>
          </w:p>
        </w:tc>
        <w:tc>
          <w:tcPr>
            <w:tcW w:w="14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327.105,21 €</w:t>
            </w:r>
          </w:p>
        </w:tc>
        <w:tc>
          <w:tcPr>
            <w:tcW w:w="740" w:type="dxa"/>
            <w:tcBorders>
              <w:top w:val="nil"/>
              <w:left w:val="nil"/>
              <w:bottom w:val="single" w:sz="4" w:space="0" w:color="auto"/>
              <w:right w:val="single" w:sz="4" w:space="0" w:color="auto"/>
            </w:tcBorders>
            <w:shd w:val="clear" w:color="000000" w:fill="D8E4BC"/>
            <w:noWrap/>
            <w:vAlign w:val="center"/>
          </w:tcPr>
          <w:p w:rsidR="000E41EA" w:rsidRPr="000E41EA" w:rsidRDefault="00D20FC3" w:rsidP="000E41EA">
            <w:pPr>
              <w:jc w:val="center"/>
              <w:rPr>
                <w:rFonts w:ascii="Calibri" w:hAnsi="Calibri" w:cs="Calibri"/>
                <w:bCs/>
                <w:sz w:val="16"/>
                <w:szCs w:val="16"/>
              </w:rPr>
            </w:pPr>
            <w:r>
              <w:rPr>
                <w:rFonts w:ascii="Calibri" w:hAnsi="Calibri" w:cs="Calibri"/>
                <w:bCs/>
                <w:sz w:val="16"/>
                <w:szCs w:val="16"/>
              </w:rPr>
              <w:t>4,61</w:t>
            </w:r>
          </w:p>
        </w:tc>
        <w:tc>
          <w:tcPr>
            <w:tcW w:w="13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367.307,89 €</w:t>
            </w:r>
          </w:p>
        </w:tc>
        <w:tc>
          <w:tcPr>
            <w:tcW w:w="820" w:type="dxa"/>
            <w:tcBorders>
              <w:top w:val="nil"/>
              <w:left w:val="nil"/>
              <w:bottom w:val="single" w:sz="4" w:space="0" w:color="auto"/>
              <w:right w:val="single" w:sz="4" w:space="0" w:color="auto"/>
            </w:tcBorders>
            <w:shd w:val="clear" w:color="000000" w:fill="D8E4BC"/>
            <w:noWrap/>
            <w:vAlign w:val="center"/>
          </w:tcPr>
          <w:p w:rsidR="000E41EA" w:rsidRPr="000E41EA" w:rsidRDefault="00D20FC3" w:rsidP="000E41EA">
            <w:pPr>
              <w:jc w:val="center"/>
              <w:rPr>
                <w:rFonts w:ascii="Calibri" w:hAnsi="Calibri" w:cs="Calibri"/>
                <w:bCs/>
                <w:sz w:val="16"/>
                <w:szCs w:val="16"/>
              </w:rPr>
            </w:pPr>
            <w:r>
              <w:rPr>
                <w:rFonts w:ascii="Calibri" w:hAnsi="Calibri" w:cs="Calibri"/>
                <w:bCs/>
                <w:sz w:val="16"/>
                <w:szCs w:val="16"/>
              </w:rPr>
              <w:t>4,58</w:t>
            </w:r>
          </w:p>
        </w:tc>
        <w:tc>
          <w:tcPr>
            <w:tcW w:w="13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40.202,68 €</w:t>
            </w:r>
          </w:p>
        </w:tc>
        <w:tc>
          <w:tcPr>
            <w:tcW w:w="1104" w:type="dxa"/>
            <w:tcBorders>
              <w:top w:val="nil"/>
              <w:left w:val="nil"/>
              <w:bottom w:val="single" w:sz="4" w:space="0" w:color="auto"/>
              <w:right w:val="single" w:sz="4" w:space="0" w:color="auto"/>
            </w:tcBorders>
            <w:shd w:val="clear" w:color="000000" w:fill="D8E4BC"/>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12,29</w:t>
            </w:r>
          </w:p>
        </w:tc>
      </w:tr>
      <w:tr w:rsidR="000E41EA" w:rsidRPr="000E41EA" w:rsidTr="000E41EA">
        <w:trPr>
          <w:trHeight w:hRule="exact" w:val="284"/>
          <w:jc w:val="center"/>
        </w:trPr>
        <w:tc>
          <w:tcPr>
            <w:tcW w:w="2629" w:type="dxa"/>
            <w:tcBorders>
              <w:top w:val="nil"/>
              <w:left w:val="single" w:sz="4" w:space="0" w:color="auto"/>
              <w:bottom w:val="single" w:sz="4" w:space="0" w:color="auto"/>
              <w:right w:val="single" w:sz="4" w:space="0" w:color="auto"/>
            </w:tcBorders>
            <w:shd w:val="clear" w:color="000000" w:fill="C4D79B"/>
            <w:noWrap/>
            <w:vAlign w:val="center"/>
            <w:hideMark/>
          </w:tcPr>
          <w:p w:rsidR="000E41EA" w:rsidRPr="000E41EA" w:rsidRDefault="000E41EA" w:rsidP="000E41EA">
            <w:pPr>
              <w:spacing w:after="0" w:line="240" w:lineRule="auto"/>
              <w:rPr>
                <w:rFonts w:ascii="Calibri" w:eastAsia="Times New Roman" w:hAnsi="Calibri" w:cs="Times New Roman"/>
                <w:b/>
                <w:bCs/>
                <w:color w:val="000000"/>
                <w:sz w:val="16"/>
                <w:szCs w:val="16"/>
                <w:lang w:eastAsia="es-ES"/>
              </w:rPr>
            </w:pPr>
            <w:r w:rsidRPr="000E41EA">
              <w:rPr>
                <w:rFonts w:ascii="Calibri" w:eastAsia="Times New Roman" w:hAnsi="Calibri" w:cs="Times New Roman"/>
                <w:b/>
                <w:bCs/>
                <w:color w:val="000000"/>
                <w:sz w:val="16"/>
                <w:szCs w:val="16"/>
                <w:lang w:eastAsia="es-ES"/>
              </w:rPr>
              <w:t>CIENCIAS JURÍDICAS</w:t>
            </w:r>
          </w:p>
        </w:tc>
        <w:tc>
          <w:tcPr>
            <w:tcW w:w="1480" w:type="dxa"/>
            <w:tcBorders>
              <w:top w:val="nil"/>
              <w:left w:val="nil"/>
              <w:bottom w:val="single" w:sz="4" w:space="0" w:color="auto"/>
              <w:right w:val="single" w:sz="4" w:space="0" w:color="auto"/>
            </w:tcBorders>
            <w:shd w:val="clear" w:color="auto" w:fill="auto"/>
            <w:noWrap/>
            <w:vAlign w:val="center"/>
          </w:tcPr>
          <w:p w:rsidR="000E41EA" w:rsidRPr="000E41EA" w:rsidRDefault="00D20FC3" w:rsidP="000E41EA">
            <w:pPr>
              <w:jc w:val="center"/>
              <w:rPr>
                <w:rFonts w:ascii="Calibri" w:hAnsi="Calibri" w:cs="Calibri"/>
                <w:bCs/>
                <w:sz w:val="16"/>
                <w:szCs w:val="16"/>
              </w:rPr>
            </w:pPr>
            <w:r w:rsidRPr="00D20FC3">
              <w:rPr>
                <w:rFonts w:ascii="Calibri" w:hAnsi="Calibri" w:cs="Calibri"/>
                <w:bCs/>
                <w:sz w:val="16"/>
                <w:szCs w:val="16"/>
              </w:rPr>
              <w:t>308.291,87 €</w:t>
            </w:r>
          </w:p>
        </w:tc>
        <w:tc>
          <w:tcPr>
            <w:tcW w:w="740" w:type="dxa"/>
            <w:tcBorders>
              <w:top w:val="nil"/>
              <w:left w:val="nil"/>
              <w:bottom w:val="single" w:sz="4" w:space="0" w:color="auto"/>
              <w:right w:val="single" w:sz="4" w:space="0" w:color="auto"/>
            </w:tcBorders>
            <w:shd w:val="clear" w:color="000000" w:fill="D8E4BC"/>
            <w:noWrap/>
            <w:vAlign w:val="center"/>
          </w:tcPr>
          <w:p w:rsidR="000E41EA" w:rsidRPr="000E41EA" w:rsidRDefault="00D20FC3" w:rsidP="000E41EA">
            <w:pPr>
              <w:jc w:val="center"/>
              <w:rPr>
                <w:rFonts w:ascii="Calibri" w:hAnsi="Calibri" w:cs="Calibri"/>
                <w:bCs/>
                <w:sz w:val="16"/>
                <w:szCs w:val="16"/>
              </w:rPr>
            </w:pPr>
            <w:r>
              <w:rPr>
                <w:rFonts w:ascii="Calibri" w:hAnsi="Calibri" w:cs="Calibri"/>
                <w:bCs/>
                <w:sz w:val="16"/>
                <w:szCs w:val="16"/>
              </w:rPr>
              <w:t>4,35</w:t>
            </w:r>
          </w:p>
        </w:tc>
        <w:tc>
          <w:tcPr>
            <w:tcW w:w="1380" w:type="dxa"/>
            <w:tcBorders>
              <w:top w:val="nil"/>
              <w:left w:val="nil"/>
              <w:bottom w:val="single" w:sz="4" w:space="0" w:color="auto"/>
              <w:right w:val="single" w:sz="4" w:space="0" w:color="auto"/>
            </w:tcBorders>
            <w:shd w:val="clear" w:color="auto" w:fill="auto"/>
            <w:noWrap/>
            <w:vAlign w:val="center"/>
          </w:tcPr>
          <w:p w:rsidR="000E41EA" w:rsidRPr="000E41EA" w:rsidRDefault="00D20FC3" w:rsidP="000E41EA">
            <w:pPr>
              <w:jc w:val="center"/>
              <w:rPr>
                <w:rFonts w:ascii="Calibri" w:hAnsi="Calibri" w:cs="Calibri"/>
                <w:bCs/>
                <w:sz w:val="16"/>
                <w:szCs w:val="16"/>
              </w:rPr>
            </w:pPr>
            <w:r w:rsidRPr="00D20FC3">
              <w:rPr>
                <w:rFonts w:ascii="Calibri" w:hAnsi="Calibri" w:cs="Calibri"/>
                <w:bCs/>
                <w:sz w:val="16"/>
                <w:szCs w:val="16"/>
              </w:rPr>
              <w:t>367.037,23 €</w:t>
            </w:r>
          </w:p>
        </w:tc>
        <w:tc>
          <w:tcPr>
            <w:tcW w:w="820" w:type="dxa"/>
            <w:tcBorders>
              <w:top w:val="nil"/>
              <w:left w:val="nil"/>
              <w:bottom w:val="single" w:sz="4" w:space="0" w:color="auto"/>
              <w:right w:val="single" w:sz="4" w:space="0" w:color="auto"/>
            </w:tcBorders>
            <w:shd w:val="clear" w:color="000000" w:fill="D8E4BC"/>
            <w:noWrap/>
            <w:vAlign w:val="center"/>
          </w:tcPr>
          <w:p w:rsidR="000E41EA" w:rsidRPr="000E41EA" w:rsidRDefault="00D20FC3" w:rsidP="000E41EA">
            <w:pPr>
              <w:jc w:val="center"/>
              <w:rPr>
                <w:rFonts w:ascii="Calibri" w:hAnsi="Calibri" w:cs="Calibri"/>
                <w:bCs/>
                <w:sz w:val="16"/>
                <w:szCs w:val="16"/>
              </w:rPr>
            </w:pPr>
            <w:r>
              <w:rPr>
                <w:rFonts w:ascii="Calibri" w:hAnsi="Calibri" w:cs="Calibri"/>
                <w:bCs/>
                <w:sz w:val="16"/>
                <w:szCs w:val="16"/>
              </w:rPr>
              <w:t>4,57</w:t>
            </w:r>
          </w:p>
        </w:tc>
        <w:tc>
          <w:tcPr>
            <w:tcW w:w="1380" w:type="dxa"/>
            <w:tcBorders>
              <w:top w:val="nil"/>
              <w:left w:val="nil"/>
              <w:bottom w:val="single" w:sz="4" w:space="0" w:color="auto"/>
              <w:right w:val="single" w:sz="4" w:space="0" w:color="auto"/>
            </w:tcBorders>
            <w:shd w:val="clear" w:color="auto" w:fill="auto"/>
            <w:noWrap/>
            <w:vAlign w:val="center"/>
          </w:tcPr>
          <w:p w:rsidR="000E41EA" w:rsidRPr="000E41EA" w:rsidRDefault="00D20FC3" w:rsidP="000E41EA">
            <w:pPr>
              <w:jc w:val="center"/>
              <w:rPr>
                <w:rFonts w:ascii="Calibri" w:hAnsi="Calibri" w:cs="Calibri"/>
                <w:bCs/>
                <w:sz w:val="16"/>
                <w:szCs w:val="16"/>
              </w:rPr>
            </w:pPr>
            <w:r w:rsidRPr="00D20FC3">
              <w:rPr>
                <w:rFonts w:ascii="Calibri" w:hAnsi="Calibri" w:cs="Calibri"/>
                <w:bCs/>
                <w:sz w:val="16"/>
                <w:szCs w:val="16"/>
              </w:rPr>
              <w:t>58.745,36 €</w:t>
            </w:r>
          </w:p>
        </w:tc>
        <w:tc>
          <w:tcPr>
            <w:tcW w:w="1104" w:type="dxa"/>
            <w:tcBorders>
              <w:top w:val="nil"/>
              <w:left w:val="nil"/>
              <w:bottom w:val="single" w:sz="4" w:space="0" w:color="auto"/>
              <w:right w:val="single" w:sz="4" w:space="0" w:color="auto"/>
            </w:tcBorders>
            <w:shd w:val="clear" w:color="000000" w:fill="D8E4BC"/>
            <w:noWrap/>
            <w:vAlign w:val="center"/>
          </w:tcPr>
          <w:p w:rsidR="000E41EA" w:rsidRPr="000E41EA" w:rsidRDefault="00D20FC3" w:rsidP="000E41EA">
            <w:pPr>
              <w:jc w:val="center"/>
              <w:rPr>
                <w:rFonts w:ascii="Calibri" w:hAnsi="Calibri" w:cs="Calibri"/>
                <w:bCs/>
                <w:sz w:val="16"/>
                <w:szCs w:val="16"/>
              </w:rPr>
            </w:pPr>
            <w:r>
              <w:rPr>
                <w:rFonts w:ascii="Calibri" w:hAnsi="Calibri" w:cs="Calibri"/>
                <w:bCs/>
                <w:sz w:val="16"/>
                <w:szCs w:val="16"/>
              </w:rPr>
              <w:t>19,06</w:t>
            </w:r>
          </w:p>
        </w:tc>
      </w:tr>
      <w:tr w:rsidR="000E41EA" w:rsidRPr="000E41EA" w:rsidTr="000E41EA">
        <w:trPr>
          <w:trHeight w:hRule="exact" w:val="284"/>
          <w:jc w:val="center"/>
        </w:trPr>
        <w:tc>
          <w:tcPr>
            <w:tcW w:w="2629" w:type="dxa"/>
            <w:tcBorders>
              <w:top w:val="nil"/>
              <w:left w:val="single" w:sz="4" w:space="0" w:color="auto"/>
              <w:bottom w:val="single" w:sz="4" w:space="0" w:color="auto"/>
              <w:right w:val="single" w:sz="4" w:space="0" w:color="auto"/>
            </w:tcBorders>
            <w:shd w:val="clear" w:color="000000" w:fill="C4D79B"/>
            <w:noWrap/>
            <w:vAlign w:val="center"/>
            <w:hideMark/>
          </w:tcPr>
          <w:p w:rsidR="000E41EA" w:rsidRPr="000E41EA" w:rsidRDefault="000E41EA" w:rsidP="000E41EA">
            <w:pPr>
              <w:spacing w:after="0" w:line="240" w:lineRule="auto"/>
              <w:rPr>
                <w:rFonts w:ascii="Calibri" w:eastAsia="Times New Roman" w:hAnsi="Calibri" w:cs="Times New Roman"/>
                <w:b/>
                <w:bCs/>
                <w:color w:val="000000"/>
                <w:sz w:val="16"/>
                <w:szCs w:val="16"/>
                <w:lang w:eastAsia="es-ES"/>
              </w:rPr>
            </w:pPr>
            <w:r w:rsidRPr="000E41EA">
              <w:rPr>
                <w:rFonts w:ascii="Calibri" w:eastAsia="Times New Roman" w:hAnsi="Calibri" w:cs="Times New Roman"/>
                <w:b/>
                <w:bCs/>
                <w:color w:val="000000"/>
                <w:sz w:val="16"/>
                <w:szCs w:val="16"/>
                <w:lang w:eastAsia="es-ES"/>
              </w:rPr>
              <w:t>CIENCIAS SOCIALES</w:t>
            </w:r>
          </w:p>
        </w:tc>
        <w:tc>
          <w:tcPr>
            <w:tcW w:w="14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209.746,89 €</w:t>
            </w:r>
          </w:p>
        </w:tc>
        <w:tc>
          <w:tcPr>
            <w:tcW w:w="740" w:type="dxa"/>
            <w:tcBorders>
              <w:top w:val="nil"/>
              <w:left w:val="nil"/>
              <w:bottom w:val="single" w:sz="4" w:space="0" w:color="auto"/>
              <w:right w:val="single" w:sz="4" w:space="0" w:color="auto"/>
            </w:tcBorders>
            <w:shd w:val="clear" w:color="000000" w:fill="D8E4BC"/>
            <w:noWrap/>
            <w:vAlign w:val="center"/>
          </w:tcPr>
          <w:p w:rsidR="000E41EA" w:rsidRPr="000E41EA" w:rsidRDefault="00D20FC3" w:rsidP="000E41EA">
            <w:pPr>
              <w:jc w:val="center"/>
              <w:rPr>
                <w:rFonts w:ascii="Calibri" w:hAnsi="Calibri" w:cs="Calibri"/>
                <w:bCs/>
                <w:sz w:val="16"/>
                <w:szCs w:val="16"/>
              </w:rPr>
            </w:pPr>
            <w:r>
              <w:rPr>
                <w:rFonts w:ascii="Calibri" w:hAnsi="Calibri" w:cs="Calibri"/>
                <w:bCs/>
                <w:sz w:val="16"/>
                <w:szCs w:val="16"/>
              </w:rPr>
              <w:t>2,96</w:t>
            </w:r>
          </w:p>
        </w:tc>
        <w:tc>
          <w:tcPr>
            <w:tcW w:w="13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192.809,60 €</w:t>
            </w:r>
          </w:p>
        </w:tc>
        <w:tc>
          <w:tcPr>
            <w:tcW w:w="820" w:type="dxa"/>
            <w:tcBorders>
              <w:top w:val="nil"/>
              <w:left w:val="nil"/>
              <w:bottom w:val="single" w:sz="4" w:space="0" w:color="auto"/>
              <w:right w:val="single" w:sz="4" w:space="0" w:color="auto"/>
            </w:tcBorders>
            <w:shd w:val="clear" w:color="000000" w:fill="D8E4BC"/>
            <w:noWrap/>
            <w:vAlign w:val="center"/>
          </w:tcPr>
          <w:p w:rsidR="000E41EA" w:rsidRPr="000E41EA" w:rsidRDefault="00D20FC3" w:rsidP="000E41EA">
            <w:pPr>
              <w:jc w:val="center"/>
              <w:rPr>
                <w:rFonts w:ascii="Calibri" w:hAnsi="Calibri" w:cs="Calibri"/>
                <w:bCs/>
                <w:sz w:val="16"/>
                <w:szCs w:val="16"/>
              </w:rPr>
            </w:pPr>
            <w:r>
              <w:rPr>
                <w:rFonts w:ascii="Calibri" w:hAnsi="Calibri" w:cs="Calibri"/>
                <w:bCs/>
                <w:sz w:val="16"/>
                <w:szCs w:val="16"/>
              </w:rPr>
              <w:t>2,40</w:t>
            </w:r>
          </w:p>
        </w:tc>
        <w:tc>
          <w:tcPr>
            <w:tcW w:w="13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-16.937,29 €</w:t>
            </w:r>
          </w:p>
        </w:tc>
        <w:tc>
          <w:tcPr>
            <w:tcW w:w="1104" w:type="dxa"/>
            <w:tcBorders>
              <w:top w:val="nil"/>
              <w:left w:val="nil"/>
              <w:bottom w:val="single" w:sz="4" w:space="0" w:color="auto"/>
              <w:right w:val="single" w:sz="4" w:space="0" w:color="auto"/>
            </w:tcBorders>
            <w:shd w:val="clear" w:color="000000" w:fill="D8E4BC"/>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-8,08</w:t>
            </w:r>
          </w:p>
        </w:tc>
      </w:tr>
      <w:tr w:rsidR="000E41EA" w:rsidRPr="000E41EA" w:rsidTr="000E41EA">
        <w:trPr>
          <w:trHeight w:hRule="exact" w:val="284"/>
          <w:jc w:val="center"/>
        </w:trPr>
        <w:tc>
          <w:tcPr>
            <w:tcW w:w="2629" w:type="dxa"/>
            <w:tcBorders>
              <w:top w:val="nil"/>
              <w:left w:val="single" w:sz="4" w:space="0" w:color="auto"/>
              <w:bottom w:val="single" w:sz="4" w:space="0" w:color="auto"/>
              <w:right w:val="single" w:sz="4" w:space="0" w:color="auto"/>
            </w:tcBorders>
            <w:shd w:val="clear" w:color="000000" w:fill="C4D79B"/>
            <w:noWrap/>
            <w:vAlign w:val="center"/>
            <w:hideMark/>
          </w:tcPr>
          <w:p w:rsidR="000E41EA" w:rsidRPr="000E41EA" w:rsidRDefault="000E41EA" w:rsidP="000E41EA">
            <w:pPr>
              <w:spacing w:after="0" w:line="240" w:lineRule="auto"/>
              <w:rPr>
                <w:rFonts w:ascii="Calibri" w:eastAsia="Times New Roman" w:hAnsi="Calibri" w:cs="Times New Roman"/>
                <w:b/>
                <w:bCs/>
                <w:color w:val="000000"/>
                <w:sz w:val="16"/>
                <w:szCs w:val="16"/>
                <w:lang w:eastAsia="es-ES"/>
              </w:rPr>
            </w:pPr>
            <w:r w:rsidRPr="000E41EA">
              <w:rPr>
                <w:rFonts w:ascii="Calibri" w:eastAsia="Times New Roman" w:hAnsi="Calibri" w:cs="Times New Roman"/>
                <w:b/>
                <w:bCs/>
                <w:color w:val="000000"/>
                <w:sz w:val="16"/>
                <w:szCs w:val="16"/>
                <w:lang w:eastAsia="es-ES"/>
              </w:rPr>
              <w:t>HUMANIDADES</w:t>
            </w:r>
          </w:p>
        </w:tc>
        <w:tc>
          <w:tcPr>
            <w:tcW w:w="14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222.288,66 €</w:t>
            </w:r>
          </w:p>
        </w:tc>
        <w:tc>
          <w:tcPr>
            <w:tcW w:w="740" w:type="dxa"/>
            <w:tcBorders>
              <w:top w:val="nil"/>
              <w:left w:val="nil"/>
              <w:bottom w:val="single" w:sz="4" w:space="0" w:color="auto"/>
              <w:right w:val="single" w:sz="4" w:space="0" w:color="auto"/>
            </w:tcBorders>
            <w:shd w:val="clear" w:color="000000" w:fill="D8E4BC"/>
            <w:noWrap/>
            <w:vAlign w:val="center"/>
          </w:tcPr>
          <w:p w:rsidR="000E41EA" w:rsidRPr="000E41EA" w:rsidRDefault="00D20FC3" w:rsidP="000E41EA">
            <w:pPr>
              <w:jc w:val="center"/>
              <w:rPr>
                <w:rFonts w:ascii="Calibri" w:hAnsi="Calibri" w:cs="Calibri"/>
                <w:bCs/>
                <w:sz w:val="16"/>
                <w:szCs w:val="16"/>
              </w:rPr>
            </w:pPr>
            <w:r>
              <w:rPr>
                <w:rFonts w:ascii="Calibri" w:hAnsi="Calibri" w:cs="Calibri"/>
                <w:bCs/>
                <w:sz w:val="16"/>
                <w:szCs w:val="16"/>
              </w:rPr>
              <w:t>3,14</w:t>
            </w:r>
          </w:p>
        </w:tc>
        <w:tc>
          <w:tcPr>
            <w:tcW w:w="13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223.122,45 €</w:t>
            </w:r>
          </w:p>
        </w:tc>
        <w:tc>
          <w:tcPr>
            <w:tcW w:w="820" w:type="dxa"/>
            <w:tcBorders>
              <w:top w:val="nil"/>
              <w:left w:val="nil"/>
              <w:bottom w:val="single" w:sz="4" w:space="0" w:color="auto"/>
              <w:right w:val="single" w:sz="4" w:space="0" w:color="auto"/>
            </w:tcBorders>
            <w:shd w:val="clear" w:color="000000" w:fill="D8E4BC"/>
            <w:noWrap/>
            <w:vAlign w:val="center"/>
          </w:tcPr>
          <w:p w:rsidR="000E41EA" w:rsidRPr="000E41EA" w:rsidRDefault="00D20FC3" w:rsidP="000E41EA">
            <w:pPr>
              <w:jc w:val="center"/>
              <w:rPr>
                <w:rFonts w:ascii="Calibri" w:hAnsi="Calibri" w:cs="Calibri"/>
                <w:bCs/>
                <w:sz w:val="16"/>
                <w:szCs w:val="16"/>
              </w:rPr>
            </w:pPr>
            <w:r>
              <w:rPr>
                <w:rFonts w:ascii="Calibri" w:hAnsi="Calibri" w:cs="Calibri"/>
                <w:bCs/>
                <w:sz w:val="16"/>
                <w:szCs w:val="16"/>
              </w:rPr>
              <w:t>2,78</w:t>
            </w:r>
          </w:p>
        </w:tc>
        <w:tc>
          <w:tcPr>
            <w:tcW w:w="13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833,79 €</w:t>
            </w:r>
          </w:p>
        </w:tc>
        <w:tc>
          <w:tcPr>
            <w:tcW w:w="1104" w:type="dxa"/>
            <w:tcBorders>
              <w:top w:val="nil"/>
              <w:left w:val="nil"/>
              <w:bottom w:val="single" w:sz="4" w:space="0" w:color="auto"/>
              <w:right w:val="single" w:sz="4" w:space="0" w:color="auto"/>
            </w:tcBorders>
            <w:shd w:val="clear" w:color="000000" w:fill="D8E4BC"/>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0,38</w:t>
            </w:r>
          </w:p>
        </w:tc>
      </w:tr>
      <w:tr w:rsidR="000E41EA" w:rsidRPr="000E41EA" w:rsidTr="000E41EA">
        <w:trPr>
          <w:trHeight w:hRule="exact" w:val="284"/>
          <w:jc w:val="center"/>
        </w:trPr>
        <w:tc>
          <w:tcPr>
            <w:tcW w:w="2629" w:type="dxa"/>
            <w:tcBorders>
              <w:top w:val="nil"/>
              <w:left w:val="single" w:sz="4" w:space="0" w:color="auto"/>
              <w:bottom w:val="single" w:sz="4" w:space="0" w:color="auto"/>
              <w:right w:val="single" w:sz="4" w:space="0" w:color="auto"/>
            </w:tcBorders>
            <w:shd w:val="clear" w:color="000000" w:fill="C4D79B"/>
            <w:noWrap/>
            <w:vAlign w:val="center"/>
            <w:hideMark/>
          </w:tcPr>
          <w:p w:rsidR="000E41EA" w:rsidRPr="000E41EA" w:rsidRDefault="000E41EA" w:rsidP="000E41EA">
            <w:pPr>
              <w:spacing w:after="0" w:line="240" w:lineRule="auto"/>
              <w:rPr>
                <w:rFonts w:ascii="Calibri" w:eastAsia="Times New Roman" w:hAnsi="Calibri" w:cs="Times New Roman"/>
                <w:b/>
                <w:bCs/>
                <w:color w:val="000000"/>
                <w:sz w:val="16"/>
                <w:szCs w:val="16"/>
                <w:lang w:eastAsia="es-ES"/>
              </w:rPr>
            </w:pPr>
            <w:r w:rsidRPr="000E41EA">
              <w:rPr>
                <w:rFonts w:ascii="Calibri" w:eastAsia="Times New Roman" w:hAnsi="Calibri" w:cs="Times New Roman"/>
                <w:b/>
                <w:bCs/>
                <w:color w:val="000000"/>
                <w:sz w:val="16"/>
                <w:szCs w:val="16"/>
                <w:lang w:eastAsia="es-ES"/>
              </w:rPr>
              <w:t>MULTIDISCIPLINAR</w:t>
            </w:r>
          </w:p>
        </w:tc>
        <w:tc>
          <w:tcPr>
            <w:tcW w:w="14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4.478.025,75 €</w:t>
            </w:r>
          </w:p>
        </w:tc>
        <w:tc>
          <w:tcPr>
            <w:tcW w:w="740" w:type="dxa"/>
            <w:tcBorders>
              <w:top w:val="nil"/>
              <w:left w:val="nil"/>
              <w:bottom w:val="single" w:sz="4" w:space="0" w:color="auto"/>
              <w:right w:val="single" w:sz="4" w:space="0" w:color="auto"/>
            </w:tcBorders>
            <w:shd w:val="clear" w:color="000000" w:fill="D8E4BC"/>
            <w:noWrap/>
            <w:vAlign w:val="center"/>
          </w:tcPr>
          <w:p w:rsidR="000E41EA" w:rsidRPr="000E41EA" w:rsidRDefault="00D20FC3" w:rsidP="000E41EA">
            <w:pPr>
              <w:jc w:val="center"/>
              <w:rPr>
                <w:rFonts w:ascii="Calibri" w:hAnsi="Calibri" w:cs="Calibri"/>
                <w:bCs/>
                <w:sz w:val="16"/>
                <w:szCs w:val="16"/>
              </w:rPr>
            </w:pPr>
            <w:r>
              <w:rPr>
                <w:rFonts w:ascii="Calibri" w:hAnsi="Calibri" w:cs="Calibri"/>
                <w:bCs/>
                <w:sz w:val="16"/>
                <w:szCs w:val="16"/>
              </w:rPr>
              <w:t>63,17</w:t>
            </w:r>
          </w:p>
        </w:tc>
        <w:tc>
          <w:tcPr>
            <w:tcW w:w="13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5.010.246,20 €</w:t>
            </w:r>
          </w:p>
        </w:tc>
        <w:tc>
          <w:tcPr>
            <w:tcW w:w="820" w:type="dxa"/>
            <w:tcBorders>
              <w:top w:val="nil"/>
              <w:left w:val="nil"/>
              <w:bottom w:val="single" w:sz="4" w:space="0" w:color="auto"/>
              <w:right w:val="single" w:sz="4" w:space="0" w:color="auto"/>
            </w:tcBorders>
            <w:shd w:val="clear" w:color="000000" w:fill="D8E4BC"/>
            <w:noWrap/>
            <w:vAlign w:val="center"/>
          </w:tcPr>
          <w:p w:rsidR="000E41EA" w:rsidRPr="000E41EA" w:rsidRDefault="00D20FC3" w:rsidP="000E41EA">
            <w:pPr>
              <w:jc w:val="center"/>
              <w:rPr>
                <w:rFonts w:ascii="Calibri" w:hAnsi="Calibri" w:cs="Calibri"/>
                <w:bCs/>
                <w:sz w:val="16"/>
                <w:szCs w:val="16"/>
              </w:rPr>
            </w:pPr>
            <w:r>
              <w:rPr>
                <w:rFonts w:ascii="Calibri" w:hAnsi="Calibri" w:cs="Calibri"/>
                <w:bCs/>
                <w:sz w:val="16"/>
                <w:szCs w:val="16"/>
              </w:rPr>
              <w:t>62,41</w:t>
            </w:r>
          </w:p>
        </w:tc>
        <w:tc>
          <w:tcPr>
            <w:tcW w:w="1380" w:type="dxa"/>
            <w:tcBorders>
              <w:top w:val="nil"/>
              <w:left w:val="nil"/>
              <w:bottom w:val="single" w:sz="4" w:space="0" w:color="auto"/>
              <w:right w:val="single" w:sz="4" w:space="0" w:color="auto"/>
            </w:tcBorders>
            <w:shd w:val="clear" w:color="auto" w:fill="auto"/>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532.220,45 €</w:t>
            </w:r>
          </w:p>
        </w:tc>
        <w:tc>
          <w:tcPr>
            <w:tcW w:w="1104" w:type="dxa"/>
            <w:tcBorders>
              <w:top w:val="nil"/>
              <w:left w:val="nil"/>
              <w:bottom w:val="single" w:sz="4" w:space="0" w:color="auto"/>
              <w:right w:val="single" w:sz="4" w:space="0" w:color="auto"/>
            </w:tcBorders>
            <w:shd w:val="clear" w:color="000000" w:fill="D8E4BC"/>
            <w:noWrap/>
            <w:vAlign w:val="center"/>
          </w:tcPr>
          <w:p w:rsidR="000E41EA" w:rsidRPr="000E41EA" w:rsidRDefault="000E41EA" w:rsidP="000E41EA">
            <w:pPr>
              <w:jc w:val="center"/>
              <w:rPr>
                <w:rFonts w:ascii="Calibri" w:hAnsi="Calibri" w:cs="Calibri"/>
                <w:bCs/>
                <w:sz w:val="16"/>
                <w:szCs w:val="16"/>
              </w:rPr>
            </w:pPr>
            <w:r w:rsidRPr="000E41EA">
              <w:rPr>
                <w:rFonts w:ascii="Calibri" w:hAnsi="Calibri" w:cs="Calibri"/>
                <w:bCs/>
                <w:sz w:val="16"/>
                <w:szCs w:val="16"/>
              </w:rPr>
              <w:t>11,89</w:t>
            </w:r>
          </w:p>
        </w:tc>
      </w:tr>
      <w:tr w:rsidR="000E41EA" w:rsidRPr="000E41EA" w:rsidTr="000E41EA">
        <w:trPr>
          <w:trHeight w:hRule="exact" w:val="284"/>
          <w:jc w:val="center"/>
        </w:trPr>
        <w:tc>
          <w:tcPr>
            <w:tcW w:w="2629" w:type="dxa"/>
            <w:tcBorders>
              <w:top w:val="nil"/>
              <w:left w:val="single" w:sz="4" w:space="0" w:color="auto"/>
              <w:bottom w:val="single" w:sz="4" w:space="0" w:color="auto"/>
              <w:right w:val="single" w:sz="4" w:space="0" w:color="auto"/>
            </w:tcBorders>
            <w:shd w:val="clear" w:color="000000" w:fill="76933C"/>
            <w:noWrap/>
            <w:vAlign w:val="center"/>
            <w:hideMark/>
          </w:tcPr>
          <w:p w:rsidR="000E41EA" w:rsidRPr="000E41EA" w:rsidRDefault="000E41EA" w:rsidP="000E41EA">
            <w:pPr>
              <w:spacing w:after="0" w:line="240" w:lineRule="auto"/>
              <w:jc w:val="center"/>
              <w:rPr>
                <w:rFonts w:ascii="Calibri" w:eastAsia="Times New Roman" w:hAnsi="Calibri" w:cs="Times New Roman"/>
                <w:b/>
                <w:bCs/>
                <w:color w:val="FFFFFF" w:themeColor="background1"/>
                <w:sz w:val="16"/>
                <w:szCs w:val="16"/>
                <w:lang w:eastAsia="es-ES"/>
              </w:rPr>
            </w:pPr>
            <w:r w:rsidRPr="000E41EA">
              <w:rPr>
                <w:rFonts w:ascii="Calibri" w:eastAsia="Times New Roman" w:hAnsi="Calibri" w:cs="Times New Roman"/>
                <w:b/>
                <w:bCs/>
                <w:color w:val="FFFFFF" w:themeColor="background1"/>
                <w:sz w:val="16"/>
                <w:szCs w:val="16"/>
                <w:lang w:eastAsia="es-ES"/>
              </w:rPr>
              <w:t>TOTAL</w:t>
            </w:r>
          </w:p>
        </w:tc>
        <w:tc>
          <w:tcPr>
            <w:tcW w:w="1480" w:type="dxa"/>
            <w:tcBorders>
              <w:top w:val="nil"/>
              <w:left w:val="nil"/>
              <w:bottom w:val="single" w:sz="4" w:space="0" w:color="auto"/>
              <w:right w:val="single" w:sz="4" w:space="0" w:color="auto"/>
            </w:tcBorders>
            <w:shd w:val="clear" w:color="000000" w:fill="76933C"/>
            <w:noWrap/>
            <w:vAlign w:val="center"/>
          </w:tcPr>
          <w:p w:rsidR="000E41EA" w:rsidRPr="000E41EA" w:rsidRDefault="000E41EA" w:rsidP="000E41EA">
            <w:pPr>
              <w:jc w:val="center"/>
              <w:rPr>
                <w:rFonts w:ascii="Calibri" w:hAnsi="Calibri" w:cs="Calibri"/>
                <w:bCs/>
                <w:color w:val="FFFFFF"/>
                <w:sz w:val="16"/>
                <w:szCs w:val="16"/>
              </w:rPr>
            </w:pPr>
            <w:r w:rsidRPr="000E41EA">
              <w:rPr>
                <w:rFonts w:ascii="Calibri" w:hAnsi="Calibri" w:cs="Calibri"/>
                <w:bCs/>
                <w:color w:val="FFFFFF"/>
                <w:sz w:val="16"/>
                <w:szCs w:val="16"/>
              </w:rPr>
              <w:t>11.510.499,12 €</w:t>
            </w:r>
          </w:p>
        </w:tc>
        <w:tc>
          <w:tcPr>
            <w:tcW w:w="740" w:type="dxa"/>
            <w:tcBorders>
              <w:top w:val="nil"/>
              <w:left w:val="nil"/>
              <w:bottom w:val="single" w:sz="4" w:space="0" w:color="auto"/>
              <w:right w:val="single" w:sz="4" w:space="0" w:color="auto"/>
            </w:tcBorders>
            <w:shd w:val="clear" w:color="000000" w:fill="76933C"/>
            <w:noWrap/>
            <w:vAlign w:val="center"/>
          </w:tcPr>
          <w:p w:rsidR="000E41EA" w:rsidRPr="000E41EA" w:rsidRDefault="000E41EA" w:rsidP="000E41EA">
            <w:pPr>
              <w:jc w:val="center"/>
              <w:rPr>
                <w:rFonts w:ascii="Calibri" w:hAnsi="Calibri" w:cs="Calibri"/>
                <w:bCs/>
                <w:color w:val="FFFFFF"/>
                <w:sz w:val="16"/>
                <w:szCs w:val="16"/>
              </w:rPr>
            </w:pPr>
            <w:r w:rsidRPr="000E41EA">
              <w:rPr>
                <w:rFonts w:ascii="Calibri" w:hAnsi="Calibri" w:cs="Calibri"/>
                <w:bCs/>
                <w:color w:val="FFFFFF"/>
                <w:sz w:val="16"/>
                <w:szCs w:val="16"/>
              </w:rPr>
              <w:t>100,00</w:t>
            </w:r>
          </w:p>
        </w:tc>
        <w:tc>
          <w:tcPr>
            <w:tcW w:w="1380" w:type="dxa"/>
            <w:tcBorders>
              <w:top w:val="nil"/>
              <w:left w:val="nil"/>
              <w:bottom w:val="single" w:sz="4" w:space="0" w:color="auto"/>
              <w:right w:val="single" w:sz="4" w:space="0" w:color="auto"/>
            </w:tcBorders>
            <w:shd w:val="clear" w:color="000000" w:fill="76933C"/>
            <w:noWrap/>
            <w:vAlign w:val="center"/>
          </w:tcPr>
          <w:p w:rsidR="000E41EA" w:rsidRPr="000E41EA" w:rsidRDefault="000E41EA" w:rsidP="000E41EA">
            <w:pPr>
              <w:jc w:val="center"/>
              <w:rPr>
                <w:rFonts w:ascii="Calibri" w:hAnsi="Calibri" w:cs="Calibri"/>
                <w:bCs/>
                <w:color w:val="FFFFFF"/>
                <w:sz w:val="16"/>
                <w:szCs w:val="16"/>
              </w:rPr>
            </w:pPr>
            <w:r w:rsidRPr="000E41EA">
              <w:rPr>
                <w:rFonts w:ascii="Calibri" w:hAnsi="Calibri" w:cs="Calibri"/>
                <w:bCs/>
                <w:color w:val="FFFFFF"/>
                <w:sz w:val="16"/>
                <w:szCs w:val="16"/>
              </w:rPr>
              <w:t>12.811.410,33 €</w:t>
            </w:r>
          </w:p>
        </w:tc>
        <w:tc>
          <w:tcPr>
            <w:tcW w:w="820" w:type="dxa"/>
            <w:tcBorders>
              <w:top w:val="nil"/>
              <w:left w:val="nil"/>
              <w:bottom w:val="single" w:sz="4" w:space="0" w:color="auto"/>
              <w:right w:val="single" w:sz="4" w:space="0" w:color="auto"/>
            </w:tcBorders>
            <w:shd w:val="clear" w:color="000000" w:fill="76933C"/>
            <w:noWrap/>
            <w:vAlign w:val="center"/>
          </w:tcPr>
          <w:p w:rsidR="000E41EA" w:rsidRPr="000E41EA" w:rsidRDefault="000E41EA" w:rsidP="000E41EA">
            <w:pPr>
              <w:jc w:val="center"/>
              <w:rPr>
                <w:rFonts w:ascii="Calibri" w:hAnsi="Calibri" w:cs="Calibri"/>
                <w:bCs/>
                <w:color w:val="FFFFFF"/>
                <w:sz w:val="16"/>
                <w:szCs w:val="16"/>
              </w:rPr>
            </w:pPr>
            <w:r w:rsidRPr="000E41EA">
              <w:rPr>
                <w:rFonts w:ascii="Calibri" w:hAnsi="Calibri" w:cs="Calibri"/>
                <w:bCs/>
                <w:color w:val="FFFFFF"/>
                <w:sz w:val="16"/>
                <w:szCs w:val="16"/>
              </w:rPr>
              <w:t>100,00</w:t>
            </w:r>
          </w:p>
        </w:tc>
        <w:tc>
          <w:tcPr>
            <w:tcW w:w="1380" w:type="dxa"/>
            <w:tcBorders>
              <w:top w:val="nil"/>
              <w:left w:val="nil"/>
              <w:bottom w:val="single" w:sz="4" w:space="0" w:color="auto"/>
              <w:right w:val="single" w:sz="4" w:space="0" w:color="auto"/>
            </w:tcBorders>
            <w:shd w:val="clear" w:color="000000" w:fill="76933C"/>
            <w:noWrap/>
            <w:vAlign w:val="center"/>
          </w:tcPr>
          <w:p w:rsidR="000E41EA" w:rsidRPr="000E41EA" w:rsidRDefault="000E41EA" w:rsidP="000E41EA">
            <w:pPr>
              <w:jc w:val="center"/>
              <w:rPr>
                <w:rFonts w:ascii="Calibri" w:hAnsi="Calibri" w:cs="Calibri"/>
                <w:bCs/>
                <w:color w:val="FFFFFF"/>
                <w:sz w:val="16"/>
                <w:szCs w:val="16"/>
              </w:rPr>
            </w:pPr>
            <w:r w:rsidRPr="000E41EA">
              <w:rPr>
                <w:rFonts w:ascii="Calibri" w:hAnsi="Calibri" w:cs="Calibri"/>
                <w:bCs/>
                <w:color w:val="FFFFFF"/>
                <w:sz w:val="16"/>
                <w:szCs w:val="16"/>
              </w:rPr>
              <w:t>1.300.911,21 €</w:t>
            </w:r>
          </w:p>
        </w:tc>
        <w:tc>
          <w:tcPr>
            <w:tcW w:w="1104" w:type="dxa"/>
            <w:tcBorders>
              <w:top w:val="nil"/>
              <w:left w:val="nil"/>
              <w:bottom w:val="single" w:sz="4" w:space="0" w:color="auto"/>
              <w:right w:val="single" w:sz="4" w:space="0" w:color="auto"/>
            </w:tcBorders>
            <w:shd w:val="clear" w:color="000000" w:fill="76933C"/>
            <w:noWrap/>
            <w:vAlign w:val="center"/>
          </w:tcPr>
          <w:p w:rsidR="000E41EA" w:rsidRPr="000E41EA" w:rsidRDefault="000E41EA" w:rsidP="000E41EA">
            <w:pPr>
              <w:jc w:val="center"/>
              <w:rPr>
                <w:rFonts w:ascii="Calibri" w:hAnsi="Calibri" w:cs="Calibri"/>
                <w:bCs/>
                <w:color w:val="FFFFFF"/>
                <w:sz w:val="16"/>
                <w:szCs w:val="16"/>
              </w:rPr>
            </w:pPr>
            <w:r w:rsidRPr="000E41EA">
              <w:rPr>
                <w:rFonts w:ascii="Calibri" w:hAnsi="Calibri" w:cs="Calibri"/>
                <w:bCs/>
                <w:color w:val="FFFFFF"/>
                <w:sz w:val="16"/>
                <w:szCs w:val="16"/>
              </w:rPr>
              <w:t>11,30</w:t>
            </w:r>
          </w:p>
        </w:tc>
      </w:tr>
    </w:tbl>
    <w:p w:rsidR="007629C2" w:rsidRDefault="007629C2" w:rsidP="00FD126A">
      <w:pPr>
        <w:rPr>
          <w:b/>
          <w:color w:val="FF0000"/>
          <w:sz w:val="10"/>
          <w:szCs w:val="10"/>
        </w:rPr>
      </w:pPr>
    </w:p>
    <w:p w:rsidR="00210D85" w:rsidRDefault="003A4677" w:rsidP="00210D85">
      <w:pPr>
        <w:jc w:val="center"/>
        <w:rPr>
          <w:b/>
          <w:color w:val="FF0000"/>
          <w:sz w:val="10"/>
          <w:szCs w:val="10"/>
        </w:rPr>
      </w:pPr>
      <w:r>
        <w:rPr>
          <w:noProof/>
          <w:lang w:eastAsia="es-ES"/>
        </w:rPr>
        <w:drawing>
          <wp:inline distT="0" distB="0" distL="0" distR="0" wp14:anchorId="3F4DF634" wp14:editId="154B8EBD">
            <wp:extent cx="4572000" cy="2295525"/>
            <wp:effectExtent l="0" t="0" r="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01173" w:rsidRPr="00F016F9" w:rsidRDefault="00D01173" w:rsidP="00FD126A">
      <w:pPr>
        <w:rPr>
          <w:b/>
          <w:color w:val="FF0000"/>
          <w:sz w:val="10"/>
          <w:szCs w:val="10"/>
        </w:rPr>
      </w:pPr>
    </w:p>
    <w:p w:rsidR="00402727" w:rsidRPr="00402727" w:rsidRDefault="00402727" w:rsidP="00402727">
      <w:pPr>
        <w:pStyle w:val="Prrafodelista"/>
        <w:numPr>
          <w:ilvl w:val="0"/>
          <w:numId w:val="1"/>
        </w:numPr>
        <w:shd w:val="clear" w:color="auto" w:fill="76923C" w:themeFill="accent3" w:themeFillShade="BF"/>
        <w:ind w:left="284"/>
        <w:rPr>
          <w:b/>
          <w:color w:val="FFFFFF" w:themeColor="background1"/>
        </w:rPr>
      </w:pPr>
      <w:r>
        <w:rPr>
          <w:b/>
          <w:color w:val="FFFFFF" w:themeColor="background1"/>
        </w:rPr>
        <w:t>USO DE LA COLECCIÓN</w:t>
      </w:r>
    </w:p>
    <w:p w:rsidR="0004600F" w:rsidRPr="00D01173" w:rsidRDefault="00F016F9" w:rsidP="00F016F9">
      <w:pPr>
        <w:jc w:val="both"/>
        <w:rPr>
          <w:b/>
        </w:rPr>
      </w:pPr>
      <w:r w:rsidRPr="00D01173">
        <w:t>La fiabilidad y normalización de los datos es mayor conforme se actualizan las versiones del estándar COUNTER</w:t>
      </w:r>
      <w:r w:rsidR="00B85306" w:rsidRPr="00D01173">
        <w:t xml:space="preserve"> (en 2019 ha entrado en vigor la versión 5)</w:t>
      </w:r>
      <w:r w:rsidRPr="00D01173">
        <w:t xml:space="preserve"> y </w:t>
      </w:r>
      <w:r w:rsidR="00B85306" w:rsidRPr="00D01173">
        <w:t xml:space="preserve">lo adoptan un mayor </w:t>
      </w:r>
      <w:r w:rsidRPr="00D01173">
        <w:t>número de proveedores. Para los datos no normalizados se intenta recopilar aquellos que se identifican mejor con los conceptos del estándar.</w:t>
      </w:r>
    </w:p>
    <w:p w:rsidR="00714D34" w:rsidRPr="00156398" w:rsidRDefault="00402727" w:rsidP="00FD126A">
      <w:pPr>
        <w:rPr>
          <w:b/>
          <w:color w:val="FF0000"/>
        </w:rPr>
      </w:pPr>
      <w:r>
        <w:rPr>
          <w:b/>
        </w:rPr>
        <w:t>4.1</w:t>
      </w:r>
      <w:r w:rsidR="00714D34">
        <w:rPr>
          <w:b/>
        </w:rPr>
        <w:t xml:space="preserve">. Usuarios </w:t>
      </w:r>
      <w:r>
        <w:rPr>
          <w:b/>
        </w:rPr>
        <w:t>potenciales</w:t>
      </w:r>
    </w:p>
    <w:tbl>
      <w:tblPr>
        <w:tblW w:w="6800" w:type="dxa"/>
        <w:jc w:val="center"/>
        <w:tblCellMar>
          <w:left w:w="70" w:type="dxa"/>
          <w:right w:w="70" w:type="dxa"/>
        </w:tblCellMar>
        <w:tblLook w:val="04A0" w:firstRow="1" w:lastRow="0" w:firstColumn="1" w:lastColumn="0" w:noHBand="0" w:noVBand="1"/>
      </w:tblPr>
      <w:tblGrid>
        <w:gridCol w:w="1540"/>
        <w:gridCol w:w="1540"/>
        <w:gridCol w:w="1540"/>
        <w:gridCol w:w="1260"/>
        <w:gridCol w:w="920"/>
      </w:tblGrid>
      <w:tr w:rsidR="0004600F" w:rsidRPr="0004600F" w:rsidTr="00F232C9">
        <w:trPr>
          <w:trHeight w:hRule="exact" w:val="284"/>
          <w:jc w:val="center"/>
        </w:trPr>
        <w:tc>
          <w:tcPr>
            <w:tcW w:w="154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04600F" w:rsidRPr="00F016F9" w:rsidRDefault="0004600F" w:rsidP="0004600F">
            <w:pPr>
              <w:spacing w:after="0" w:line="240" w:lineRule="auto"/>
              <w:jc w:val="center"/>
              <w:rPr>
                <w:rFonts w:eastAsia="Times New Roman" w:cstheme="minorHAnsi"/>
                <w:b/>
                <w:bCs/>
                <w:color w:val="FFFFFF" w:themeColor="background1"/>
                <w:sz w:val="16"/>
                <w:szCs w:val="16"/>
                <w:lang w:eastAsia="es-ES"/>
              </w:rPr>
            </w:pPr>
            <w:r w:rsidRPr="00F016F9">
              <w:rPr>
                <w:rFonts w:eastAsia="Times New Roman" w:cstheme="minorHAnsi"/>
                <w:b/>
                <w:bCs/>
                <w:color w:val="FFFFFF" w:themeColor="background1"/>
                <w:sz w:val="16"/>
                <w:szCs w:val="16"/>
                <w:lang w:eastAsia="es-ES"/>
              </w:rPr>
              <w:t>UNIVERSIDAD</w:t>
            </w:r>
          </w:p>
        </w:tc>
        <w:tc>
          <w:tcPr>
            <w:tcW w:w="154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04600F" w:rsidRPr="0004600F" w:rsidRDefault="0004600F" w:rsidP="0004600F">
            <w:pPr>
              <w:jc w:val="center"/>
              <w:rPr>
                <w:rFonts w:ascii="Calibri" w:hAnsi="Calibri" w:cs="Calibri"/>
                <w:b/>
                <w:bCs/>
                <w:color w:val="FFFFFF"/>
                <w:sz w:val="16"/>
                <w:szCs w:val="16"/>
              </w:rPr>
            </w:pPr>
            <w:r w:rsidRPr="0004600F">
              <w:rPr>
                <w:rFonts w:ascii="Calibri" w:hAnsi="Calibri" w:cs="Calibri"/>
                <w:b/>
                <w:bCs/>
                <w:color w:val="FFFFFF"/>
                <w:sz w:val="16"/>
                <w:szCs w:val="16"/>
              </w:rPr>
              <w:t>2017</w:t>
            </w:r>
          </w:p>
        </w:tc>
        <w:tc>
          <w:tcPr>
            <w:tcW w:w="154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04600F" w:rsidRPr="0004600F" w:rsidRDefault="0004600F" w:rsidP="0004600F">
            <w:pPr>
              <w:jc w:val="center"/>
              <w:rPr>
                <w:rFonts w:ascii="Calibri" w:hAnsi="Calibri" w:cs="Calibri"/>
                <w:b/>
                <w:bCs/>
                <w:color w:val="FFFFFF"/>
                <w:sz w:val="16"/>
                <w:szCs w:val="16"/>
              </w:rPr>
            </w:pPr>
            <w:r w:rsidRPr="0004600F">
              <w:rPr>
                <w:rFonts w:ascii="Calibri" w:hAnsi="Calibri" w:cs="Calibri"/>
                <w:b/>
                <w:bCs/>
                <w:color w:val="FFFFFF"/>
                <w:sz w:val="16"/>
                <w:szCs w:val="16"/>
              </w:rPr>
              <w:t>2018</w:t>
            </w:r>
          </w:p>
        </w:tc>
        <w:tc>
          <w:tcPr>
            <w:tcW w:w="126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04600F" w:rsidRPr="0004600F" w:rsidRDefault="0004600F" w:rsidP="0004600F">
            <w:pPr>
              <w:jc w:val="center"/>
              <w:rPr>
                <w:rFonts w:ascii="Calibri" w:hAnsi="Calibri" w:cs="Calibri"/>
                <w:b/>
                <w:bCs/>
                <w:color w:val="FFFFFF"/>
                <w:sz w:val="16"/>
                <w:szCs w:val="16"/>
              </w:rPr>
            </w:pPr>
            <w:r w:rsidRPr="0004600F">
              <w:rPr>
                <w:rFonts w:ascii="Calibri" w:hAnsi="Calibri" w:cs="Calibri"/>
                <w:b/>
                <w:bCs/>
                <w:color w:val="FFFFFF"/>
                <w:sz w:val="16"/>
                <w:szCs w:val="16"/>
              </w:rPr>
              <w:t>INCREM.</w:t>
            </w:r>
          </w:p>
        </w:tc>
        <w:tc>
          <w:tcPr>
            <w:tcW w:w="92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04600F" w:rsidRPr="0004600F" w:rsidRDefault="0004600F" w:rsidP="0004600F">
            <w:pPr>
              <w:jc w:val="center"/>
              <w:rPr>
                <w:rFonts w:ascii="Calibri" w:hAnsi="Calibri" w:cs="Calibri"/>
                <w:b/>
                <w:bCs/>
                <w:color w:val="FFFFFF"/>
                <w:sz w:val="16"/>
                <w:szCs w:val="16"/>
              </w:rPr>
            </w:pPr>
            <w:r w:rsidRPr="0004600F">
              <w:rPr>
                <w:rFonts w:ascii="Calibri" w:hAnsi="Calibri" w:cs="Calibri"/>
                <w:b/>
                <w:bCs/>
                <w:color w:val="FFFFFF"/>
                <w:sz w:val="16"/>
                <w:szCs w:val="16"/>
              </w:rPr>
              <w:t>INCREM. %</w:t>
            </w:r>
          </w:p>
        </w:tc>
      </w:tr>
      <w:tr w:rsidR="0004600F" w:rsidRPr="0004600F" w:rsidTr="00F232C9">
        <w:trPr>
          <w:trHeight w:hRule="exact" w:val="284"/>
          <w:jc w:val="center"/>
        </w:trPr>
        <w:tc>
          <w:tcPr>
            <w:tcW w:w="154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04600F" w:rsidRPr="0004600F" w:rsidRDefault="0004600F" w:rsidP="0004600F">
            <w:pPr>
              <w:spacing w:after="0" w:line="240" w:lineRule="auto"/>
              <w:jc w:val="center"/>
              <w:rPr>
                <w:rFonts w:eastAsia="Times New Roman" w:cstheme="minorHAnsi"/>
                <w:b/>
                <w:bCs/>
                <w:sz w:val="16"/>
                <w:szCs w:val="16"/>
                <w:lang w:eastAsia="es-ES"/>
              </w:rPr>
            </w:pPr>
            <w:r w:rsidRPr="0004600F">
              <w:rPr>
                <w:rFonts w:eastAsia="Times New Roman" w:cstheme="minorHAnsi"/>
                <w:b/>
                <w:bCs/>
                <w:sz w:val="16"/>
                <w:szCs w:val="16"/>
                <w:lang w:eastAsia="es-ES"/>
              </w:rPr>
              <w:t>UAL</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15.745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15.972</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227</w:t>
            </w:r>
          </w:p>
        </w:tc>
        <w:tc>
          <w:tcPr>
            <w:tcW w:w="920" w:type="dxa"/>
            <w:tcBorders>
              <w:top w:val="single" w:sz="4" w:space="0" w:color="auto"/>
              <w:left w:val="nil"/>
              <w:bottom w:val="single" w:sz="4" w:space="0" w:color="auto"/>
              <w:right w:val="single" w:sz="4" w:space="0" w:color="auto"/>
            </w:tcBorders>
            <w:shd w:val="clear" w:color="000000" w:fill="C4D79B"/>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1,44</w:t>
            </w:r>
          </w:p>
        </w:tc>
      </w:tr>
      <w:tr w:rsidR="0004600F" w:rsidRPr="0004600F" w:rsidTr="0004600F">
        <w:trPr>
          <w:trHeight w:hRule="exact" w:val="284"/>
          <w:jc w:val="center"/>
        </w:trPr>
        <w:tc>
          <w:tcPr>
            <w:tcW w:w="1540" w:type="dxa"/>
            <w:tcBorders>
              <w:top w:val="nil"/>
              <w:left w:val="single" w:sz="4" w:space="0" w:color="auto"/>
              <w:bottom w:val="single" w:sz="4" w:space="0" w:color="auto"/>
              <w:right w:val="single" w:sz="4" w:space="0" w:color="auto"/>
            </w:tcBorders>
            <w:shd w:val="clear" w:color="000000" w:fill="C4D79B"/>
            <w:noWrap/>
            <w:vAlign w:val="center"/>
            <w:hideMark/>
          </w:tcPr>
          <w:p w:rsidR="0004600F" w:rsidRPr="0004600F" w:rsidRDefault="0004600F" w:rsidP="0004600F">
            <w:pPr>
              <w:spacing w:after="0" w:line="240" w:lineRule="auto"/>
              <w:jc w:val="center"/>
              <w:rPr>
                <w:rFonts w:eastAsia="Times New Roman" w:cstheme="minorHAnsi"/>
                <w:b/>
                <w:bCs/>
                <w:sz w:val="16"/>
                <w:szCs w:val="16"/>
                <w:lang w:eastAsia="es-ES"/>
              </w:rPr>
            </w:pPr>
            <w:r w:rsidRPr="0004600F">
              <w:rPr>
                <w:rFonts w:eastAsia="Times New Roman" w:cstheme="minorHAnsi"/>
                <w:b/>
                <w:bCs/>
                <w:sz w:val="16"/>
                <w:szCs w:val="16"/>
                <w:lang w:eastAsia="es-ES"/>
              </w:rPr>
              <w:t>UCA</w:t>
            </w:r>
          </w:p>
        </w:tc>
        <w:tc>
          <w:tcPr>
            <w:tcW w:w="154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22.960</w:t>
            </w:r>
          </w:p>
        </w:tc>
        <w:tc>
          <w:tcPr>
            <w:tcW w:w="154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25.134</w:t>
            </w:r>
          </w:p>
        </w:tc>
        <w:tc>
          <w:tcPr>
            <w:tcW w:w="126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2.174</w:t>
            </w:r>
          </w:p>
        </w:tc>
        <w:tc>
          <w:tcPr>
            <w:tcW w:w="920" w:type="dxa"/>
            <w:tcBorders>
              <w:top w:val="nil"/>
              <w:left w:val="nil"/>
              <w:bottom w:val="single" w:sz="4" w:space="0" w:color="auto"/>
              <w:right w:val="single" w:sz="4" w:space="0" w:color="auto"/>
            </w:tcBorders>
            <w:shd w:val="clear" w:color="000000" w:fill="C4D79B"/>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9,47</w:t>
            </w:r>
          </w:p>
        </w:tc>
      </w:tr>
      <w:tr w:rsidR="0004600F" w:rsidRPr="0004600F" w:rsidTr="0004600F">
        <w:trPr>
          <w:trHeight w:hRule="exact" w:val="284"/>
          <w:jc w:val="center"/>
        </w:trPr>
        <w:tc>
          <w:tcPr>
            <w:tcW w:w="1540" w:type="dxa"/>
            <w:tcBorders>
              <w:top w:val="nil"/>
              <w:left w:val="single" w:sz="4" w:space="0" w:color="auto"/>
              <w:bottom w:val="single" w:sz="4" w:space="0" w:color="auto"/>
              <w:right w:val="single" w:sz="4" w:space="0" w:color="auto"/>
            </w:tcBorders>
            <w:shd w:val="clear" w:color="000000" w:fill="C4D79B"/>
            <w:noWrap/>
            <w:vAlign w:val="center"/>
            <w:hideMark/>
          </w:tcPr>
          <w:p w:rsidR="0004600F" w:rsidRPr="0004600F" w:rsidRDefault="0004600F" w:rsidP="0004600F">
            <w:pPr>
              <w:spacing w:after="0" w:line="240" w:lineRule="auto"/>
              <w:jc w:val="center"/>
              <w:rPr>
                <w:rFonts w:eastAsia="Times New Roman" w:cstheme="minorHAnsi"/>
                <w:b/>
                <w:bCs/>
                <w:sz w:val="16"/>
                <w:szCs w:val="16"/>
                <w:lang w:eastAsia="es-ES"/>
              </w:rPr>
            </w:pPr>
            <w:r w:rsidRPr="0004600F">
              <w:rPr>
                <w:rFonts w:eastAsia="Times New Roman" w:cstheme="minorHAnsi"/>
                <w:b/>
                <w:bCs/>
                <w:sz w:val="16"/>
                <w:szCs w:val="16"/>
                <w:lang w:eastAsia="es-ES"/>
              </w:rPr>
              <w:t>UCO</w:t>
            </w:r>
          </w:p>
        </w:tc>
        <w:tc>
          <w:tcPr>
            <w:tcW w:w="154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sz w:val="16"/>
                <w:szCs w:val="16"/>
              </w:rPr>
            </w:pPr>
            <w:r w:rsidRPr="0004600F">
              <w:rPr>
                <w:rFonts w:ascii="Calibri" w:hAnsi="Calibri" w:cs="Calibri"/>
                <w:sz w:val="16"/>
                <w:szCs w:val="16"/>
              </w:rPr>
              <w:t>21.051</w:t>
            </w:r>
          </w:p>
        </w:tc>
        <w:tc>
          <w:tcPr>
            <w:tcW w:w="154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sz w:val="16"/>
                <w:szCs w:val="16"/>
              </w:rPr>
            </w:pPr>
            <w:r w:rsidRPr="0004600F">
              <w:rPr>
                <w:rFonts w:ascii="Calibri" w:hAnsi="Calibri" w:cs="Calibri"/>
                <w:sz w:val="16"/>
                <w:szCs w:val="16"/>
              </w:rPr>
              <w:t>22.611</w:t>
            </w:r>
          </w:p>
        </w:tc>
        <w:tc>
          <w:tcPr>
            <w:tcW w:w="126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1.560</w:t>
            </w:r>
          </w:p>
        </w:tc>
        <w:tc>
          <w:tcPr>
            <w:tcW w:w="920" w:type="dxa"/>
            <w:tcBorders>
              <w:top w:val="nil"/>
              <w:left w:val="nil"/>
              <w:bottom w:val="single" w:sz="4" w:space="0" w:color="auto"/>
              <w:right w:val="single" w:sz="4" w:space="0" w:color="auto"/>
            </w:tcBorders>
            <w:shd w:val="clear" w:color="000000" w:fill="C4D79B"/>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7,41</w:t>
            </w:r>
          </w:p>
        </w:tc>
      </w:tr>
      <w:tr w:rsidR="0004600F" w:rsidRPr="0004600F" w:rsidTr="0004600F">
        <w:trPr>
          <w:trHeight w:hRule="exact" w:val="284"/>
          <w:jc w:val="center"/>
        </w:trPr>
        <w:tc>
          <w:tcPr>
            <w:tcW w:w="1540" w:type="dxa"/>
            <w:tcBorders>
              <w:top w:val="nil"/>
              <w:left w:val="single" w:sz="4" w:space="0" w:color="auto"/>
              <w:bottom w:val="single" w:sz="4" w:space="0" w:color="auto"/>
              <w:right w:val="single" w:sz="4" w:space="0" w:color="auto"/>
            </w:tcBorders>
            <w:shd w:val="clear" w:color="000000" w:fill="C4D79B"/>
            <w:noWrap/>
            <w:vAlign w:val="center"/>
            <w:hideMark/>
          </w:tcPr>
          <w:p w:rsidR="0004600F" w:rsidRPr="0004600F" w:rsidRDefault="0004600F" w:rsidP="0004600F">
            <w:pPr>
              <w:spacing w:after="0" w:line="240" w:lineRule="auto"/>
              <w:jc w:val="center"/>
              <w:rPr>
                <w:rFonts w:eastAsia="Times New Roman" w:cstheme="minorHAnsi"/>
                <w:b/>
                <w:bCs/>
                <w:sz w:val="16"/>
                <w:szCs w:val="16"/>
                <w:lang w:eastAsia="es-ES"/>
              </w:rPr>
            </w:pPr>
            <w:r w:rsidRPr="0004600F">
              <w:rPr>
                <w:rFonts w:eastAsia="Times New Roman" w:cstheme="minorHAnsi"/>
                <w:b/>
                <w:bCs/>
                <w:sz w:val="16"/>
                <w:szCs w:val="16"/>
                <w:lang w:eastAsia="es-ES"/>
              </w:rPr>
              <w:t>UGR</w:t>
            </w:r>
          </w:p>
        </w:tc>
        <w:tc>
          <w:tcPr>
            <w:tcW w:w="154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61.068</w:t>
            </w:r>
          </w:p>
        </w:tc>
        <w:tc>
          <w:tcPr>
            <w:tcW w:w="154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62.922</w:t>
            </w:r>
          </w:p>
        </w:tc>
        <w:tc>
          <w:tcPr>
            <w:tcW w:w="126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1.854</w:t>
            </w:r>
          </w:p>
        </w:tc>
        <w:tc>
          <w:tcPr>
            <w:tcW w:w="920" w:type="dxa"/>
            <w:tcBorders>
              <w:top w:val="nil"/>
              <w:left w:val="nil"/>
              <w:bottom w:val="single" w:sz="4" w:space="0" w:color="auto"/>
              <w:right w:val="single" w:sz="4" w:space="0" w:color="auto"/>
            </w:tcBorders>
            <w:shd w:val="clear" w:color="000000" w:fill="C4D79B"/>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3,04</w:t>
            </w:r>
          </w:p>
        </w:tc>
      </w:tr>
      <w:tr w:rsidR="0004600F" w:rsidRPr="0004600F" w:rsidTr="0004600F">
        <w:trPr>
          <w:trHeight w:hRule="exact" w:val="284"/>
          <w:jc w:val="center"/>
        </w:trPr>
        <w:tc>
          <w:tcPr>
            <w:tcW w:w="1540" w:type="dxa"/>
            <w:tcBorders>
              <w:top w:val="nil"/>
              <w:left w:val="single" w:sz="4" w:space="0" w:color="auto"/>
              <w:bottom w:val="single" w:sz="4" w:space="0" w:color="auto"/>
              <w:right w:val="single" w:sz="4" w:space="0" w:color="auto"/>
            </w:tcBorders>
            <w:shd w:val="clear" w:color="000000" w:fill="C4D79B"/>
            <w:noWrap/>
            <w:vAlign w:val="center"/>
            <w:hideMark/>
          </w:tcPr>
          <w:p w:rsidR="0004600F" w:rsidRPr="0004600F" w:rsidRDefault="0004600F" w:rsidP="0004600F">
            <w:pPr>
              <w:spacing w:after="0" w:line="240" w:lineRule="auto"/>
              <w:jc w:val="center"/>
              <w:rPr>
                <w:rFonts w:eastAsia="Times New Roman" w:cstheme="minorHAnsi"/>
                <w:b/>
                <w:bCs/>
                <w:sz w:val="16"/>
                <w:szCs w:val="16"/>
                <w:lang w:eastAsia="es-ES"/>
              </w:rPr>
            </w:pPr>
            <w:r w:rsidRPr="0004600F">
              <w:rPr>
                <w:rFonts w:eastAsia="Times New Roman" w:cstheme="minorHAnsi"/>
                <w:b/>
                <w:bCs/>
                <w:sz w:val="16"/>
                <w:szCs w:val="16"/>
                <w:lang w:eastAsia="es-ES"/>
              </w:rPr>
              <w:t>UHU</w:t>
            </w:r>
          </w:p>
        </w:tc>
        <w:tc>
          <w:tcPr>
            <w:tcW w:w="154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15.477</w:t>
            </w:r>
          </w:p>
        </w:tc>
        <w:tc>
          <w:tcPr>
            <w:tcW w:w="154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15.685</w:t>
            </w:r>
          </w:p>
        </w:tc>
        <w:tc>
          <w:tcPr>
            <w:tcW w:w="126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208</w:t>
            </w:r>
          </w:p>
        </w:tc>
        <w:tc>
          <w:tcPr>
            <w:tcW w:w="920" w:type="dxa"/>
            <w:tcBorders>
              <w:top w:val="nil"/>
              <w:left w:val="nil"/>
              <w:bottom w:val="single" w:sz="4" w:space="0" w:color="auto"/>
              <w:right w:val="single" w:sz="4" w:space="0" w:color="auto"/>
            </w:tcBorders>
            <w:shd w:val="clear" w:color="000000" w:fill="C4D79B"/>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1,34</w:t>
            </w:r>
          </w:p>
        </w:tc>
      </w:tr>
      <w:tr w:rsidR="0004600F" w:rsidRPr="0004600F" w:rsidTr="0004600F">
        <w:trPr>
          <w:trHeight w:hRule="exact" w:val="284"/>
          <w:jc w:val="center"/>
        </w:trPr>
        <w:tc>
          <w:tcPr>
            <w:tcW w:w="1540" w:type="dxa"/>
            <w:tcBorders>
              <w:top w:val="nil"/>
              <w:left w:val="single" w:sz="4" w:space="0" w:color="auto"/>
              <w:bottom w:val="single" w:sz="4" w:space="0" w:color="auto"/>
              <w:right w:val="single" w:sz="4" w:space="0" w:color="auto"/>
            </w:tcBorders>
            <w:shd w:val="clear" w:color="000000" w:fill="C4D79B"/>
            <w:noWrap/>
            <w:vAlign w:val="center"/>
            <w:hideMark/>
          </w:tcPr>
          <w:p w:rsidR="0004600F" w:rsidRPr="0004600F" w:rsidRDefault="0004600F" w:rsidP="0004600F">
            <w:pPr>
              <w:spacing w:after="0" w:line="240" w:lineRule="auto"/>
              <w:jc w:val="center"/>
              <w:rPr>
                <w:rFonts w:eastAsia="Times New Roman" w:cstheme="minorHAnsi"/>
                <w:b/>
                <w:bCs/>
                <w:sz w:val="16"/>
                <w:szCs w:val="16"/>
                <w:lang w:eastAsia="es-ES"/>
              </w:rPr>
            </w:pPr>
            <w:r w:rsidRPr="0004600F">
              <w:rPr>
                <w:rFonts w:eastAsia="Times New Roman" w:cstheme="minorHAnsi"/>
                <w:b/>
                <w:bCs/>
                <w:sz w:val="16"/>
                <w:szCs w:val="16"/>
                <w:lang w:eastAsia="es-ES"/>
              </w:rPr>
              <w:t>UJAEN</w:t>
            </w:r>
          </w:p>
        </w:tc>
        <w:tc>
          <w:tcPr>
            <w:tcW w:w="154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15.938</w:t>
            </w:r>
          </w:p>
        </w:tc>
        <w:tc>
          <w:tcPr>
            <w:tcW w:w="154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17.882</w:t>
            </w:r>
          </w:p>
        </w:tc>
        <w:tc>
          <w:tcPr>
            <w:tcW w:w="126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1.944</w:t>
            </w:r>
          </w:p>
        </w:tc>
        <w:tc>
          <w:tcPr>
            <w:tcW w:w="920" w:type="dxa"/>
            <w:tcBorders>
              <w:top w:val="nil"/>
              <w:left w:val="nil"/>
              <w:bottom w:val="single" w:sz="4" w:space="0" w:color="auto"/>
              <w:right w:val="single" w:sz="4" w:space="0" w:color="auto"/>
            </w:tcBorders>
            <w:shd w:val="clear" w:color="000000" w:fill="C4D79B"/>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12,20</w:t>
            </w:r>
          </w:p>
        </w:tc>
      </w:tr>
      <w:tr w:rsidR="0004600F" w:rsidRPr="0004600F" w:rsidTr="0004600F">
        <w:trPr>
          <w:trHeight w:hRule="exact" w:val="284"/>
          <w:jc w:val="center"/>
        </w:trPr>
        <w:tc>
          <w:tcPr>
            <w:tcW w:w="1540" w:type="dxa"/>
            <w:tcBorders>
              <w:top w:val="nil"/>
              <w:left w:val="single" w:sz="4" w:space="0" w:color="auto"/>
              <w:bottom w:val="single" w:sz="4" w:space="0" w:color="auto"/>
              <w:right w:val="single" w:sz="4" w:space="0" w:color="auto"/>
            </w:tcBorders>
            <w:shd w:val="clear" w:color="000000" w:fill="C4D79B"/>
            <w:noWrap/>
            <w:vAlign w:val="center"/>
            <w:hideMark/>
          </w:tcPr>
          <w:p w:rsidR="0004600F" w:rsidRPr="0004600F" w:rsidRDefault="0004600F" w:rsidP="0004600F">
            <w:pPr>
              <w:spacing w:after="0" w:line="240" w:lineRule="auto"/>
              <w:jc w:val="center"/>
              <w:rPr>
                <w:rFonts w:eastAsia="Times New Roman" w:cstheme="minorHAnsi"/>
                <w:b/>
                <w:bCs/>
                <w:sz w:val="16"/>
                <w:szCs w:val="16"/>
                <w:lang w:eastAsia="es-ES"/>
              </w:rPr>
            </w:pPr>
            <w:r w:rsidRPr="0004600F">
              <w:rPr>
                <w:rFonts w:eastAsia="Times New Roman" w:cstheme="minorHAnsi"/>
                <w:b/>
                <w:bCs/>
                <w:sz w:val="16"/>
                <w:szCs w:val="16"/>
                <w:lang w:eastAsia="es-ES"/>
              </w:rPr>
              <w:t>UMA</w:t>
            </w:r>
          </w:p>
        </w:tc>
        <w:tc>
          <w:tcPr>
            <w:tcW w:w="154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43.622</w:t>
            </w:r>
          </w:p>
        </w:tc>
        <w:tc>
          <w:tcPr>
            <w:tcW w:w="154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44.127</w:t>
            </w:r>
          </w:p>
        </w:tc>
        <w:tc>
          <w:tcPr>
            <w:tcW w:w="126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505</w:t>
            </w:r>
          </w:p>
        </w:tc>
        <w:tc>
          <w:tcPr>
            <w:tcW w:w="920" w:type="dxa"/>
            <w:tcBorders>
              <w:top w:val="nil"/>
              <w:left w:val="nil"/>
              <w:bottom w:val="single" w:sz="4" w:space="0" w:color="auto"/>
              <w:right w:val="single" w:sz="4" w:space="0" w:color="auto"/>
            </w:tcBorders>
            <w:shd w:val="clear" w:color="000000" w:fill="C4D79B"/>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1,16</w:t>
            </w:r>
          </w:p>
        </w:tc>
      </w:tr>
      <w:tr w:rsidR="0004600F" w:rsidRPr="0004600F" w:rsidTr="0004600F">
        <w:trPr>
          <w:trHeight w:hRule="exact" w:val="284"/>
          <w:jc w:val="center"/>
        </w:trPr>
        <w:tc>
          <w:tcPr>
            <w:tcW w:w="1540" w:type="dxa"/>
            <w:tcBorders>
              <w:top w:val="nil"/>
              <w:left w:val="single" w:sz="4" w:space="0" w:color="auto"/>
              <w:bottom w:val="single" w:sz="4" w:space="0" w:color="auto"/>
              <w:right w:val="single" w:sz="4" w:space="0" w:color="auto"/>
            </w:tcBorders>
            <w:shd w:val="clear" w:color="000000" w:fill="C4D79B"/>
            <w:noWrap/>
            <w:vAlign w:val="center"/>
            <w:hideMark/>
          </w:tcPr>
          <w:p w:rsidR="0004600F" w:rsidRPr="0004600F" w:rsidRDefault="0004600F" w:rsidP="0004600F">
            <w:pPr>
              <w:spacing w:after="0" w:line="240" w:lineRule="auto"/>
              <w:jc w:val="center"/>
              <w:rPr>
                <w:rFonts w:eastAsia="Times New Roman" w:cstheme="minorHAnsi"/>
                <w:b/>
                <w:bCs/>
                <w:sz w:val="16"/>
                <w:szCs w:val="16"/>
                <w:lang w:eastAsia="es-ES"/>
              </w:rPr>
            </w:pPr>
            <w:r w:rsidRPr="0004600F">
              <w:rPr>
                <w:rFonts w:eastAsia="Times New Roman" w:cstheme="minorHAnsi"/>
                <w:b/>
                <w:bCs/>
                <w:sz w:val="16"/>
                <w:szCs w:val="16"/>
                <w:lang w:eastAsia="es-ES"/>
              </w:rPr>
              <w:t>UNIA</w:t>
            </w:r>
          </w:p>
        </w:tc>
        <w:tc>
          <w:tcPr>
            <w:tcW w:w="154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1.155</w:t>
            </w:r>
          </w:p>
        </w:tc>
        <w:tc>
          <w:tcPr>
            <w:tcW w:w="154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1.192</w:t>
            </w:r>
          </w:p>
        </w:tc>
        <w:tc>
          <w:tcPr>
            <w:tcW w:w="126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37</w:t>
            </w:r>
          </w:p>
        </w:tc>
        <w:tc>
          <w:tcPr>
            <w:tcW w:w="920" w:type="dxa"/>
            <w:tcBorders>
              <w:top w:val="nil"/>
              <w:left w:val="nil"/>
              <w:bottom w:val="single" w:sz="4" w:space="0" w:color="auto"/>
              <w:right w:val="single" w:sz="4" w:space="0" w:color="auto"/>
            </w:tcBorders>
            <w:shd w:val="clear" w:color="000000" w:fill="C4D79B"/>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3,20</w:t>
            </w:r>
          </w:p>
        </w:tc>
      </w:tr>
      <w:tr w:rsidR="0004600F" w:rsidRPr="0004600F" w:rsidTr="0004600F">
        <w:trPr>
          <w:trHeight w:hRule="exact" w:val="284"/>
          <w:jc w:val="center"/>
        </w:trPr>
        <w:tc>
          <w:tcPr>
            <w:tcW w:w="1540" w:type="dxa"/>
            <w:tcBorders>
              <w:top w:val="nil"/>
              <w:left w:val="single" w:sz="4" w:space="0" w:color="auto"/>
              <w:bottom w:val="single" w:sz="4" w:space="0" w:color="auto"/>
              <w:right w:val="single" w:sz="4" w:space="0" w:color="auto"/>
            </w:tcBorders>
            <w:shd w:val="clear" w:color="000000" w:fill="C4D79B"/>
            <w:noWrap/>
            <w:vAlign w:val="center"/>
            <w:hideMark/>
          </w:tcPr>
          <w:p w:rsidR="0004600F" w:rsidRPr="0004600F" w:rsidRDefault="0004600F" w:rsidP="0004600F">
            <w:pPr>
              <w:spacing w:after="0" w:line="240" w:lineRule="auto"/>
              <w:jc w:val="center"/>
              <w:rPr>
                <w:rFonts w:eastAsia="Times New Roman" w:cstheme="minorHAnsi"/>
                <w:b/>
                <w:bCs/>
                <w:sz w:val="16"/>
                <w:szCs w:val="16"/>
                <w:lang w:eastAsia="es-ES"/>
              </w:rPr>
            </w:pPr>
            <w:r w:rsidRPr="0004600F">
              <w:rPr>
                <w:rFonts w:eastAsia="Times New Roman" w:cstheme="minorHAnsi"/>
                <w:b/>
                <w:bCs/>
                <w:sz w:val="16"/>
                <w:szCs w:val="16"/>
                <w:lang w:eastAsia="es-ES"/>
              </w:rPr>
              <w:t>UPO</w:t>
            </w:r>
          </w:p>
        </w:tc>
        <w:tc>
          <w:tcPr>
            <w:tcW w:w="154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14.452</w:t>
            </w:r>
          </w:p>
        </w:tc>
        <w:tc>
          <w:tcPr>
            <w:tcW w:w="154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14.227</w:t>
            </w:r>
          </w:p>
        </w:tc>
        <w:tc>
          <w:tcPr>
            <w:tcW w:w="126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-225</w:t>
            </w:r>
          </w:p>
        </w:tc>
        <w:tc>
          <w:tcPr>
            <w:tcW w:w="920" w:type="dxa"/>
            <w:tcBorders>
              <w:top w:val="nil"/>
              <w:left w:val="nil"/>
              <w:bottom w:val="single" w:sz="4" w:space="0" w:color="auto"/>
              <w:right w:val="single" w:sz="4" w:space="0" w:color="auto"/>
            </w:tcBorders>
            <w:shd w:val="clear" w:color="000000" w:fill="C4D79B"/>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-1,56</w:t>
            </w:r>
          </w:p>
        </w:tc>
      </w:tr>
      <w:tr w:rsidR="0004600F" w:rsidRPr="0004600F" w:rsidTr="0004600F">
        <w:trPr>
          <w:trHeight w:hRule="exact" w:val="284"/>
          <w:jc w:val="center"/>
        </w:trPr>
        <w:tc>
          <w:tcPr>
            <w:tcW w:w="1540" w:type="dxa"/>
            <w:tcBorders>
              <w:top w:val="nil"/>
              <w:left w:val="single" w:sz="4" w:space="0" w:color="auto"/>
              <w:bottom w:val="single" w:sz="4" w:space="0" w:color="auto"/>
              <w:right w:val="single" w:sz="4" w:space="0" w:color="auto"/>
            </w:tcBorders>
            <w:shd w:val="clear" w:color="000000" w:fill="C4D79B"/>
            <w:noWrap/>
            <w:vAlign w:val="center"/>
            <w:hideMark/>
          </w:tcPr>
          <w:p w:rsidR="0004600F" w:rsidRPr="0004600F" w:rsidRDefault="0004600F" w:rsidP="0004600F">
            <w:pPr>
              <w:spacing w:after="0" w:line="240" w:lineRule="auto"/>
              <w:jc w:val="center"/>
              <w:rPr>
                <w:rFonts w:eastAsia="Times New Roman" w:cstheme="minorHAnsi"/>
                <w:b/>
                <w:bCs/>
                <w:sz w:val="16"/>
                <w:szCs w:val="16"/>
                <w:lang w:eastAsia="es-ES"/>
              </w:rPr>
            </w:pPr>
            <w:r w:rsidRPr="0004600F">
              <w:rPr>
                <w:rFonts w:eastAsia="Times New Roman" w:cstheme="minorHAnsi"/>
                <w:b/>
                <w:bCs/>
                <w:sz w:val="16"/>
                <w:szCs w:val="16"/>
                <w:lang w:eastAsia="es-ES"/>
              </w:rPr>
              <w:t>US</w:t>
            </w:r>
          </w:p>
        </w:tc>
        <w:tc>
          <w:tcPr>
            <w:tcW w:w="1540" w:type="dxa"/>
            <w:tcBorders>
              <w:top w:val="nil"/>
              <w:left w:val="nil"/>
              <w:bottom w:val="single" w:sz="4" w:space="0" w:color="auto"/>
              <w:right w:val="single" w:sz="4" w:space="0" w:color="auto"/>
            </w:tcBorders>
            <w:shd w:val="clear" w:color="FFFFFF" w:fill="FFFFFF"/>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66.471</w:t>
            </w:r>
          </w:p>
        </w:tc>
        <w:tc>
          <w:tcPr>
            <w:tcW w:w="1540" w:type="dxa"/>
            <w:tcBorders>
              <w:top w:val="nil"/>
              <w:left w:val="nil"/>
              <w:bottom w:val="single" w:sz="4" w:space="0" w:color="auto"/>
              <w:right w:val="single" w:sz="4" w:space="0" w:color="auto"/>
            </w:tcBorders>
            <w:shd w:val="clear" w:color="FFFFFF" w:fill="FFFFFF"/>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65.479</w:t>
            </w:r>
          </w:p>
        </w:tc>
        <w:tc>
          <w:tcPr>
            <w:tcW w:w="1260" w:type="dxa"/>
            <w:tcBorders>
              <w:top w:val="nil"/>
              <w:left w:val="nil"/>
              <w:bottom w:val="single" w:sz="4" w:space="0" w:color="auto"/>
              <w:right w:val="single" w:sz="4" w:space="0" w:color="auto"/>
            </w:tcBorders>
            <w:shd w:val="clear" w:color="auto" w:fill="auto"/>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-992</w:t>
            </w:r>
          </w:p>
        </w:tc>
        <w:tc>
          <w:tcPr>
            <w:tcW w:w="920" w:type="dxa"/>
            <w:tcBorders>
              <w:top w:val="nil"/>
              <w:left w:val="nil"/>
              <w:bottom w:val="single" w:sz="4" w:space="0" w:color="auto"/>
              <w:right w:val="single" w:sz="4" w:space="0" w:color="auto"/>
            </w:tcBorders>
            <w:shd w:val="clear" w:color="000000" w:fill="C4D79B"/>
            <w:noWrap/>
            <w:vAlign w:val="center"/>
            <w:hideMark/>
          </w:tcPr>
          <w:p w:rsidR="0004600F" w:rsidRPr="0004600F" w:rsidRDefault="0004600F" w:rsidP="0004600F">
            <w:pPr>
              <w:jc w:val="center"/>
              <w:rPr>
                <w:rFonts w:ascii="Calibri" w:hAnsi="Calibri" w:cs="Calibri"/>
                <w:color w:val="000000"/>
                <w:sz w:val="16"/>
                <w:szCs w:val="16"/>
              </w:rPr>
            </w:pPr>
            <w:r w:rsidRPr="0004600F">
              <w:rPr>
                <w:rFonts w:ascii="Calibri" w:hAnsi="Calibri" w:cs="Calibri"/>
                <w:color w:val="000000"/>
                <w:sz w:val="16"/>
                <w:szCs w:val="16"/>
              </w:rPr>
              <w:t>-1,49</w:t>
            </w:r>
          </w:p>
        </w:tc>
      </w:tr>
      <w:tr w:rsidR="0004600F" w:rsidRPr="0004600F" w:rsidTr="0004600F">
        <w:trPr>
          <w:trHeight w:hRule="exact" w:val="284"/>
          <w:jc w:val="center"/>
        </w:trPr>
        <w:tc>
          <w:tcPr>
            <w:tcW w:w="1540" w:type="dxa"/>
            <w:tcBorders>
              <w:top w:val="nil"/>
              <w:left w:val="single" w:sz="4" w:space="0" w:color="auto"/>
              <w:bottom w:val="single" w:sz="4" w:space="0" w:color="auto"/>
              <w:right w:val="single" w:sz="4" w:space="0" w:color="auto"/>
            </w:tcBorders>
            <w:shd w:val="clear" w:color="000000" w:fill="76933C"/>
            <w:noWrap/>
            <w:vAlign w:val="center"/>
            <w:hideMark/>
          </w:tcPr>
          <w:p w:rsidR="0004600F" w:rsidRPr="00F016F9" w:rsidRDefault="0004600F" w:rsidP="0004600F">
            <w:pPr>
              <w:spacing w:after="0" w:line="240" w:lineRule="auto"/>
              <w:jc w:val="center"/>
              <w:rPr>
                <w:rFonts w:eastAsia="Times New Roman" w:cstheme="minorHAnsi"/>
                <w:b/>
                <w:bCs/>
                <w:color w:val="FFFFFF" w:themeColor="background1"/>
                <w:sz w:val="16"/>
                <w:szCs w:val="16"/>
                <w:lang w:eastAsia="es-ES"/>
              </w:rPr>
            </w:pPr>
            <w:r w:rsidRPr="00F016F9">
              <w:rPr>
                <w:rFonts w:eastAsia="Times New Roman" w:cstheme="minorHAnsi"/>
                <w:b/>
                <w:bCs/>
                <w:color w:val="FFFFFF" w:themeColor="background1"/>
                <w:sz w:val="16"/>
                <w:szCs w:val="16"/>
                <w:lang w:eastAsia="es-ES"/>
              </w:rPr>
              <w:t>Total</w:t>
            </w:r>
          </w:p>
        </w:tc>
        <w:tc>
          <w:tcPr>
            <w:tcW w:w="1540" w:type="dxa"/>
            <w:tcBorders>
              <w:top w:val="nil"/>
              <w:left w:val="nil"/>
              <w:bottom w:val="single" w:sz="4" w:space="0" w:color="auto"/>
              <w:right w:val="single" w:sz="4" w:space="0" w:color="auto"/>
            </w:tcBorders>
            <w:shd w:val="clear" w:color="000000" w:fill="76933C"/>
            <w:noWrap/>
            <w:vAlign w:val="center"/>
            <w:hideMark/>
          </w:tcPr>
          <w:p w:rsidR="0004600F" w:rsidRPr="0004600F" w:rsidRDefault="0004600F" w:rsidP="0004600F">
            <w:pPr>
              <w:jc w:val="center"/>
              <w:rPr>
                <w:rFonts w:ascii="Calibri" w:hAnsi="Calibri" w:cs="Calibri"/>
                <w:b/>
                <w:bCs/>
                <w:color w:val="FFFFFF"/>
                <w:sz w:val="16"/>
                <w:szCs w:val="16"/>
              </w:rPr>
            </w:pPr>
            <w:r w:rsidRPr="0004600F">
              <w:rPr>
                <w:rFonts w:ascii="Calibri" w:hAnsi="Calibri" w:cs="Calibri"/>
                <w:b/>
                <w:bCs/>
                <w:color w:val="FFFFFF"/>
                <w:sz w:val="16"/>
                <w:szCs w:val="16"/>
              </w:rPr>
              <w:t>277.939</w:t>
            </w:r>
          </w:p>
        </w:tc>
        <w:tc>
          <w:tcPr>
            <w:tcW w:w="1540" w:type="dxa"/>
            <w:tcBorders>
              <w:top w:val="nil"/>
              <w:left w:val="nil"/>
              <w:bottom w:val="single" w:sz="4" w:space="0" w:color="auto"/>
              <w:right w:val="single" w:sz="4" w:space="0" w:color="auto"/>
            </w:tcBorders>
            <w:shd w:val="clear" w:color="000000" w:fill="76933C"/>
            <w:noWrap/>
            <w:vAlign w:val="center"/>
            <w:hideMark/>
          </w:tcPr>
          <w:p w:rsidR="0004600F" w:rsidRPr="0004600F" w:rsidRDefault="0004600F" w:rsidP="0004600F">
            <w:pPr>
              <w:jc w:val="center"/>
              <w:rPr>
                <w:rFonts w:ascii="Calibri" w:hAnsi="Calibri" w:cs="Calibri"/>
                <w:b/>
                <w:bCs/>
                <w:color w:val="FFFFFF"/>
                <w:sz w:val="16"/>
                <w:szCs w:val="16"/>
              </w:rPr>
            </w:pPr>
            <w:r w:rsidRPr="0004600F">
              <w:rPr>
                <w:rFonts w:ascii="Calibri" w:hAnsi="Calibri" w:cs="Calibri"/>
                <w:b/>
                <w:bCs/>
                <w:color w:val="FFFFFF"/>
                <w:sz w:val="16"/>
                <w:szCs w:val="16"/>
              </w:rPr>
              <w:t>285.231</w:t>
            </w:r>
          </w:p>
        </w:tc>
        <w:tc>
          <w:tcPr>
            <w:tcW w:w="1260" w:type="dxa"/>
            <w:tcBorders>
              <w:top w:val="nil"/>
              <w:left w:val="nil"/>
              <w:bottom w:val="single" w:sz="4" w:space="0" w:color="auto"/>
              <w:right w:val="single" w:sz="4" w:space="0" w:color="auto"/>
            </w:tcBorders>
            <w:shd w:val="clear" w:color="000000" w:fill="76933C"/>
            <w:noWrap/>
            <w:vAlign w:val="center"/>
            <w:hideMark/>
          </w:tcPr>
          <w:p w:rsidR="0004600F" w:rsidRPr="0004600F" w:rsidRDefault="0004600F" w:rsidP="0004600F">
            <w:pPr>
              <w:jc w:val="center"/>
              <w:rPr>
                <w:rFonts w:ascii="Calibri" w:hAnsi="Calibri" w:cs="Calibri"/>
                <w:b/>
                <w:bCs/>
                <w:color w:val="FFFFFF"/>
                <w:sz w:val="16"/>
                <w:szCs w:val="16"/>
              </w:rPr>
            </w:pPr>
            <w:r w:rsidRPr="0004600F">
              <w:rPr>
                <w:rFonts w:ascii="Calibri" w:hAnsi="Calibri" w:cs="Calibri"/>
                <w:b/>
                <w:bCs/>
                <w:color w:val="FFFFFF"/>
                <w:sz w:val="16"/>
                <w:szCs w:val="16"/>
              </w:rPr>
              <w:t>7.292</w:t>
            </w:r>
          </w:p>
        </w:tc>
        <w:tc>
          <w:tcPr>
            <w:tcW w:w="920" w:type="dxa"/>
            <w:tcBorders>
              <w:top w:val="nil"/>
              <w:left w:val="nil"/>
              <w:bottom w:val="single" w:sz="4" w:space="0" w:color="auto"/>
              <w:right w:val="single" w:sz="4" w:space="0" w:color="auto"/>
            </w:tcBorders>
            <w:shd w:val="clear" w:color="000000" w:fill="76933C"/>
            <w:noWrap/>
            <w:vAlign w:val="center"/>
            <w:hideMark/>
          </w:tcPr>
          <w:p w:rsidR="0004600F" w:rsidRPr="0004600F" w:rsidRDefault="0004600F" w:rsidP="0004600F">
            <w:pPr>
              <w:jc w:val="center"/>
              <w:rPr>
                <w:rFonts w:ascii="Calibri" w:hAnsi="Calibri" w:cs="Calibri"/>
                <w:b/>
                <w:bCs/>
                <w:color w:val="FFFFFF"/>
                <w:sz w:val="16"/>
                <w:szCs w:val="16"/>
              </w:rPr>
            </w:pPr>
            <w:r w:rsidRPr="0004600F">
              <w:rPr>
                <w:rFonts w:ascii="Calibri" w:hAnsi="Calibri" w:cs="Calibri"/>
                <w:b/>
                <w:bCs/>
                <w:color w:val="FFFFFF"/>
                <w:sz w:val="16"/>
                <w:szCs w:val="16"/>
              </w:rPr>
              <w:t>2,62</w:t>
            </w:r>
          </w:p>
        </w:tc>
      </w:tr>
    </w:tbl>
    <w:p w:rsidR="00D01173" w:rsidRPr="00D01173" w:rsidRDefault="00D01173" w:rsidP="00365F1D">
      <w:pPr>
        <w:rPr>
          <w:b/>
          <w:sz w:val="10"/>
        </w:rPr>
      </w:pPr>
    </w:p>
    <w:p w:rsidR="00B51F34" w:rsidRDefault="00B51F34" w:rsidP="00B51F34">
      <w:pPr>
        <w:rPr>
          <w:noProof/>
          <w:lang w:eastAsia="es-ES"/>
        </w:rPr>
      </w:pPr>
      <w:r>
        <w:rPr>
          <w:noProof/>
          <w:lang w:eastAsia="es-ES"/>
        </w:rPr>
        <w:lastRenderedPageBreak/>
        <w:drawing>
          <wp:anchor distT="0" distB="0" distL="114300" distR="114300" simplePos="0" relativeHeight="251662336" behindDoc="0" locked="0" layoutInCell="1" allowOverlap="1" wp14:anchorId="1D0E6EBF" wp14:editId="4DBB61BD">
            <wp:simplePos x="0" y="0"/>
            <wp:positionH relativeFrom="margin">
              <wp:align>center</wp:align>
            </wp:positionH>
            <wp:positionV relativeFrom="paragraph">
              <wp:posOffset>16510</wp:posOffset>
            </wp:positionV>
            <wp:extent cx="3867150" cy="2038350"/>
            <wp:effectExtent l="0" t="0" r="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ED6016" w:rsidRDefault="00B51F34" w:rsidP="00B51F34">
      <w:pPr>
        <w:rPr>
          <w:b/>
        </w:rPr>
      </w:pPr>
      <w:r>
        <w:rPr>
          <w:b/>
        </w:rPr>
        <w:br w:type="textWrapping" w:clear="all"/>
      </w:r>
    </w:p>
    <w:p w:rsidR="00ED6016" w:rsidRDefault="00ED6016" w:rsidP="00365F1D">
      <w:pPr>
        <w:rPr>
          <w:b/>
        </w:rPr>
      </w:pPr>
    </w:p>
    <w:p w:rsidR="00365F1D" w:rsidRPr="00780746" w:rsidRDefault="009D644C" w:rsidP="00365F1D">
      <w:pPr>
        <w:rPr>
          <w:b/>
          <w:color w:val="FF0000"/>
        </w:rPr>
      </w:pPr>
      <w:r>
        <w:rPr>
          <w:b/>
        </w:rPr>
        <w:t>4.2</w:t>
      </w:r>
      <w:r w:rsidR="00365F1D">
        <w:rPr>
          <w:b/>
        </w:rPr>
        <w:t>. Uso por universidad</w:t>
      </w:r>
    </w:p>
    <w:p w:rsidR="00365F1D" w:rsidRDefault="009D644C" w:rsidP="00365F1D">
      <w:pPr>
        <w:rPr>
          <w:b/>
        </w:rPr>
      </w:pPr>
      <w:r>
        <w:rPr>
          <w:b/>
        </w:rPr>
        <w:t>4.2</w:t>
      </w:r>
      <w:r w:rsidR="00D3212E">
        <w:rPr>
          <w:b/>
        </w:rPr>
        <w:t>.1. Búsquedas por universidad</w:t>
      </w:r>
    </w:p>
    <w:p w:rsidR="00A35CC1" w:rsidRPr="00D01173" w:rsidRDefault="002D1707" w:rsidP="00A35CC1">
      <w:pPr>
        <w:jc w:val="both"/>
      </w:pPr>
      <w:r w:rsidRPr="00D01173">
        <w:t>En este apartado, e</w:t>
      </w:r>
      <w:r w:rsidR="00A35CC1" w:rsidRPr="00D01173">
        <w:t xml:space="preserve">l total de búsquedas de 2017 </w:t>
      </w:r>
      <w:r w:rsidRPr="00D01173">
        <w:t>no incluye</w:t>
      </w:r>
      <w:r w:rsidR="00A35CC1" w:rsidRPr="00D01173">
        <w:t xml:space="preserve"> los datos de búsquedas de Springer y Nature</w:t>
      </w:r>
      <w:r w:rsidRPr="00D01173">
        <w:t xml:space="preserve">, ya que </w:t>
      </w:r>
      <w:r w:rsidR="00A35CC1" w:rsidRPr="00D01173">
        <w:t>el proveedor ha dejad</w:t>
      </w:r>
      <w:r w:rsidR="00A7046E" w:rsidRPr="00D01173">
        <w:t>o de darlos</w:t>
      </w:r>
      <w:r w:rsidRPr="00D01173">
        <w:t xml:space="preserve"> en 2018</w:t>
      </w:r>
      <w:r w:rsidR="00A35CC1" w:rsidRPr="00D01173">
        <w:t xml:space="preserve"> </w:t>
      </w:r>
      <w:r w:rsidR="00A7046E" w:rsidRPr="00D01173">
        <w:t>ni</w:t>
      </w:r>
      <w:r w:rsidR="00A35CC1" w:rsidRPr="00D01173">
        <w:t xml:space="preserve"> los de Science Direct </w:t>
      </w:r>
      <w:r w:rsidRPr="00D01173">
        <w:t xml:space="preserve">y resto de recursos de Elsevier, puesto que </w:t>
      </w:r>
      <w:r w:rsidR="003B51CE" w:rsidRPr="00D01173">
        <w:t xml:space="preserve">el proveedor no ha podido dar el dato para </w:t>
      </w:r>
      <w:r w:rsidR="00A35CC1" w:rsidRPr="00D01173">
        <w:t xml:space="preserve">en 2018 </w:t>
      </w:r>
      <w:r w:rsidR="003B51CE" w:rsidRPr="00D01173">
        <w:t>por problemas téc</w:t>
      </w:r>
      <w:r w:rsidR="006D7BA5" w:rsidRPr="00D01173">
        <w:t>nicos.</w:t>
      </w:r>
      <w:r w:rsidR="003B51CE" w:rsidRPr="00D01173">
        <w:t xml:space="preserve"> </w:t>
      </w:r>
    </w:p>
    <w:tbl>
      <w:tblPr>
        <w:tblW w:w="8133" w:type="dxa"/>
        <w:jc w:val="center"/>
        <w:tblCellMar>
          <w:left w:w="70" w:type="dxa"/>
          <w:right w:w="70" w:type="dxa"/>
        </w:tblCellMar>
        <w:tblLook w:val="04A0" w:firstRow="1" w:lastRow="0" w:firstColumn="1" w:lastColumn="0" w:noHBand="0" w:noVBand="1"/>
      </w:tblPr>
      <w:tblGrid>
        <w:gridCol w:w="1187"/>
        <w:gridCol w:w="1701"/>
        <w:gridCol w:w="851"/>
        <w:gridCol w:w="992"/>
        <w:gridCol w:w="1134"/>
        <w:gridCol w:w="1134"/>
        <w:gridCol w:w="1134"/>
      </w:tblGrid>
      <w:tr w:rsidR="00365F1D" w:rsidRPr="00780746" w:rsidTr="00E94AC8">
        <w:trPr>
          <w:trHeight w:val="284"/>
          <w:jc w:val="center"/>
        </w:trPr>
        <w:tc>
          <w:tcPr>
            <w:tcW w:w="1187" w:type="dxa"/>
            <w:tcBorders>
              <w:top w:val="single" w:sz="4" w:space="0" w:color="auto"/>
              <w:left w:val="single" w:sz="4" w:space="0" w:color="auto"/>
              <w:bottom w:val="single" w:sz="4" w:space="0" w:color="auto"/>
              <w:right w:val="nil"/>
            </w:tcBorders>
            <w:shd w:val="clear" w:color="000000" w:fill="A6A6A6"/>
            <w:vAlign w:val="center"/>
            <w:hideMark/>
          </w:tcPr>
          <w:p w:rsidR="00365F1D" w:rsidRPr="00780746" w:rsidRDefault="00842644" w:rsidP="00392E4D">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BÚSQUEDAS 2018</w:t>
            </w:r>
          </w:p>
        </w:tc>
        <w:tc>
          <w:tcPr>
            <w:tcW w:w="1701"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365F1D" w:rsidRPr="00780746" w:rsidRDefault="00365F1D" w:rsidP="00392E4D">
            <w:pPr>
              <w:spacing w:after="0" w:line="240" w:lineRule="auto"/>
              <w:jc w:val="center"/>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 xml:space="preserve">TOTAL                              </w:t>
            </w:r>
            <w:r w:rsidRPr="00780746">
              <w:rPr>
                <w:rFonts w:ascii="Calibri" w:eastAsia="Times New Roman" w:hAnsi="Calibri" w:cs="Times New Roman"/>
                <w:color w:val="000000"/>
                <w:sz w:val="16"/>
                <w:szCs w:val="16"/>
                <w:lang w:eastAsia="es-ES"/>
              </w:rPr>
              <w:t>(incluidos recursos cancelados año anterior)</w:t>
            </w:r>
          </w:p>
        </w:tc>
        <w:tc>
          <w:tcPr>
            <w:tcW w:w="851" w:type="dxa"/>
            <w:tcBorders>
              <w:top w:val="single" w:sz="4" w:space="0" w:color="auto"/>
              <w:left w:val="nil"/>
              <w:bottom w:val="single" w:sz="4" w:space="0" w:color="auto"/>
              <w:right w:val="single" w:sz="4" w:space="0" w:color="auto"/>
            </w:tcBorders>
            <w:shd w:val="clear" w:color="000000" w:fill="76933C"/>
            <w:vAlign w:val="center"/>
            <w:hideMark/>
          </w:tcPr>
          <w:p w:rsidR="00365F1D" w:rsidRPr="00780746" w:rsidRDefault="00365F1D" w:rsidP="00392E4D">
            <w:pPr>
              <w:spacing w:after="0" w:line="240" w:lineRule="auto"/>
              <w:jc w:val="center"/>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 del total</w:t>
            </w:r>
          </w:p>
        </w:tc>
        <w:tc>
          <w:tcPr>
            <w:tcW w:w="992" w:type="dxa"/>
            <w:tcBorders>
              <w:top w:val="single" w:sz="4" w:space="0" w:color="auto"/>
              <w:left w:val="nil"/>
              <w:bottom w:val="single" w:sz="4" w:space="0" w:color="auto"/>
              <w:right w:val="single" w:sz="4" w:space="0" w:color="auto"/>
            </w:tcBorders>
            <w:shd w:val="clear" w:color="auto" w:fill="76933C"/>
            <w:vAlign w:val="center"/>
            <w:hideMark/>
          </w:tcPr>
          <w:p w:rsidR="00365F1D" w:rsidRPr="00780746" w:rsidRDefault="00365F1D" w:rsidP="00392E4D">
            <w:pPr>
              <w:spacing w:after="0" w:line="240" w:lineRule="auto"/>
              <w:jc w:val="center"/>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 xml:space="preserve">Ranking </w:t>
            </w:r>
            <w:r w:rsidRPr="00780746">
              <w:rPr>
                <w:rFonts w:ascii="Calibri" w:eastAsia="Times New Roman" w:hAnsi="Calibri" w:cs="Times New Roman"/>
                <w:color w:val="000000"/>
                <w:sz w:val="16"/>
                <w:szCs w:val="16"/>
                <w:lang w:eastAsia="es-ES"/>
              </w:rPr>
              <w:t>(volumen)</w:t>
            </w:r>
          </w:p>
        </w:tc>
        <w:tc>
          <w:tcPr>
            <w:tcW w:w="1134" w:type="dxa"/>
            <w:tcBorders>
              <w:top w:val="single" w:sz="4" w:space="0" w:color="auto"/>
              <w:left w:val="nil"/>
              <w:bottom w:val="single" w:sz="4" w:space="0" w:color="auto"/>
              <w:right w:val="nil"/>
            </w:tcBorders>
            <w:shd w:val="clear" w:color="000000" w:fill="76933C"/>
            <w:vAlign w:val="center"/>
            <w:hideMark/>
          </w:tcPr>
          <w:p w:rsidR="00365F1D" w:rsidRPr="00780746" w:rsidRDefault="00365F1D" w:rsidP="00392E4D">
            <w:pPr>
              <w:spacing w:after="0" w:line="240" w:lineRule="auto"/>
              <w:jc w:val="center"/>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 </w:t>
            </w:r>
          </w:p>
        </w:tc>
        <w:tc>
          <w:tcPr>
            <w:tcW w:w="1134"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365F1D" w:rsidRPr="00780746" w:rsidRDefault="00365F1D" w:rsidP="00392E4D">
            <w:pPr>
              <w:spacing w:after="0" w:line="240" w:lineRule="auto"/>
              <w:jc w:val="center"/>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MEDIA POR USUARIO</w:t>
            </w:r>
          </w:p>
        </w:tc>
        <w:tc>
          <w:tcPr>
            <w:tcW w:w="1134" w:type="dxa"/>
            <w:tcBorders>
              <w:top w:val="single" w:sz="4" w:space="0" w:color="auto"/>
              <w:left w:val="nil"/>
              <w:bottom w:val="single" w:sz="4" w:space="0" w:color="auto"/>
              <w:right w:val="single" w:sz="4" w:space="0" w:color="auto"/>
            </w:tcBorders>
            <w:shd w:val="clear" w:color="000000" w:fill="76933C"/>
            <w:vAlign w:val="center"/>
            <w:hideMark/>
          </w:tcPr>
          <w:p w:rsidR="00365F1D" w:rsidRPr="00780746" w:rsidRDefault="00365F1D" w:rsidP="00392E4D">
            <w:pPr>
              <w:spacing w:after="0" w:line="240" w:lineRule="auto"/>
              <w:jc w:val="center"/>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 xml:space="preserve">Ranking                       </w:t>
            </w:r>
            <w:r w:rsidRPr="00780746">
              <w:rPr>
                <w:rFonts w:ascii="Calibri" w:eastAsia="Times New Roman" w:hAnsi="Calibri" w:cs="Times New Roman"/>
                <w:color w:val="000000"/>
                <w:sz w:val="16"/>
                <w:szCs w:val="16"/>
                <w:lang w:eastAsia="es-ES"/>
              </w:rPr>
              <w:t>(búsquedas / usuario)</w:t>
            </w:r>
          </w:p>
        </w:tc>
      </w:tr>
      <w:tr w:rsidR="000A55C8" w:rsidRPr="00780746" w:rsidTr="00842644">
        <w:trPr>
          <w:trHeight w:hRule="exact" w:val="284"/>
          <w:jc w:val="center"/>
        </w:trPr>
        <w:tc>
          <w:tcPr>
            <w:tcW w:w="1187" w:type="dxa"/>
            <w:tcBorders>
              <w:top w:val="nil"/>
              <w:left w:val="single" w:sz="4" w:space="0" w:color="auto"/>
              <w:bottom w:val="single" w:sz="4" w:space="0" w:color="auto"/>
              <w:right w:val="nil"/>
            </w:tcBorders>
            <w:shd w:val="clear" w:color="000000" w:fill="D8E4BC"/>
            <w:noWrap/>
            <w:vAlign w:val="center"/>
            <w:hideMark/>
          </w:tcPr>
          <w:p w:rsidR="000A55C8" w:rsidRPr="00E94AC8" w:rsidRDefault="000A55C8" w:rsidP="000A55C8">
            <w:pPr>
              <w:jc w:val="center"/>
              <w:rPr>
                <w:rFonts w:ascii="Calibri" w:hAnsi="Calibri" w:cs="Calibri"/>
                <w:b/>
                <w:bCs/>
                <w:color w:val="000000"/>
                <w:sz w:val="16"/>
                <w:szCs w:val="16"/>
              </w:rPr>
            </w:pPr>
            <w:r w:rsidRPr="00E94AC8">
              <w:rPr>
                <w:rFonts w:ascii="Calibri" w:hAnsi="Calibri" w:cs="Calibri"/>
                <w:b/>
                <w:bCs/>
                <w:color w:val="000000"/>
                <w:sz w:val="16"/>
                <w:szCs w:val="16"/>
              </w:rPr>
              <w:t>UGR</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2.103.949</w:t>
            </w:r>
          </w:p>
        </w:tc>
        <w:tc>
          <w:tcPr>
            <w:tcW w:w="851"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35,64</w:t>
            </w:r>
          </w:p>
        </w:tc>
        <w:tc>
          <w:tcPr>
            <w:tcW w:w="992"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1</w:t>
            </w:r>
          </w:p>
        </w:tc>
        <w:tc>
          <w:tcPr>
            <w:tcW w:w="1134" w:type="dxa"/>
            <w:tcBorders>
              <w:top w:val="nil"/>
              <w:left w:val="nil"/>
              <w:bottom w:val="single" w:sz="4" w:space="0" w:color="auto"/>
              <w:right w:val="nil"/>
            </w:tcBorders>
            <w:shd w:val="clear" w:color="000000" w:fill="D8E4BC"/>
            <w:noWrap/>
            <w:vAlign w:val="center"/>
            <w:hideMark/>
          </w:tcPr>
          <w:p w:rsidR="000A55C8" w:rsidRPr="000A55C8" w:rsidRDefault="000A55C8" w:rsidP="000A55C8">
            <w:pPr>
              <w:jc w:val="center"/>
              <w:rPr>
                <w:rFonts w:ascii="Calibri" w:hAnsi="Calibri" w:cs="Calibri"/>
                <w:b/>
                <w:bCs/>
                <w:color w:val="000000"/>
                <w:sz w:val="16"/>
                <w:szCs w:val="16"/>
              </w:rPr>
            </w:pPr>
            <w:r w:rsidRPr="000A55C8">
              <w:rPr>
                <w:rFonts w:ascii="Calibri" w:hAnsi="Calibri" w:cs="Calibri"/>
                <w:b/>
                <w:bCs/>
                <w:color w:val="000000"/>
                <w:sz w:val="16"/>
                <w:szCs w:val="16"/>
              </w:rPr>
              <w:t>UGR</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33,44</w:t>
            </w:r>
          </w:p>
        </w:tc>
        <w:tc>
          <w:tcPr>
            <w:tcW w:w="1134" w:type="dxa"/>
            <w:tcBorders>
              <w:top w:val="nil"/>
              <w:left w:val="nil"/>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1</w:t>
            </w:r>
          </w:p>
        </w:tc>
      </w:tr>
      <w:tr w:rsidR="000A55C8" w:rsidRPr="00780746" w:rsidTr="00842644">
        <w:trPr>
          <w:trHeight w:hRule="exact" w:val="284"/>
          <w:jc w:val="center"/>
        </w:trPr>
        <w:tc>
          <w:tcPr>
            <w:tcW w:w="1187" w:type="dxa"/>
            <w:tcBorders>
              <w:top w:val="nil"/>
              <w:left w:val="single" w:sz="4" w:space="0" w:color="auto"/>
              <w:bottom w:val="single" w:sz="4" w:space="0" w:color="auto"/>
              <w:right w:val="nil"/>
            </w:tcBorders>
            <w:shd w:val="clear" w:color="000000" w:fill="D8E4BC"/>
            <w:noWrap/>
            <w:vAlign w:val="center"/>
            <w:hideMark/>
          </w:tcPr>
          <w:p w:rsidR="000A55C8" w:rsidRPr="00E94AC8" w:rsidRDefault="000A55C8" w:rsidP="000A55C8">
            <w:pPr>
              <w:jc w:val="center"/>
              <w:rPr>
                <w:rFonts w:ascii="Calibri" w:hAnsi="Calibri" w:cs="Calibri"/>
                <w:b/>
                <w:bCs/>
                <w:color w:val="000000"/>
                <w:sz w:val="16"/>
                <w:szCs w:val="16"/>
              </w:rPr>
            </w:pPr>
            <w:r w:rsidRPr="00E94AC8">
              <w:rPr>
                <w:rFonts w:ascii="Calibri" w:hAnsi="Calibri" w:cs="Calibri"/>
                <w:b/>
                <w:bCs/>
                <w:color w:val="000000"/>
                <w:sz w:val="16"/>
                <w:szCs w:val="16"/>
              </w:rPr>
              <w:t>US</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970.005</w:t>
            </w:r>
          </w:p>
        </w:tc>
        <w:tc>
          <w:tcPr>
            <w:tcW w:w="851"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16,43</w:t>
            </w:r>
          </w:p>
        </w:tc>
        <w:tc>
          <w:tcPr>
            <w:tcW w:w="992"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2</w:t>
            </w:r>
          </w:p>
        </w:tc>
        <w:tc>
          <w:tcPr>
            <w:tcW w:w="1134" w:type="dxa"/>
            <w:tcBorders>
              <w:top w:val="nil"/>
              <w:left w:val="nil"/>
              <w:bottom w:val="single" w:sz="4" w:space="0" w:color="auto"/>
              <w:right w:val="nil"/>
            </w:tcBorders>
            <w:shd w:val="clear" w:color="000000" w:fill="D8E4BC"/>
            <w:noWrap/>
            <w:vAlign w:val="center"/>
            <w:hideMark/>
          </w:tcPr>
          <w:p w:rsidR="000A55C8" w:rsidRPr="000A55C8" w:rsidRDefault="000A55C8" w:rsidP="000A55C8">
            <w:pPr>
              <w:jc w:val="center"/>
              <w:rPr>
                <w:rFonts w:ascii="Calibri" w:hAnsi="Calibri" w:cs="Calibri"/>
                <w:b/>
                <w:bCs/>
                <w:color w:val="000000"/>
                <w:sz w:val="16"/>
                <w:szCs w:val="16"/>
              </w:rPr>
            </w:pPr>
            <w:r w:rsidRPr="000A55C8">
              <w:rPr>
                <w:rFonts w:ascii="Calibri" w:hAnsi="Calibri" w:cs="Calibri"/>
                <w:b/>
                <w:bCs/>
                <w:color w:val="000000"/>
                <w:sz w:val="16"/>
                <w:szCs w:val="16"/>
              </w:rPr>
              <w:t>UPO</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26,01</w:t>
            </w:r>
          </w:p>
        </w:tc>
        <w:tc>
          <w:tcPr>
            <w:tcW w:w="1134" w:type="dxa"/>
            <w:tcBorders>
              <w:top w:val="nil"/>
              <w:left w:val="nil"/>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2</w:t>
            </w:r>
          </w:p>
        </w:tc>
      </w:tr>
      <w:tr w:rsidR="000A55C8" w:rsidRPr="00780746" w:rsidTr="00842644">
        <w:trPr>
          <w:trHeight w:hRule="exact" w:val="284"/>
          <w:jc w:val="center"/>
        </w:trPr>
        <w:tc>
          <w:tcPr>
            <w:tcW w:w="1187" w:type="dxa"/>
            <w:tcBorders>
              <w:top w:val="nil"/>
              <w:left w:val="single" w:sz="4" w:space="0" w:color="auto"/>
              <w:bottom w:val="single" w:sz="4" w:space="0" w:color="auto"/>
              <w:right w:val="nil"/>
            </w:tcBorders>
            <w:shd w:val="clear" w:color="000000" w:fill="D8E4BC"/>
            <w:noWrap/>
            <w:vAlign w:val="center"/>
            <w:hideMark/>
          </w:tcPr>
          <w:p w:rsidR="000A55C8" w:rsidRPr="00E94AC8" w:rsidRDefault="000A55C8" w:rsidP="000A55C8">
            <w:pPr>
              <w:jc w:val="center"/>
              <w:rPr>
                <w:rFonts w:ascii="Calibri" w:hAnsi="Calibri" w:cs="Calibri"/>
                <w:b/>
                <w:bCs/>
                <w:color w:val="000000"/>
                <w:sz w:val="16"/>
                <w:szCs w:val="16"/>
              </w:rPr>
            </w:pPr>
            <w:r w:rsidRPr="00E94AC8">
              <w:rPr>
                <w:rFonts w:ascii="Calibri" w:hAnsi="Calibri" w:cs="Calibri"/>
                <w:b/>
                <w:bCs/>
                <w:color w:val="000000"/>
                <w:sz w:val="16"/>
                <w:szCs w:val="16"/>
              </w:rPr>
              <w:t>UMA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595.984</w:t>
            </w:r>
          </w:p>
        </w:tc>
        <w:tc>
          <w:tcPr>
            <w:tcW w:w="851"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10,10</w:t>
            </w:r>
          </w:p>
        </w:tc>
        <w:tc>
          <w:tcPr>
            <w:tcW w:w="992"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3</w:t>
            </w:r>
          </w:p>
        </w:tc>
        <w:tc>
          <w:tcPr>
            <w:tcW w:w="1134" w:type="dxa"/>
            <w:tcBorders>
              <w:top w:val="nil"/>
              <w:left w:val="nil"/>
              <w:bottom w:val="single" w:sz="4" w:space="0" w:color="auto"/>
              <w:right w:val="nil"/>
            </w:tcBorders>
            <w:shd w:val="clear" w:color="000000" w:fill="D8E4BC"/>
            <w:noWrap/>
            <w:vAlign w:val="center"/>
            <w:hideMark/>
          </w:tcPr>
          <w:p w:rsidR="000A55C8" w:rsidRPr="000A55C8" w:rsidRDefault="000A55C8" w:rsidP="000A55C8">
            <w:pPr>
              <w:jc w:val="center"/>
              <w:rPr>
                <w:rFonts w:ascii="Calibri" w:hAnsi="Calibri" w:cs="Calibri"/>
                <w:b/>
                <w:bCs/>
                <w:color w:val="000000"/>
                <w:sz w:val="16"/>
                <w:szCs w:val="16"/>
              </w:rPr>
            </w:pPr>
            <w:r w:rsidRPr="000A55C8">
              <w:rPr>
                <w:rFonts w:ascii="Calibri" w:hAnsi="Calibri" w:cs="Calibri"/>
                <w:b/>
                <w:bCs/>
                <w:color w:val="000000"/>
                <w:sz w:val="16"/>
                <w:szCs w:val="16"/>
              </w:rPr>
              <w:t>UJA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24,92</w:t>
            </w:r>
          </w:p>
        </w:tc>
        <w:tc>
          <w:tcPr>
            <w:tcW w:w="1134" w:type="dxa"/>
            <w:tcBorders>
              <w:top w:val="nil"/>
              <w:left w:val="nil"/>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3</w:t>
            </w:r>
          </w:p>
        </w:tc>
      </w:tr>
      <w:tr w:rsidR="000A55C8" w:rsidRPr="00780746" w:rsidTr="00842644">
        <w:trPr>
          <w:trHeight w:hRule="exact" w:val="284"/>
          <w:jc w:val="center"/>
        </w:trPr>
        <w:tc>
          <w:tcPr>
            <w:tcW w:w="1187" w:type="dxa"/>
            <w:tcBorders>
              <w:top w:val="nil"/>
              <w:left w:val="single" w:sz="4" w:space="0" w:color="auto"/>
              <w:bottom w:val="single" w:sz="4" w:space="0" w:color="auto"/>
              <w:right w:val="nil"/>
            </w:tcBorders>
            <w:shd w:val="clear" w:color="000000" w:fill="D8E4BC"/>
            <w:noWrap/>
            <w:vAlign w:val="center"/>
            <w:hideMark/>
          </w:tcPr>
          <w:p w:rsidR="000A55C8" w:rsidRPr="00E94AC8" w:rsidRDefault="000A55C8" w:rsidP="000A55C8">
            <w:pPr>
              <w:jc w:val="center"/>
              <w:rPr>
                <w:rFonts w:ascii="Calibri" w:hAnsi="Calibri" w:cs="Calibri"/>
                <w:b/>
                <w:bCs/>
                <w:color w:val="000000"/>
                <w:sz w:val="16"/>
                <w:szCs w:val="16"/>
              </w:rPr>
            </w:pPr>
            <w:r w:rsidRPr="00E94AC8">
              <w:rPr>
                <w:rFonts w:ascii="Calibri" w:hAnsi="Calibri" w:cs="Calibri"/>
                <w:b/>
                <w:bCs/>
                <w:color w:val="000000"/>
                <w:sz w:val="16"/>
                <w:szCs w:val="16"/>
              </w:rPr>
              <w:t>UCO</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461.064</w:t>
            </w:r>
          </w:p>
        </w:tc>
        <w:tc>
          <w:tcPr>
            <w:tcW w:w="851"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7,81</w:t>
            </w:r>
          </w:p>
        </w:tc>
        <w:tc>
          <w:tcPr>
            <w:tcW w:w="992"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4</w:t>
            </w:r>
          </w:p>
        </w:tc>
        <w:tc>
          <w:tcPr>
            <w:tcW w:w="1134" w:type="dxa"/>
            <w:tcBorders>
              <w:top w:val="nil"/>
              <w:left w:val="nil"/>
              <w:bottom w:val="single" w:sz="4" w:space="0" w:color="auto"/>
              <w:right w:val="nil"/>
            </w:tcBorders>
            <w:shd w:val="clear" w:color="000000" w:fill="D8E4BC"/>
            <w:noWrap/>
            <w:vAlign w:val="center"/>
            <w:hideMark/>
          </w:tcPr>
          <w:p w:rsidR="000A55C8" w:rsidRPr="000A55C8" w:rsidRDefault="000A55C8" w:rsidP="000A55C8">
            <w:pPr>
              <w:jc w:val="center"/>
              <w:rPr>
                <w:rFonts w:ascii="Calibri" w:hAnsi="Calibri" w:cs="Calibri"/>
                <w:b/>
                <w:bCs/>
                <w:color w:val="000000"/>
                <w:sz w:val="16"/>
                <w:szCs w:val="16"/>
              </w:rPr>
            </w:pPr>
            <w:r w:rsidRPr="000A55C8">
              <w:rPr>
                <w:rFonts w:ascii="Calibri" w:hAnsi="Calibri" w:cs="Calibri"/>
                <w:b/>
                <w:bCs/>
                <w:color w:val="000000"/>
                <w:sz w:val="16"/>
                <w:szCs w:val="16"/>
              </w:rPr>
              <w:t>UAL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23,29</w:t>
            </w:r>
          </w:p>
        </w:tc>
        <w:tc>
          <w:tcPr>
            <w:tcW w:w="1134" w:type="dxa"/>
            <w:tcBorders>
              <w:top w:val="nil"/>
              <w:left w:val="nil"/>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4</w:t>
            </w:r>
          </w:p>
        </w:tc>
      </w:tr>
      <w:tr w:rsidR="000A55C8" w:rsidRPr="00780746" w:rsidTr="00842644">
        <w:trPr>
          <w:trHeight w:hRule="exact" w:val="284"/>
          <w:jc w:val="center"/>
        </w:trPr>
        <w:tc>
          <w:tcPr>
            <w:tcW w:w="1187" w:type="dxa"/>
            <w:tcBorders>
              <w:top w:val="nil"/>
              <w:left w:val="single" w:sz="4" w:space="0" w:color="auto"/>
              <w:bottom w:val="single" w:sz="4" w:space="0" w:color="auto"/>
              <w:right w:val="nil"/>
            </w:tcBorders>
            <w:shd w:val="clear" w:color="000000" w:fill="D8E4BC"/>
            <w:noWrap/>
            <w:vAlign w:val="center"/>
            <w:hideMark/>
          </w:tcPr>
          <w:p w:rsidR="000A55C8" w:rsidRPr="00E94AC8" w:rsidRDefault="000A55C8" w:rsidP="000A55C8">
            <w:pPr>
              <w:jc w:val="center"/>
              <w:rPr>
                <w:rFonts w:ascii="Calibri" w:hAnsi="Calibri" w:cs="Calibri"/>
                <w:b/>
                <w:bCs/>
                <w:color w:val="000000"/>
                <w:sz w:val="16"/>
                <w:szCs w:val="16"/>
              </w:rPr>
            </w:pPr>
            <w:r w:rsidRPr="00E94AC8">
              <w:rPr>
                <w:rFonts w:ascii="Calibri" w:hAnsi="Calibri" w:cs="Calibri"/>
                <w:b/>
                <w:bCs/>
                <w:color w:val="000000"/>
                <w:sz w:val="16"/>
                <w:szCs w:val="16"/>
              </w:rPr>
              <w:t>UJA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445.694</w:t>
            </w:r>
          </w:p>
        </w:tc>
        <w:tc>
          <w:tcPr>
            <w:tcW w:w="851"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7,55</w:t>
            </w:r>
          </w:p>
        </w:tc>
        <w:tc>
          <w:tcPr>
            <w:tcW w:w="992"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5</w:t>
            </w:r>
          </w:p>
        </w:tc>
        <w:tc>
          <w:tcPr>
            <w:tcW w:w="1134" w:type="dxa"/>
            <w:tcBorders>
              <w:top w:val="nil"/>
              <w:left w:val="nil"/>
              <w:bottom w:val="single" w:sz="4" w:space="0" w:color="auto"/>
              <w:right w:val="nil"/>
            </w:tcBorders>
            <w:shd w:val="clear" w:color="000000" w:fill="D8E4BC"/>
            <w:noWrap/>
            <w:vAlign w:val="center"/>
            <w:hideMark/>
          </w:tcPr>
          <w:p w:rsidR="000A55C8" w:rsidRPr="000A55C8" w:rsidRDefault="000A55C8" w:rsidP="000A55C8">
            <w:pPr>
              <w:jc w:val="center"/>
              <w:rPr>
                <w:rFonts w:ascii="Calibri" w:hAnsi="Calibri" w:cs="Calibri"/>
                <w:b/>
                <w:bCs/>
                <w:color w:val="000000"/>
                <w:sz w:val="16"/>
                <w:szCs w:val="16"/>
              </w:rPr>
            </w:pPr>
            <w:r w:rsidRPr="000A55C8">
              <w:rPr>
                <w:rFonts w:ascii="Calibri" w:hAnsi="Calibri" w:cs="Calibri"/>
                <w:b/>
                <w:bCs/>
                <w:color w:val="000000"/>
                <w:sz w:val="16"/>
                <w:szCs w:val="16"/>
              </w:rPr>
              <w:t>UCO</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20,39</w:t>
            </w:r>
          </w:p>
        </w:tc>
        <w:tc>
          <w:tcPr>
            <w:tcW w:w="1134" w:type="dxa"/>
            <w:tcBorders>
              <w:top w:val="nil"/>
              <w:left w:val="nil"/>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5</w:t>
            </w:r>
          </w:p>
        </w:tc>
      </w:tr>
      <w:tr w:rsidR="000A55C8" w:rsidRPr="00780746" w:rsidTr="00842644">
        <w:trPr>
          <w:trHeight w:hRule="exact" w:val="284"/>
          <w:jc w:val="center"/>
        </w:trPr>
        <w:tc>
          <w:tcPr>
            <w:tcW w:w="1187" w:type="dxa"/>
            <w:tcBorders>
              <w:top w:val="nil"/>
              <w:left w:val="single" w:sz="4" w:space="0" w:color="auto"/>
              <w:bottom w:val="single" w:sz="4" w:space="0" w:color="auto"/>
              <w:right w:val="nil"/>
            </w:tcBorders>
            <w:shd w:val="clear" w:color="000000" w:fill="D8E4BC"/>
            <w:noWrap/>
            <w:vAlign w:val="center"/>
            <w:hideMark/>
          </w:tcPr>
          <w:p w:rsidR="000A55C8" w:rsidRPr="00E94AC8" w:rsidRDefault="000A55C8" w:rsidP="000A55C8">
            <w:pPr>
              <w:jc w:val="center"/>
              <w:rPr>
                <w:rFonts w:ascii="Calibri" w:hAnsi="Calibri" w:cs="Calibri"/>
                <w:b/>
                <w:bCs/>
                <w:color w:val="000000"/>
                <w:sz w:val="16"/>
                <w:szCs w:val="16"/>
              </w:rPr>
            </w:pPr>
            <w:r w:rsidRPr="00E94AC8">
              <w:rPr>
                <w:rFonts w:ascii="Calibri" w:hAnsi="Calibri" w:cs="Calibri"/>
                <w:b/>
                <w:bCs/>
                <w:color w:val="000000"/>
                <w:sz w:val="16"/>
                <w:szCs w:val="16"/>
              </w:rPr>
              <w:t>UAL</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sz w:val="16"/>
                <w:szCs w:val="16"/>
              </w:rPr>
            </w:pPr>
            <w:r w:rsidRPr="00E94AC8">
              <w:rPr>
                <w:rFonts w:ascii="Calibri" w:hAnsi="Calibri" w:cs="Calibri"/>
                <w:sz w:val="16"/>
                <w:szCs w:val="16"/>
              </w:rPr>
              <w:t>371.915</w:t>
            </w:r>
          </w:p>
        </w:tc>
        <w:tc>
          <w:tcPr>
            <w:tcW w:w="851"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6,30</w:t>
            </w:r>
          </w:p>
        </w:tc>
        <w:tc>
          <w:tcPr>
            <w:tcW w:w="992"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6</w:t>
            </w:r>
          </w:p>
        </w:tc>
        <w:tc>
          <w:tcPr>
            <w:tcW w:w="1134" w:type="dxa"/>
            <w:tcBorders>
              <w:top w:val="nil"/>
              <w:left w:val="nil"/>
              <w:bottom w:val="single" w:sz="4" w:space="0" w:color="auto"/>
              <w:right w:val="nil"/>
            </w:tcBorders>
            <w:shd w:val="clear" w:color="000000" w:fill="D8E4BC"/>
            <w:noWrap/>
            <w:vAlign w:val="center"/>
            <w:hideMark/>
          </w:tcPr>
          <w:p w:rsidR="000A55C8" w:rsidRPr="000A55C8" w:rsidRDefault="000A55C8" w:rsidP="000A55C8">
            <w:pPr>
              <w:jc w:val="center"/>
              <w:rPr>
                <w:rFonts w:ascii="Calibri" w:hAnsi="Calibri" w:cs="Calibri"/>
                <w:b/>
                <w:bCs/>
                <w:color w:val="000000"/>
                <w:sz w:val="16"/>
                <w:szCs w:val="16"/>
              </w:rPr>
            </w:pPr>
            <w:r w:rsidRPr="000A55C8">
              <w:rPr>
                <w:rFonts w:ascii="Calibri" w:hAnsi="Calibri" w:cs="Calibri"/>
                <w:b/>
                <w:bCs/>
                <w:color w:val="000000"/>
                <w:sz w:val="16"/>
                <w:szCs w:val="16"/>
              </w:rPr>
              <w:t>UNIA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19,13</w:t>
            </w:r>
          </w:p>
        </w:tc>
        <w:tc>
          <w:tcPr>
            <w:tcW w:w="1134" w:type="dxa"/>
            <w:tcBorders>
              <w:top w:val="nil"/>
              <w:left w:val="nil"/>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6</w:t>
            </w:r>
          </w:p>
        </w:tc>
      </w:tr>
      <w:tr w:rsidR="000A55C8" w:rsidRPr="00780746" w:rsidTr="00842644">
        <w:trPr>
          <w:trHeight w:hRule="exact" w:val="284"/>
          <w:jc w:val="center"/>
        </w:trPr>
        <w:tc>
          <w:tcPr>
            <w:tcW w:w="1187" w:type="dxa"/>
            <w:tcBorders>
              <w:top w:val="nil"/>
              <w:left w:val="single" w:sz="4" w:space="0" w:color="auto"/>
              <w:bottom w:val="single" w:sz="4" w:space="0" w:color="auto"/>
              <w:right w:val="nil"/>
            </w:tcBorders>
            <w:shd w:val="clear" w:color="000000" w:fill="D8E4BC"/>
            <w:noWrap/>
            <w:vAlign w:val="center"/>
            <w:hideMark/>
          </w:tcPr>
          <w:p w:rsidR="000A55C8" w:rsidRPr="00E94AC8" w:rsidRDefault="000A55C8" w:rsidP="000A55C8">
            <w:pPr>
              <w:jc w:val="center"/>
              <w:rPr>
                <w:rFonts w:ascii="Calibri" w:hAnsi="Calibri" w:cs="Calibri"/>
                <w:b/>
                <w:bCs/>
                <w:color w:val="000000"/>
                <w:sz w:val="16"/>
                <w:szCs w:val="16"/>
              </w:rPr>
            </w:pPr>
            <w:r w:rsidRPr="00E94AC8">
              <w:rPr>
                <w:rFonts w:ascii="Calibri" w:hAnsi="Calibri" w:cs="Calibri"/>
                <w:b/>
                <w:bCs/>
                <w:color w:val="000000"/>
                <w:sz w:val="16"/>
                <w:szCs w:val="16"/>
              </w:rPr>
              <w:t>UCA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370.455</w:t>
            </w:r>
          </w:p>
        </w:tc>
        <w:tc>
          <w:tcPr>
            <w:tcW w:w="851"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6,28</w:t>
            </w:r>
          </w:p>
        </w:tc>
        <w:tc>
          <w:tcPr>
            <w:tcW w:w="992"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7</w:t>
            </w:r>
          </w:p>
        </w:tc>
        <w:tc>
          <w:tcPr>
            <w:tcW w:w="1134" w:type="dxa"/>
            <w:tcBorders>
              <w:top w:val="nil"/>
              <w:left w:val="nil"/>
              <w:bottom w:val="single" w:sz="4" w:space="0" w:color="auto"/>
              <w:right w:val="nil"/>
            </w:tcBorders>
            <w:shd w:val="clear" w:color="000000" w:fill="D8E4BC"/>
            <w:noWrap/>
            <w:vAlign w:val="center"/>
            <w:hideMark/>
          </w:tcPr>
          <w:p w:rsidR="000A55C8" w:rsidRPr="000A55C8" w:rsidRDefault="000A55C8" w:rsidP="000A55C8">
            <w:pPr>
              <w:jc w:val="center"/>
              <w:rPr>
                <w:rFonts w:ascii="Calibri" w:hAnsi="Calibri" w:cs="Calibri"/>
                <w:b/>
                <w:bCs/>
                <w:color w:val="000000"/>
                <w:sz w:val="16"/>
                <w:szCs w:val="16"/>
              </w:rPr>
            </w:pPr>
            <w:r w:rsidRPr="000A55C8">
              <w:rPr>
                <w:rFonts w:ascii="Calibri" w:hAnsi="Calibri" w:cs="Calibri"/>
                <w:b/>
                <w:bCs/>
                <w:color w:val="000000"/>
                <w:sz w:val="16"/>
                <w:szCs w:val="16"/>
              </w:rPr>
              <w:t>US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14,81</w:t>
            </w:r>
          </w:p>
        </w:tc>
        <w:tc>
          <w:tcPr>
            <w:tcW w:w="1134" w:type="dxa"/>
            <w:tcBorders>
              <w:top w:val="nil"/>
              <w:left w:val="nil"/>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7</w:t>
            </w:r>
          </w:p>
        </w:tc>
      </w:tr>
      <w:tr w:rsidR="000A55C8" w:rsidRPr="00780746" w:rsidTr="00842644">
        <w:trPr>
          <w:trHeight w:hRule="exact" w:val="284"/>
          <w:jc w:val="center"/>
        </w:trPr>
        <w:tc>
          <w:tcPr>
            <w:tcW w:w="1187" w:type="dxa"/>
            <w:tcBorders>
              <w:top w:val="nil"/>
              <w:left w:val="single" w:sz="4" w:space="0" w:color="auto"/>
              <w:bottom w:val="single" w:sz="4" w:space="0" w:color="auto"/>
              <w:right w:val="nil"/>
            </w:tcBorders>
            <w:shd w:val="clear" w:color="000000" w:fill="D8E4BC"/>
            <w:noWrap/>
            <w:vAlign w:val="center"/>
            <w:hideMark/>
          </w:tcPr>
          <w:p w:rsidR="000A55C8" w:rsidRPr="00E94AC8" w:rsidRDefault="000A55C8" w:rsidP="000A55C8">
            <w:pPr>
              <w:jc w:val="center"/>
              <w:rPr>
                <w:rFonts w:ascii="Calibri" w:hAnsi="Calibri" w:cs="Calibri"/>
                <w:b/>
                <w:bCs/>
                <w:color w:val="000000"/>
                <w:sz w:val="16"/>
                <w:szCs w:val="16"/>
              </w:rPr>
            </w:pPr>
            <w:r w:rsidRPr="00E94AC8">
              <w:rPr>
                <w:rFonts w:ascii="Calibri" w:hAnsi="Calibri" w:cs="Calibri"/>
                <w:b/>
                <w:bCs/>
                <w:color w:val="000000"/>
                <w:sz w:val="16"/>
                <w:szCs w:val="16"/>
              </w:rPr>
              <w:t>UPO</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370.004</w:t>
            </w:r>
          </w:p>
        </w:tc>
        <w:tc>
          <w:tcPr>
            <w:tcW w:w="851"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6,27</w:t>
            </w:r>
          </w:p>
        </w:tc>
        <w:tc>
          <w:tcPr>
            <w:tcW w:w="992"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8</w:t>
            </w:r>
          </w:p>
        </w:tc>
        <w:tc>
          <w:tcPr>
            <w:tcW w:w="1134" w:type="dxa"/>
            <w:tcBorders>
              <w:top w:val="nil"/>
              <w:left w:val="nil"/>
              <w:bottom w:val="single" w:sz="4" w:space="0" w:color="auto"/>
              <w:right w:val="nil"/>
            </w:tcBorders>
            <w:shd w:val="clear" w:color="000000" w:fill="D8E4BC"/>
            <w:noWrap/>
            <w:vAlign w:val="center"/>
            <w:hideMark/>
          </w:tcPr>
          <w:p w:rsidR="000A55C8" w:rsidRPr="000A55C8" w:rsidRDefault="000A55C8" w:rsidP="000A55C8">
            <w:pPr>
              <w:jc w:val="center"/>
              <w:rPr>
                <w:rFonts w:ascii="Calibri" w:hAnsi="Calibri" w:cs="Calibri"/>
                <w:b/>
                <w:bCs/>
                <w:color w:val="000000"/>
                <w:sz w:val="16"/>
                <w:szCs w:val="16"/>
              </w:rPr>
            </w:pPr>
            <w:r w:rsidRPr="000A55C8">
              <w:rPr>
                <w:rFonts w:ascii="Calibri" w:hAnsi="Calibri" w:cs="Calibri"/>
                <w:b/>
                <w:bCs/>
                <w:color w:val="000000"/>
                <w:sz w:val="16"/>
                <w:szCs w:val="16"/>
              </w:rPr>
              <w:t>UCA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14,74</w:t>
            </w:r>
          </w:p>
        </w:tc>
        <w:tc>
          <w:tcPr>
            <w:tcW w:w="1134" w:type="dxa"/>
            <w:tcBorders>
              <w:top w:val="nil"/>
              <w:left w:val="nil"/>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8</w:t>
            </w:r>
          </w:p>
        </w:tc>
      </w:tr>
      <w:tr w:rsidR="000A55C8" w:rsidRPr="00780746" w:rsidTr="00842644">
        <w:trPr>
          <w:trHeight w:hRule="exact" w:val="284"/>
          <w:jc w:val="center"/>
        </w:trPr>
        <w:tc>
          <w:tcPr>
            <w:tcW w:w="1187" w:type="dxa"/>
            <w:tcBorders>
              <w:top w:val="nil"/>
              <w:left w:val="single" w:sz="4" w:space="0" w:color="auto"/>
              <w:bottom w:val="single" w:sz="4" w:space="0" w:color="auto"/>
              <w:right w:val="nil"/>
            </w:tcBorders>
            <w:shd w:val="clear" w:color="000000" w:fill="D8E4BC"/>
            <w:noWrap/>
            <w:vAlign w:val="center"/>
            <w:hideMark/>
          </w:tcPr>
          <w:p w:rsidR="000A55C8" w:rsidRPr="00E94AC8" w:rsidRDefault="000A55C8" w:rsidP="000A55C8">
            <w:pPr>
              <w:jc w:val="center"/>
              <w:rPr>
                <w:rFonts w:ascii="Calibri" w:hAnsi="Calibri" w:cs="Calibri"/>
                <w:b/>
                <w:bCs/>
                <w:color w:val="000000"/>
                <w:sz w:val="16"/>
                <w:szCs w:val="16"/>
              </w:rPr>
            </w:pPr>
            <w:r w:rsidRPr="00E94AC8">
              <w:rPr>
                <w:rFonts w:ascii="Calibri" w:hAnsi="Calibri" w:cs="Calibri"/>
                <w:b/>
                <w:bCs/>
                <w:color w:val="000000"/>
                <w:sz w:val="16"/>
                <w:szCs w:val="16"/>
              </w:rPr>
              <w:t>UHU</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191.170</w:t>
            </w:r>
          </w:p>
        </w:tc>
        <w:tc>
          <w:tcPr>
            <w:tcW w:w="851"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3,24</w:t>
            </w:r>
          </w:p>
        </w:tc>
        <w:tc>
          <w:tcPr>
            <w:tcW w:w="992"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9</w:t>
            </w:r>
          </w:p>
        </w:tc>
        <w:tc>
          <w:tcPr>
            <w:tcW w:w="1134" w:type="dxa"/>
            <w:tcBorders>
              <w:top w:val="nil"/>
              <w:left w:val="nil"/>
              <w:bottom w:val="single" w:sz="4" w:space="0" w:color="auto"/>
              <w:right w:val="nil"/>
            </w:tcBorders>
            <w:shd w:val="clear" w:color="000000" w:fill="D8E4BC"/>
            <w:noWrap/>
            <w:vAlign w:val="center"/>
            <w:hideMark/>
          </w:tcPr>
          <w:p w:rsidR="000A55C8" w:rsidRPr="000A55C8" w:rsidRDefault="000A55C8" w:rsidP="000A55C8">
            <w:pPr>
              <w:jc w:val="center"/>
              <w:rPr>
                <w:rFonts w:ascii="Calibri" w:hAnsi="Calibri" w:cs="Calibri"/>
                <w:b/>
                <w:bCs/>
                <w:color w:val="000000"/>
                <w:sz w:val="16"/>
                <w:szCs w:val="16"/>
              </w:rPr>
            </w:pPr>
            <w:r w:rsidRPr="000A55C8">
              <w:rPr>
                <w:rFonts w:ascii="Calibri" w:hAnsi="Calibri" w:cs="Calibri"/>
                <w:b/>
                <w:bCs/>
                <w:color w:val="000000"/>
                <w:sz w:val="16"/>
                <w:szCs w:val="16"/>
              </w:rPr>
              <w:t>UMA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13,51</w:t>
            </w:r>
          </w:p>
        </w:tc>
        <w:tc>
          <w:tcPr>
            <w:tcW w:w="1134" w:type="dxa"/>
            <w:tcBorders>
              <w:top w:val="nil"/>
              <w:left w:val="nil"/>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9</w:t>
            </w:r>
          </w:p>
        </w:tc>
      </w:tr>
      <w:tr w:rsidR="000A55C8" w:rsidRPr="00780746" w:rsidTr="00842644">
        <w:trPr>
          <w:trHeight w:hRule="exact" w:val="284"/>
          <w:jc w:val="center"/>
        </w:trPr>
        <w:tc>
          <w:tcPr>
            <w:tcW w:w="1187" w:type="dxa"/>
            <w:tcBorders>
              <w:top w:val="nil"/>
              <w:left w:val="single" w:sz="4" w:space="0" w:color="auto"/>
              <w:bottom w:val="single" w:sz="4" w:space="0" w:color="auto"/>
              <w:right w:val="nil"/>
            </w:tcBorders>
            <w:shd w:val="clear" w:color="000000" w:fill="D8E4BC"/>
            <w:noWrap/>
            <w:vAlign w:val="center"/>
            <w:hideMark/>
          </w:tcPr>
          <w:p w:rsidR="000A55C8" w:rsidRPr="00E94AC8" w:rsidRDefault="000A55C8" w:rsidP="000A55C8">
            <w:pPr>
              <w:jc w:val="center"/>
              <w:rPr>
                <w:rFonts w:ascii="Calibri" w:hAnsi="Calibri" w:cs="Calibri"/>
                <w:b/>
                <w:bCs/>
                <w:color w:val="000000"/>
                <w:sz w:val="16"/>
                <w:szCs w:val="16"/>
              </w:rPr>
            </w:pPr>
            <w:r w:rsidRPr="00E94AC8">
              <w:rPr>
                <w:rFonts w:ascii="Calibri" w:hAnsi="Calibri" w:cs="Calibri"/>
                <w:b/>
                <w:bCs/>
                <w:color w:val="000000"/>
                <w:sz w:val="16"/>
                <w:szCs w:val="16"/>
              </w:rPr>
              <w:t>UNIA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22.803</w:t>
            </w:r>
          </w:p>
        </w:tc>
        <w:tc>
          <w:tcPr>
            <w:tcW w:w="851"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0,39</w:t>
            </w:r>
          </w:p>
        </w:tc>
        <w:tc>
          <w:tcPr>
            <w:tcW w:w="992" w:type="dxa"/>
            <w:tcBorders>
              <w:top w:val="nil"/>
              <w:left w:val="nil"/>
              <w:bottom w:val="single" w:sz="4" w:space="0" w:color="auto"/>
              <w:right w:val="single" w:sz="4" w:space="0" w:color="auto"/>
            </w:tcBorders>
            <w:shd w:val="clear" w:color="auto" w:fill="auto"/>
            <w:noWrap/>
            <w:vAlign w:val="center"/>
            <w:hideMark/>
          </w:tcPr>
          <w:p w:rsidR="000A55C8" w:rsidRPr="00E94AC8" w:rsidRDefault="000A55C8" w:rsidP="000A55C8">
            <w:pPr>
              <w:jc w:val="center"/>
              <w:rPr>
                <w:rFonts w:ascii="Calibri" w:hAnsi="Calibri" w:cs="Calibri"/>
                <w:color w:val="000000"/>
                <w:sz w:val="16"/>
                <w:szCs w:val="16"/>
              </w:rPr>
            </w:pPr>
            <w:r w:rsidRPr="00E94AC8">
              <w:rPr>
                <w:rFonts w:ascii="Calibri" w:hAnsi="Calibri" w:cs="Calibri"/>
                <w:color w:val="000000"/>
                <w:sz w:val="16"/>
                <w:szCs w:val="16"/>
              </w:rPr>
              <w:t>10</w:t>
            </w:r>
          </w:p>
        </w:tc>
        <w:tc>
          <w:tcPr>
            <w:tcW w:w="1134" w:type="dxa"/>
            <w:tcBorders>
              <w:top w:val="nil"/>
              <w:left w:val="nil"/>
              <w:bottom w:val="single" w:sz="4" w:space="0" w:color="auto"/>
              <w:right w:val="nil"/>
            </w:tcBorders>
            <w:shd w:val="clear" w:color="000000" w:fill="D8E4BC"/>
            <w:noWrap/>
            <w:vAlign w:val="center"/>
            <w:hideMark/>
          </w:tcPr>
          <w:p w:rsidR="000A55C8" w:rsidRPr="000A55C8" w:rsidRDefault="000A55C8" w:rsidP="000A55C8">
            <w:pPr>
              <w:jc w:val="center"/>
              <w:rPr>
                <w:rFonts w:ascii="Calibri" w:hAnsi="Calibri" w:cs="Calibri"/>
                <w:b/>
                <w:bCs/>
                <w:color w:val="000000"/>
                <w:sz w:val="16"/>
                <w:szCs w:val="16"/>
              </w:rPr>
            </w:pPr>
            <w:r w:rsidRPr="000A55C8">
              <w:rPr>
                <w:rFonts w:ascii="Calibri" w:hAnsi="Calibri" w:cs="Calibri"/>
                <w:b/>
                <w:bCs/>
                <w:color w:val="000000"/>
                <w:sz w:val="16"/>
                <w:szCs w:val="16"/>
              </w:rPr>
              <w:t>UHU</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12,19</w:t>
            </w:r>
          </w:p>
        </w:tc>
        <w:tc>
          <w:tcPr>
            <w:tcW w:w="1134" w:type="dxa"/>
            <w:tcBorders>
              <w:top w:val="nil"/>
              <w:left w:val="nil"/>
              <w:bottom w:val="single" w:sz="4" w:space="0" w:color="auto"/>
              <w:right w:val="single" w:sz="4" w:space="0" w:color="auto"/>
            </w:tcBorders>
            <w:shd w:val="clear" w:color="auto" w:fill="auto"/>
            <w:noWrap/>
            <w:vAlign w:val="center"/>
            <w:hideMark/>
          </w:tcPr>
          <w:p w:rsidR="000A55C8" w:rsidRPr="000A55C8" w:rsidRDefault="000A55C8" w:rsidP="000A55C8">
            <w:pPr>
              <w:jc w:val="center"/>
              <w:rPr>
                <w:rFonts w:ascii="Calibri" w:hAnsi="Calibri" w:cs="Calibri"/>
                <w:color w:val="000000"/>
                <w:sz w:val="16"/>
                <w:szCs w:val="16"/>
              </w:rPr>
            </w:pPr>
            <w:r w:rsidRPr="000A55C8">
              <w:rPr>
                <w:rFonts w:ascii="Calibri" w:hAnsi="Calibri" w:cs="Calibri"/>
                <w:color w:val="000000"/>
                <w:sz w:val="16"/>
                <w:szCs w:val="16"/>
              </w:rPr>
              <w:t>10</w:t>
            </w:r>
          </w:p>
        </w:tc>
      </w:tr>
      <w:tr w:rsidR="00365F1D" w:rsidRPr="00780746" w:rsidTr="00842644">
        <w:trPr>
          <w:trHeight w:hRule="exact" w:val="284"/>
          <w:jc w:val="center"/>
        </w:trPr>
        <w:tc>
          <w:tcPr>
            <w:tcW w:w="1187" w:type="dxa"/>
            <w:tcBorders>
              <w:top w:val="nil"/>
              <w:left w:val="single" w:sz="4" w:space="0" w:color="auto"/>
              <w:bottom w:val="single" w:sz="4" w:space="0" w:color="auto"/>
              <w:right w:val="nil"/>
            </w:tcBorders>
            <w:shd w:val="clear" w:color="000000" w:fill="76933C"/>
            <w:noWrap/>
            <w:vAlign w:val="center"/>
            <w:hideMark/>
          </w:tcPr>
          <w:p w:rsidR="00365F1D" w:rsidRPr="00780746" w:rsidRDefault="00842644" w:rsidP="00392E4D">
            <w:pPr>
              <w:spacing w:after="0" w:line="240" w:lineRule="auto"/>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TOTAL 2018</w:t>
            </w:r>
          </w:p>
        </w:tc>
        <w:tc>
          <w:tcPr>
            <w:tcW w:w="1701" w:type="dxa"/>
            <w:tcBorders>
              <w:top w:val="nil"/>
              <w:left w:val="single" w:sz="4" w:space="0" w:color="auto"/>
              <w:bottom w:val="single" w:sz="4" w:space="0" w:color="auto"/>
              <w:right w:val="single" w:sz="4" w:space="0" w:color="auto"/>
            </w:tcBorders>
            <w:shd w:val="clear" w:color="000000" w:fill="D8E4BC"/>
            <w:noWrap/>
            <w:vAlign w:val="center"/>
            <w:hideMark/>
          </w:tcPr>
          <w:p w:rsidR="00365F1D" w:rsidRPr="000A55C8" w:rsidRDefault="000A55C8" w:rsidP="000A55C8">
            <w:pPr>
              <w:jc w:val="center"/>
              <w:rPr>
                <w:rFonts w:ascii="Calibri" w:hAnsi="Calibri" w:cs="Calibri"/>
                <w:b/>
                <w:bCs/>
                <w:color w:val="000000"/>
                <w:sz w:val="16"/>
                <w:szCs w:val="16"/>
              </w:rPr>
            </w:pPr>
            <w:r w:rsidRPr="000A55C8">
              <w:rPr>
                <w:rFonts w:ascii="Calibri" w:hAnsi="Calibri" w:cs="Calibri"/>
                <w:b/>
                <w:bCs/>
                <w:color w:val="000000"/>
                <w:sz w:val="16"/>
                <w:szCs w:val="16"/>
              </w:rPr>
              <w:t>5.903.043</w:t>
            </w:r>
          </w:p>
        </w:tc>
        <w:tc>
          <w:tcPr>
            <w:tcW w:w="851" w:type="dxa"/>
            <w:tcBorders>
              <w:top w:val="nil"/>
              <w:left w:val="nil"/>
              <w:bottom w:val="single" w:sz="4" w:space="0" w:color="auto"/>
              <w:right w:val="single" w:sz="4" w:space="0" w:color="auto"/>
            </w:tcBorders>
            <w:shd w:val="clear" w:color="000000" w:fill="D8E4BC"/>
            <w:noWrap/>
            <w:vAlign w:val="center"/>
            <w:hideMark/>
          </w:tcPr>
          <w:p w:rsidR="00365F1D" w:rsidRPr="0059598E" w:rsidRDefault="00842644" w:rsidP="00392E4D">
            <w:pPr>
              <w:spacing w:after="0" w:line="240" w:lineRule="auto"/>
              <w:jc w:val="center"/>
              <w:rPr>
                <w:rFonts w:ascii="Calibri" w:eastAsia="Times New Roman" w:hAnsi="Calibri" w:cs="Times New Roman"/>
                <w:sz w:val="16"/>
                <w:szCs w:val="16"/>
                <w:lang w:eastAsia="es-ES"/>
              </w:rPr>
            </w:pPr>
            <w:r>
              <w:rPr>
                <w:rFonts w:ascii="Calibri" w:eastAsia="Times New Roman" w:hAnsi="Calibri" w:cs="Times New Roman"/>
                <w:sz w:val="16"/>
                <w:szCs w:val="16"/>
                <w:lang w:eastAsia="es-ES"/>
              </w:rPr>
              <w:t>100</w:t>
            </w:r>
            <w:r w:rsidR="00365F1D" w:rsidRPr="0059598E">
              <w:rPr>
                <w:rFonts w:ascii="Calibri" w:eastAsia="Times New Roman" w:hAnsi="Calibri" w:cs="Times New Roman"/>
                <w:sz w:val="16"/>
                <w:szCs w:val="16"/>
                <w:lang w:eastAsia="es-ES"/>
              </w:rPr>
              <w:t> </w:t>
            </w:r>
          </w:p>
        </w:tc>
        <w:tc>
          <w:tcPr>
            <w:tcW w:w="992" w:type="dxa"/>
            <w:tcBorders>
              <w:top w:val="nil"/>
              <w:left w:val="nil"/>
              <w:bottom w:val="single" w:sz="4" w:space="0" w:color="auto"/>
              <w:right w:val="single" w:sz="4" w:space="0" w:color="auto"/>
            </w:tcBorders>
            <w:shd w:val="clear" w:color="000000" w:fill="D8E4BC"/>
            <w:noWrap/>
            <w:vAlign w:val="center"/>
            <w:hideMark/>
          </w:tcPr>
          <w:p w:rsidR="00365F1D" w:rsidRPr="0059598E" w:rsidRDefault="00365F1D" w:rsidP="00392E4D">
            <w:pPr>
              <w:spacing w:after="0" w:line="240" w:lineRule="auto"/>
              <w:jc w:val="center"/>
              <w:rPr>
                <w:rFonts w:ascii="Calibri" w:eastAsia="Times New Roman" w:hAnsi="Calibri" w:cs="Times New Roman"/>
                <w:sz w:val="16"/>
                <w:szCs w:val="16"/>
                <w:lang w:eastAsia="es-ES"/>
              </w:rPr>
            </w:pPr>
            <w:r w:rsidRPr="0059598E">
              <w:rPr>
                <w:rFonts w:ascii="Calibri" w:eastAsia="Times New Roman" w:hAnsi="Calibri" w:cs="Times New Roman"/>
                <w:sz w:val="16"/>
                <w:szCs w:val="16"/>
                <w:lang w:eastAsia="es-ES"/>
              </w:rPr>
              <w:t> </w:t>
            </w:r>
          </w:p>
        </w:tc>
        <w:tc>
          <w:tcPr>
            <w:tcW w:w="1134" w:type="dxa"/>
            <w:tcBorders>
              <w:top w:val="nil"/>
              <w:left w:val="nil"/>
              <w:bottom w:val="single" w:sz="4" w:space="0" w:color="auto"/>
              <w:right w:val="nil"/>
            </w:tcBorders>
            <w:shd w:val="clear" w:color="000000" w:fill="76933C"/>
            <w:noWrap/>
            <w:vAlign w:val="center"/>
            <w:hideMark/>
          </w:tcPr>
          <w:p w:rsidR="00365F1D" w:rsidRPr="0059598E" w:rsidRDefault="00365F1D" w:rsidP="00392E4D">
            <w:pPr>
              <w:spacing w:after="0" w:line="240" w:lineRule="auto"/>
              <w:jc w:val="center"/>
              <w:rPr>
                <w:rFonts w:ascii="Calibri" w:eastAsia="Times New Roman" w:hAnsi="Calibri" w:cs="Times New Roman"/>
                <w:b/>
                <w:bCs/>
                <w:sz w:val="16"/>
                <w:szCs w:val="16"/>
                <w:lang w:eastAsia="es-ES"/>
              </w:rPr>
            </w:pPr>
            <w:r w:rsidRPr="0059598E">
              <w:rPr>
                <w:rFonts w:ascii="Calibri" w:eastAsia="Times New Roman" w:hAnsi="Calibri" w:cs="Times New Roman"/>
                <w:b/>
                <w:bCs/>
                <w:sz w:val="16"/>
                <w:szCs w:val="16"/>
                <w:lang w:eastAsia="es-ES"/>
              </w:rPr>
              <w:t>MEDIA</w:t>
            </w:r>
          </w:p>
        </w:tc>
        <w:tc>
          <w:tcPr>
            <w:tcW w:w="1134" w:type="dxa"/>
            <w:tcBorders>
              <w:top w:val="nil"/>
              <w:left w:val="single" w:sz="4" w:space="0" w:color="auto"/>
              <w:bottom w:val="single" w:sz="4" w:space="0" w:color="auto"/>
              <w:right w:val="single" w:sz="4" w:space="0" w:color="auto"/>
            </w:tcBorders>
            <w:shd w:val="clear" w:color="000000" w:fill="D8E4BC"/>
            <w:noWrap/>
            <w:vAlign w:val="center"/>
            <w:hideMark/>
          </w:tcPr>
          <w:p w:rsidR="00365F1D" w:rsidRPr="0059598E" w:rsidRDefault="00842644" w:rsidP="00392E4D">
            <w:pPr>
              <w:spacing w:after="0" w:line="240" w:lineRule="auto"/>
              <w:jc w:val="center"/>
              <w:rPr>
                <w:rFonts w:ascii="Calibri" w:eastAsia="Times New Roman" w:hAnsi="Calibri" w:cs="Times New Roman"/>
                <w:b/>
                <w:bCs/>
                <w:sz w:val="16"/>
                <w:szCs w:val="16"/>
                <w:lang w:eastAsia="es-ES"/>
              </w:rPr>
            </w:pPr>
            <w:r>
              <w:rPr>
                <w:rFonts w:ascii="Calibri" w:eastAsia="Times New Roman" w:hAnsi="Calibri" w:cs="Times New Roman"/>
                <w:b/>
                <w:bCs/>
                <w:sz w:val="16"/>
                <w:szCs w:val="16"/>
                <w:lang w:eastAsia="es-ES"/>
              </w:rPr>
              <w:t>20,70</w:t>
            </w:r>
          </w:p>
        </w:tc>
        <w:tc>
          <w:tcPr>
            <w:tcW w:w="1134" w:type="dxa"/>
            <w:tcBorders>
              <w:top w:val="nil"/>
              <w:left w:val="nil"/>
              <w:bottom w:val="single" w:sz="4" w:space="0" w:color="auto"/>
              <w:right w:val="single" w:sz="4" w:space="0" w:color="auto"/>
            </w:tcBorders>
            <w:shd w:val="clear" w:color="000000" w:fill="D8E4BC"/>
            <w:noWrap/>
            <w:vAlign w:val="center"/>
            <w:hideMark/>
          </w:tcPr>
          <w:p w:rsidR="00365F1D" w:rsidRPr="0059598E" w:rsidRDefault="00365F1D" w:rsidP="00392E4D">
            <w:pPr>
              <w:spacing w:after="0" w:line="240" w:lineRule="auto"/>
              <w:jc w:val="center"/>
              <w:rPr>
                <w:rFonts w:ascii="Calibri" w:eastAsia="Times New Roman" w:hAnsi="Calibri" w:cs="Times New Roman"/>
                <w:sz w:val="16"/>
                <w:szCs w:val="16"/>
                <w:lang w:eastAsia="es-ES"/>
              </w:rPr>
            </w:pPr>
            <w:r w:rsidRPr="0059598E">
              <w:rPr>
                <w:rFonts w:ascii="Calibri" w:eastAsia="Times New Roman" w:hAnsi="Calibri" w:cs="Times New Roman"/>
                <w:sz w:val="16"/>
                <w:szCs w:val="16"/>
                <w:lang w:eastAsia="es-ES"/>
              </w:rPr>
              <w:t> </w:t>
            </w:r>
          </w:p>
        </w:tc>
      </w:tr>
      <w:tr w:rsidR="00365F1D" w:rsidRPr="00780746" w:rsidTr="00842644">
        <w:trPr>
          <w:trHeight w:hRule="exact" w:val="284"/>
          <w:jc w:val="center"/>
        </w:trPr>
        <w:tc>
          <w:tcPr>
            <w:tcW w:w="1187" w:type="dxa"/>
            <w:tcBorders>
              <w:top w:val="nil"/>
              <w:left w:val="single" w:sz="4" w:space="0" w:color="auto"/>
              <w:bottom w:val="single" w:sz="4" w:space="0" w:color="auto"/>
              <w:right w:val="nil"/>
            </w:tcBorders>
            <w:shd w:val="clear" w:color="000000" w:fill="76933C"/>
            <w:noWrap/>
            <w:vAlign w:val="center"/>
            <w:hideMark/>
          </w:tcPr>
          <w:p w:rsidR="00842644" w:rsidRPr="00780746" w:rsidRDefault="00842644" w:rsidP="00392E4D">
            <w:pPr>
              <w:spacing w:after="0" w:line="240" w:lineRule="auto"/>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TOTAL 2017</w:t>
            </w:r>
          </w:p>
        </w:tc>
        <w:tc>
          <w:tcPr>
            <w:tcW w:w="1701" w:type="dxa"/>
            <w:tcBorders>
              <w:top w:val="nil"/>
              <w:left w:val="single" w:sz="4" w:space="0" w:color="auto"/>
              <w:bottom w:val="single" w:sz="4" w:space="0" w:color="auto"/>
              <w:right w:val="single" w:sz="4" w:space="0" w:color="auto"/>
            </w:tcBorders>
            <w:shd w:val="clear" w:color="000000" w:fill="D8E4BC"/>
            <w:noWrap/>
            <w:vAlign w:val="center"/>
            <w:hideMark/>
          </w:tcPr>
          <w:p w:rsidR="00365F1D" w:rsidRPr="00780746" w:rsidRDefault="000A55C8" w:rsidP="00392E4D">
            <w:pPr>
              <w:spacing w:after="0" w:line="240" w:lineRule="auto"/>
              <w:jc w:val="center"/>
              <w:rPr>
                <w:rFonts w:ascii="Calibri" w:eastAsia="Times New Roman" w:hAnsi="Calibri" w:cs="Times New Roman"/>
                <w:b/>
                <w:bCs/>
                <w:color w:val="000000"/>
                <w:sz w:val="16"/>
                <w:szCs w:val="16"/>
                <w:lang w:eastAsia="es-ES"/>
              </w:rPr>
            </w:pPr>
            <w:bookmarkStart w:id="1" w:name="OLE_LINK13"/>
            <w:r w:rsidRPr="000A55C8">
              <w:rPr>
                <w:rFonts w:ascii="Calibri" w:eastAsia="Times New Roman" w:hAnsi="Calibri" w:cs="Times New Roman"/>
                <w:b/>
                <w:bCs/>
                <w:color w:val="000000"/>
                <w:sz w:val="16"/>
                <w:szCs w:val="16"/>
                <w:lang w:eastAsia="es-ES"/>
              </w:rPr>
              <w:t>5.831.612</w:t>
            </w:r>
            <w:bookmarkEnd w:id="1"/>
          </w:p>
        </w:tc>
        <w:tc>
          <w:tcPr>
            <w:tcW w:w="851" w:type="dxa"/>
            <w:tcBorders>
              <w:top w:val="nil"/>
              <w:left w:val="nil"/>
              <w:bottom w:val="single" w:sz="4" w:space="0" w:color="auto"/>
              <w:right w:val="single" w:sz="4" w:space="0" w:color="auto"/>
            </w:tcBorders>
            <w:shd w:val="clear" w:color="000000" w:fill="D8E4BC"/>
            <w:noWrap/>
            <w:vAlign w:val="center"/>
            <w:hideMark/>
          </w:tcPr>
          <w:p w:rsidR="00365F1D" w:rsidRPr="00780746" w:rsidRDefault="00365F1D" w:rsidP="00392E4D">
            <w:pPr>
              <w:spacing w:after="0" w:line="240" w:lineRule="auto"/>
              <w:jc w:val="center"/>
              <w:rPr>
                <w:rFonts w:ascii="Calibri" w:eastAsia="Times New Roman" w:hAnsi="Calibri" w:cs="Times New Roman"/>
                <w:color w:val="000000"/>
                <w:sz w:val="16"/>
                <w:szCs w:val="16"/>
                <w:lang w:eastAsia="es-ES"/>
              </w:rPr>
            </w:pPr>
            <w:r w:rsidRPr="00780746">
              <w:rPr>
                <w:rFonts w:ascii="Calibri" w:eastAsia="Times New Roman" w:hAnsi="Calibri" w:cs="Times New Roman"/>
                <w:color w:val="000000"/>
                <w:sz w:val="16"/>
                <w:szCs w:val="16"/>
                <w:lang w:eastAsia="es-ES"/>
              </w:rPr>
              <w:t> </w:t>
            </w:r>
          </w:p>
        </w:tc>
        <w:tc>
          <w:tcPr>
            <w:tcW w:w="992" w:type="dxa"/>
            <w:tcBorders>
              <w:top w:val="nil"/>
              <w:left w:val="nil"/>
              <w:bottom w:val="single" w:sz="4" w:space="0" w:color="auto"/>
              <w:right w:val="single" w:sz="4" w:space="0" w:color="auto"/>
            </w:tcBorders>
            <w:shd w:val="clear" w:color="000000" w:fill="D8E4BC"/>
            <w:noWrap/>
            <w:vAlign w:val="center"/>
            <w:hideMark/>
          </w:tcPr>
          <w:p w:rsidR="00365F1D" w:rsidRPr="00780746" w:rsidRDefault="00365F1D" w:rsidP="00392E4D">
            <w:pPr>
              <w:spacing w:after="0" w:line="240" w:lineRule="auto"/>
              <w:jc w:val="center"/>
              <w:rPr>
                <w:rFonts w:ascii="Calibri" w:eastAsia="Times New Roman" w:hAnsi="Calibri" w:cs="Times New Roman"/>
                <w:color w:val="000000"/>
                <w:sz w:val="16"/>
                <w:szCs w:val="16"/>
                <w:lang w:eastAsia="es-ES"/>
              </w:rPr>
            </w:pPr>
            <w:r w:rsidRPr="00780746">
              <w:rPr>
                <w:rFonts w:ascii="Calibri" w:eastAsia="Times New Roman" w:hAnsi="Calibri" w:cs="Times New Roman"/>
                <w:color w:val="000000"/>
                <w:sz w:val="16"/>
                <w:szCs w:val="16"/>
                <w:lang w:eastAsia="es-ES"/>
              </w:rPr>
              <w:t> </w:t>
            </w:r>
          </w:p>
        </w:tc>
        <w:tc>
          <w:tcPr>
            <w:tcW w:w="1134" w:type="dxa"/>
            <w:tcBorders>
              <w:top w:val="nil"/>
              <w:left w:val="nil"/>
              <w:bottom w:val="nil"/>
              <w:right w:val="nil"/>
            </w:tcBorders>
            <w:shd w:val="clear" w:color="auto" w:fill="auto"/>
            <w:noWrap/>
            <w:vAlign w:val="center"/>
            <w:hideMark/>
          </w:tcPr>
          <w:p w:rsidR="00365F1D" w:rsidRPr="00780746" w:rsidRDefault="00365F1D" w:rsidP="00392E4D">
            <w:pPr>
              <w:spacing w:after="0" w:line="240" w:lineRule="auto"/>
              <w:jc w:val="center"/>
              <w:rPr>
                <w:rFonts w:ascii="Calibri" w:eastAsia="Times New Roman" w:hAnsi="Calibri" w:cs="Times New Roman"/>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365F1D" w:rsidRPr="00780746" w:rsidRDefault="00365F1D" w:rsidP="00392E4D">
            <w:pPr>
              <w:spacing w:after="0" w:line="240" w:lineRule="auto"/>
              <w:rPr>
                <w:rFonts w:ascii="Calibri" w:eastAsia="Times New Roman" w:hAnsi="Calibri" w:cs="Times New Roman"/>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365F1D" w:rsidRPr="00780746" w:rsidRDefault="00365F1D" w:rsidP="00392E4D">
            <w:pPr>
              <w:spacing w:after="0" w:line="240" w:lineRule="auto"/>
              <w:rPr>
                <w:rFonts w:ascii="Calibri" w:eastAsia="Times New Roman" w:hAnsi="Calibri" w:cs="Times New Roman"/>
                <w:color w:val="000000"/>
                <w:sz w:val="16"/>
                <w:szCs w:val="16"/>
                <w:lang w:eastAsia="es-ES"/>
              </w:rPr>
            </w:pPr>
          </w:p>
        </w:tc>
      </w:tr>
      <w:tr w:rsidR="00365F1D" w:rsidRPr="00780746" w:rsidTr="00842644">
        <w:trPr>
          <w:trHeight w:hRule="exact" w:val="284"/>
          <w:jc w:val="center"/>
        </w:trPr>
        <w:tc>
          <w:tcPr>
            <w:tcW w:w="1187" w:type="dxa"/>
            <w:tcBorders>
              <w:top w:val="nil"/>
              <w:left w:val="single" w:sz="4" w:space="0" w:color="auto"/>
              <w:bottom w:val="single" w:sz="4" w:space="0" w:color="auto"/>
              <w:right w:val="nil"/>
            </w:tcBorders>
            <w:shd w:val="clear" w:color="000000" w:fill="76933C"/>
            <w:noWrap/>
            <w:vAlign w:val="center"/>
            <w:hideMark/>
          </w:tcPr>
          <w:p w:rsidR="00365F1D" w:rsidRPr="00780746" w:rsidRDefault="00365F1D" w:rsidP="00392E4D">
            <w:pPr>
              <w:spacing w:after="0" w:line="240" w:lineRule="auto"/>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Dif.</w:t>
            </w:r>
          </w:p>
        </w:tc>
        <w:tc>
          <w:tcPr>
            <w:tcW w:w="1701" w:type="dxa"/>
            <w:tcBorders>
              <w:top w:val="nil"/>
              <w:left w:val="single" w:sz="4" w:space="0" w:color="auto"/>
              <w:bottom w:val="single" w:sz="4" w:space="0" w:color="auto"/>
              <w:right w:val="single" w:sz="4" w:space="0" w:color="auto"/>
            </w:tcBorders>
            <w:shd w:val="clear" w:color="000000" w:fill="D8E4BC"/>
            <w:noWrap/>
            <w:vAlign w:val="center"/>
            <w:hideMark/>
          </w:tcPr>
          <w:p w:rsidR="00365F1D" w:rsidRPr="00780746" w:rsidRDefault="00842644" w:rsidP="00392E4D">
            <w:pPr>
              <w:spacing w:after="0" w:line="240" w:lineRule="auto"/>
              <w:jc w:val="center"/>
              <w:rPr>
                <w:rFonts w:ascii="Calibri" w:eastAsia="Times New Roman" w:hAnsi="Calibri" w:cs="Times New Roman"/>
                <w:b/>
                <w:bCs/>
                <w:color w:val="000000"/>
                <w:sz w:val="16"/>
                <w:szCs w:val="16"/>
                <w:lang w:eastAsia="es-ES"/>
              </w:rPr>
            </w:pPr>
            <w:bookmarkStart w:id="2" w:name="OLE_LINK14"/>
            <w:bookmarkStart w:id="3" w:name="OLE_LINK15"/>
            <w:bookmarkStart w:id="4" w:name="OLE_LINK16"/>
            <w:r>
              <w:rPr>
                <w:rFonts w:ascii="Calibri" w:eastAsia="Times New Roman" w:hAnsi="Calibri" w:cs="Times New Roman"/>
                <w:b/>
                <w:bCs/>
                <w:color w:val="000000"/>
                <w:sz w:val="16"/>
                <w:szCs w:val="16"/>
                <w:lang w:eastAsia="es-ES"/>
              </w:rPr>
              <w:t>71.431</w:t>
            </w:r>
            <w:bookmarkEnd w:id="2"/>
            <w:bookmarkEnd w:id="3"/>
            <w:bookmarkEnd w:id="4"/>
          </w:p>
        </w:tc>
        <w:tc>
          <w:tcPr>
            <w:tcW w:w="851" w:type="dxa"/>
            <w:tcBorders>
              <w:top w:val="nil"/>
              <w:left w:val="nil"/>
              <w:bottom w:val="single" w:sz="4" w:space="0" w:color="auto"/>
              <w:right w:val="single" w:sz="4" w:space="0" w:color="auto"/>
            </w:tcBorders>
            <w:shd w:val="clear" w:color="000000" w:fill="D8E4BC"/>
            <w:noWrap/>
            <w:vAlign w:val="center"/>
            <w:hideMark/>
          </w:tcPr>
          <w:p w:rsidR="00365F1D" w:rsidRPr="00780746" w:rsidRDefault="00365F1D" w:rsidP="00392E4D">
            <w:pPr>
              <w:spacing w:after="0" w:line="240" w:lineRule="auto"/>
              <w:jc w:val="center"/>
              <w:rPr>
                <w:rFonts w:ascii="Calibri" w:eastAsia="Times New Roman" w:hAnsi="Calibri" w:cs="Times New Roman"/>
                <w:color w:val="000000"/>
                <w:sz w:val="16"/>
                <w:szCs w:val="16"/>
                <w:lang w:eastAsia="es-ES"/>
              </w:rPr>
            </w:pPr>
            <w:r w:rsidRPr="00780746">
              <w:rPr>
                <w:rFonts w:ascii="Calibri" w:eastAsia="Times New Roman" w:hAnsi="Calibri" w:cs="Times New Roman"/>
                <w:color w:val="000000"/>
                <w:sz w:val="16"/>
                <w:szCs w:val="16"/>
                <w:lang w:eastAsia="es-ES"/>
              </w:rPr>
              <w:t> </w:t>
            </w:r>
          </w:p>
        </w:tc>
        <w:tc>
          <w:tcPr>
            <w:tcW w:w="992" w:type="dxa"/>
            <w:tcBorders>
              <w:top w:val="nil"/>
              <w:left w:val="nil"/>
              <w:bottom w:val="single" w:sz="4" w:space="0" w:color="auto"/>
              <w:right w:val="single" w:sz="4" w:space="0" w:color="auto"/>
            </w:tcBorders>
            <w:shd w:val="clear" w:color="000000" w:fill="D8E4BC"/>
            <w:noWrap/>
            <w:vAlign w:val="center"/>
            <w:hideMark/>
          </w:tcPr>
          <w:p w:rsidR="00365F1D" w:rsidRPr="00780746" w:rsidRDefault="00365F1D" w:rsidP="00392E4D">
            <w:pPr>
              <w:spacing w:after="0" w:line="240" w:lineRule="auto"/>
              <w:jc w:val="center"/>
              <w:rPr>
                <w:rFonts w:ascii="Calibri" w:eastAsia="Times New Roman" w:hAnsi="Calibri" w:cs="Times New Roman"/>
                <w:color w:val="000000"/>
                <w:sz w:val="16"/>
                <w:szCs w:val="16"/>
                <w:lang w:eastAsia="es-ES"/>
              </w:rPr>
            </w:pPr>
            <w:r w:rsidRPr="00780746">
              <w:rPr>
                <w:rFonts w:ascii="Calibri" w:eastAsia="Times New Roman" w:hAnsi="Calibri" w:cs="Times New Roman"/>
                <w:color w:val="000000"/>
                <w:sz w:val="16"/>
                <w:szCs w:val="16"/>
                <w:lang w:eastAsia="es-ES"/>
              </w:rPr>
              <w:t> </w:t>
            </w:r>
          </w:p>
        </w:tc>
        <w:tc>
          <w:tcPr>
            <w:tcW w:w="1134" w:type="dxa"/>
            <w:tcBorders>
              <w:top w:val="nil"/>
              <w:left w:val="nil"/>
              <w:bottom w:val="nil"/>
              <w:right w:val="nil"/>
            </w:tcBorders>
            <w:shd w:val="clear" w:color="auto" w:fill="auto"/>
            <w:noWrap/>
            <w:vAlign w:val="center"/>
            <w:hideMark/>
          </w:tcPr>
          <w:p w:rsidR="00365F1D" w:rsidRPr="00780746" w:rsidRDefault="00365F1D" w:rsidP="00392E4D">
            <w:pPr>
              <w:spacing w:after="0" w:line="240" w:lineRule="auto"/>
              <w:jc w:val="center"/>
              <w:rPr>
                <w:rFonts w:ascii="Calibri" w:eastAsia="Times New Roman" w:hAnsi="Calibri" w:cs="Times New Roman"/>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365F1D" w:rsidRPr="00780746" w:rsidRDefault="00365F1D" w:rsidP="00392E4D">
            <w:pPr>
              <w:spacing w:after="0" w:line="240" w:lineRule="auto"/>
              <w:rPr>
                <w:rFonts w:ascii="Calibri" w:eastAsia="Times New Roman" w:hAnsi="Calibri" w:cs="Times New Roman"/>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365F1D" w:rsidRPr="00780746" w:rsidRDefault="00365F1D" w:rsidP="00392E4D">
            <w:pPr>
              <w:spacing w:after="0" w:line="240" w:lineRule="auto"/>
              <w:rPr>
                <w:rFonts w:ascii="Calibri" w:eastAsia="Times New Roman" w:hAnsi="Calibri" w:cs="Times New Roman"/>
                <w:color w:val="000000"/>
                <w:sz w:val="16"/>
                <w:szCs w:val="16"/>
                <w:lang w:eastAsia="es-ES"/>
              </w:rPr>
            </w:pPr>
          </w:p>
        </w:tc>
      </w:tr>
      <w:tr w:rsidR="00365F1D" w:rsidRPr="00780746" w:rsidTr="00842644">
        <w:trPr>
          <w:trHeight w:hRule="exact" w:val="284"/>
          <w:jc w:val="center"/>
        </w:trPr>
        <w:tc>
          <w:tcPr>
            <w:tcW w:w="1187" w:type="dxa"/>
            <w:tcBorders>
              <w:top w:val="nil"/>
              <w:left w:val="single" w:sz="4" w:space="0" w:color="auto"/>
              <w:bottom w:val="single" w:sz="4" w:space="0" w:color="auto"/>
              <w:right w:val="nil"/>
            </w:tcBorders>
            <w:shd w:val="clear" w:color="000000" w:fill="76933C"/>
            <w:noWrap/>
            <w:vAlign w:val="center"/>
            <w:hideMark/>
          </w:tcPr>
          <w:p w:rsidR="00365F1D" w:rsidRPr="00780746" w:rsidRDefault="00365F1D" w:rsidP="00392E4D">
            <w:pPr>
              <w:spacing w:after="0" w:line="240" w:lineRule="auto"/>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Dif. %</w:t>
            </w:r>
          </w:p>
        </w:tc>
        <w:tc>
          <w:tcPr>
            <w:tcW w:w="1701" w:type="dxa"/>
            <w:tcBorders>
              <w:top w:val="nil"/>
              <w:left w:val="single" w:sz="4" w:space="0" w:color="auto"/>
              <w:bottom w:val="single" w:sz="4" w:space="0" w:color="auto"/>
              <w:right w:val="single" w:sz="4" w:space="0" w:color="auto"/>
            </w:tcBorders>
            <w:shd w:val="clear" w:color="000000" w:fill="D8E4BC"/>
            <w:noWrap/>
            <w:vAlign w:val="center"/>
            <w:hideMark/>
          </w:tcPr>
          <w:p w:rsidR="00365F1D" w:rsidRPr="00780746" w:rsidRDefault="00842644" w:rsidP="00392E4D">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1,22</w:t>
            </w:r>
          </w:p>
        </w:tc>
        <w:tc>
          <w:tcPr>
            <w:tcW w:w="851" w:type="dxa"/>
            <w:tcBorders>
              <w:top w:val="nil"/>
              <w:left w:val="nil"/>
              <w:bottom w:val="single" w:sz="4" w:space="0" w:color="auto"/>
              <w:right w:val="single" w:sz="4" w:space="0" w:color="auto"/>
            </w:tcBorders>
            <w:shd w:val="clear" w:color="000000" w:fill="D8E4BC"/>
            <w:noWrap/>
            <w:vAlign w:val="center"/>
            <w:hideMark/>
          </w:tcPr>
          <w:p w:rsidR="00365F1D" w:rsidRPr="00780746" w:rsidRDefault="00365F1D" w:rsidP="00392E4D">
            <w:pPr>
              <w:spacing w:after="0" w:line="240" w:lineRule="auto"/>
              <w:jc w:val="center"/>
              <w:rPr>
                <w:rFonts w:ascii="Calibri" w:eastAsia="Times New Roman" w:hAnsi="Calibri" w:cs="Times New Roman"/>
                <w:color w:val="000000"/>
                <w:sz w:val="16"/>
                <w:szCs w:val="16"/>
                <w:lang w:eastAsia="es-ES"/>
              </w:rPr>
            </w:pPr>
            <w:r w:rsidRPr="00780746">
              <w:rPr>
                <w:rFonts w:ascii="Calibri" w:eastAsia="Times New Roman" w:hAnsi="Calibri" w:cs="Times New Roman"/>
                <w:color w:val="000000"/>
                <w:sz w:val="16"/>
                <w:szCs w:val="16"/>
                <w:lang w:eastAsia="es-ES"/>
              </w:rPr>
              <w:t> </w:t>
            </w:r>
          </w:p>
        </w:tc>
        <w:tc>
          <w:tcPr>
            <w:tcW w:w="992" w:type="dxa"/>
            <w:tcBorders>
              <w:top w:val="nil"/>
              <w:left w:val="nil"/>
              <w:bottom w:val="single" w:sz="4" w:space="0" w:color="auto"/>
              <w:right w:val="single" w:sz="4" w:space="0" w:color="auto"/>
            </w:tcBorders>
            <w:shd w:val="clear" w:color="000000" w:fill="D8E4BC"/>
            <w:noWrap/>
            <w:vAlign w:val="center"/>
            <w:hideMark/>
          </w:tcPr>
          <w:p w:rsidR="00365F1D" w:rsidRPr="00780746" w:rsidRDefault="00365F1D" w:rsidP="00392E4D">
            <w:pPr>
              <w:spacing w:after="0" w:line="240" w:lineRule="auto"/>
              <w:jc w:val="center"/>
              <w:rPr>
                <w:rFonts w:ascii="Calibri" w:eastAsia="Times New Roman" w:hAnsi="Calibri" w:cs="Times New Roman"/>
                <w:color w:val="000000"/>
                <w:sz w:val="16"/>
                <w:szCs w:val="16"/>
                <w:lang w:eastAsia="es-ES"/>
              </w:rPr>
            </w:pPr>
            <w:r w:rsidRPr="00780746">
              <w:rPr>
                <w:rFonts w:ascii="Calibri" w:eastAsia="Times New Roman" w:hAnsi="Calibri" w:cs="Times New Roman"/>
                <w:color w:val="000000"/>
                <w:sz w:val="16"/>
                <w:szCs w:val="16"/>
                <w:lang w:eastAsia="es-ES"/>
              </w:rPr>
              <w:t> </w:t>
            </w:r>
          </w:p>
        </w:tc>
        <w:tc>
          <w:tcPr>
            <w:tcW w:w="1134" w:type="dxa"/>
            <w:tcBorders>
              <w:top w:val="nil"/>
              <w:left w:val="nil"/>
              <w:bottom w:val="nil"/>
              <w:right w:val="nil"/>
            </w:tcBorders>
            <w:shd w:val="clear" w:color="auto" w:fill="auto"/>
            <w:noWrap/>
            <w:vAlign w:val="center"/>
            <w:hideMark/>
          </w:tcPr>
          <w:p w:rsidR="00365F1D" w:rsidRPr="00780746" w:rsidRDefault="00365F1D" w:rsidP="00392E4D">
            <w:pPr>
              <w:spacing w:after="0" w:line="240" w:lineRule="auto"/>
              <w:jc w:val="center"/>
              <w:rPr>
                <w:rFonts w:ascii="Calibri" w:eastAsia="Times New Roman" w:hAnsi="Calibri" w:cs="Times New Roman"/>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365F1D" w:rsidRPr="00780746" w:rsidRDefault="00365F1D" w:rsidP="00392E4D">
            <w:pPr>
              <w:spacing w:after="0" w:line="240" w:lineRule="auto"/>
              <w:rPr>
                <w:rFonts w:ascii="Calibri" w:eastAsia="Times New Roman" w:hAnsi="Calibri" w:cs="Times New Roman"/>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365F1D" w:rsidRPr="00780746" w:rsidRDefault="00365F1D" w:rsidP="00392E4D">
            <w:pPr>
              <w:spacing w:after="0" w:line="240" w:lineRule="auto"/>
              <w:rPr>
                <w:rFonts w:ascii="Calibri" w:eastAsia="Times New Roman" w:hAnsi="Calibri" w:cs="Times New Roman"/>
                <w:color w:val="000000"/>
                <w:sz w:val="16"/>
                <w:szCs w:val="16"/>
                <w:lang w:eastAsia="es-ES"/>
              </w:rPr>
            </w:pPr>
          </w:p>
        </w:tc>
      </w:tr>
    </w:tbl>
    <w:p w:rsidR="003B51CE" w:rsidRPr="00D01173" w:rsidRDefault="003B51CE" w:rsidP="00365F1D">
      <w:pPr>
        <w:rPr>
          <w:b/>
          <w:sz w:val="10"/>
          <w:szCs w:val="10"/>
        </w:rPr>
      </w:pPr>
    </w:p>
    <w:p w:rsidR="00B8743D" w:rsidRDefault="00B8743D" w:rsidP="00365F1D">
      <w:pPr>
        <w:rPr>
          <w:b/>
        </w:rPr>
      </w:pPr>
    </w:p>
    <w:p w:rsidR="00365F1D" w:rsidRDefault="009D644C" w:rsidP="00365F1D">
      <w:pPr>
        <w:rPr>
          <w:b/>
        </w:rPr>
      </w:pPr>
      <w:r w:rsidRPr="00F016F9">
        <w:rPr>
          <w:b/>
        </w:rPr>
        <w:t>4.2</w:t>
      </w:r>
      <w:r w:rsidR="00D3212E" w:rsidRPr="00F016F9">
        <w:rPr>
          <w:b/>
        </w:rPr>
        <w:t>.2. Descargas por universidad</w:t>
      </w:r>
      <w:r w:rsidR="00156398">
        <w:rPr>
          <w:b/>
        </w:rPr>
        <w:t xml:space="preserve"> </w:t>
      </w:r>
    </w:p>
    <w:p w:rsidR="00F016F9" w:rsidRDefault="00F016F9" w:rsidP="00365F1D">
      <w:r>
        <w:t>Conforme a la definición más precisa de la versión del estándar Counter 5 (</w:t>
      </w:r>
      <w:r>
        <w:rPr>
          <w:i/>
        </w:rPr>
        <w:t>requests</w:t>
      </w:r>
      <w:r>
        <w:t>), se consideran tanto las descargas propiamente dichas (</w:t>
      </w:r>
      <w:r w:rsidRPr="00607468">
        <w:rPr>
          <w:i/>
        </w:rPr>
        <w:t>download</w:t>
      </w:r>
      <w:r>
        <w:t xml:space="preserve">) como las visualizaciones del texto completo de los documentos tanto en </w:t>
      </w:r>
      <w:r w:rsidRPr="00607468">
        <w:rPr>
          <w:i/>
        </w:rPr>
        <w:t>html</w:t>
      </w:r>
      <w:r>
        <w:t xml:space="preserve"> como en </w:t>
      </w:r>
      <w:r w:rsidRPr="00607468">
        <w:rPr>
          <w:i/>
        </w:rPr>
        <w:t>pdf</w:t>
      </w:r>
      <w:r>
        <w:t xml:space="preserve"> y los visionados de los videos. Para los recursos que suministran datos </w:t>
      </w:r>
      <w:r>
        <w:rPr>
          <w:i/>
        </w:rPr>
        <w:t xml:space="preserve">No Counter, </w:t>
      </w:r>
      <w:r>
        <w:t>se recopilan los datos que se asim</w:t>
      </w:r>
      <w:r w:rsidR="006E2B98">
        <w:t>ilan mejor a este</w:t>
      </w:r>
      <w:r>
        <w:t xml:space="preserve"> concepto (descargas y visualizaciones).</w:t>
      </w:r>
    </w:p>
    <w:tbl>
      <w:tblPr>
        <w:tblW w:w="8157" w:type="dxa"/>
        <w:jc w:val="center"/>
        <w:tblCellMar>
          <w:left w:w="70" w:type="dxa"/>
          <w:right w:w="70" w:type="dxa"/>
        </w:tblCellMar>
        <w:tblLook w:val="04A0" w:firstRow="1" w:lastRow="0" w:firstColumn="1" w:lastColumn="0" w:noHBand="0" w:noVBand="1"/>
      </w:tblPr>
      <w:tblGrid>
        <w:gridCol w:w="1254"/>
        <w:gridCol w:w="1723"/>
        <w:gridCol w:w="850"/>
        <w:gridCol w:w="993"/>
        <w:gridCol w:w="1134"/>
        <w:gridCol w:w="1134"/>
        <w:gridCol w:w="1069"/>
      </w:tblGrid>
      <w:tr w:rsidR="00EE1E8B" w:rsidRPr="006D1895" w:rsidTr="003B51CE">
        <w:trPr>
          <w:trHeight w:val="284"/>
          <w:jc w:val="center"/>
        </w:trPr>
        <w:tc>
          <w:tcPr>
            <w:tcW w:w="125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bookmarkStart w:id="5" w:name="OLE_LINK2"/>
            <w:bookmarkStart w:id="6" w:name="OLE_LINK3"/>
            <w:r w:rsidRPr="006D1895">
              <w:rPr>
                <w:rFonts w:ascii="Calibri" w:eastAsia="Times New Roman" w:hAnsi="Calibri" w:cs="Times New Roman"/>
                <w:b/>
                <w:bCs/>
                <w:color w:val="000000"/>
                <w:sz w:val="16"/>
                <w:szCs w:val="16"/>
                <w:lang w:eastAsia="es-ES"/>
              </w:rPr>
              <w:lastRenderedPageBreak/>
              <w:t>DESCARGAS 2018</w:t>
            </w:r>
          </w:p>
        </w:tc>
        <w:tc>
          <w:tcPr>
            <w:tcW w:w="1723" w:type="dxa"/>
            <w:tcBorders>
              <w:top w:val="single" w:sz="4" w:space="0" w:color="auto"/>
              <w:left w:val="nil"/>
              <w:bottom w:val="single" w:sz="4" w:space="0" w:color="auto"/>
              <w:right w:val="single" w:sz="4" w:space="0" w:color="auto"/>
            </w:tcBorders>
            <w:shd w:val="clear" w:color="auto" w:fill="76933C"/>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 xml:space="preserve">TOTAL                            </w:t>
            </w:r>
            <w:r w:rsidRPr="006D1895">
              <w:rPr>
                <w:rFonts w:ascii="Calibri" w:eastAsia="Times New Roman" w:hAnsi="Calibri" w:cs="Times New Roman"/>
                <w:color w:val="000000"/>
                <w:sz w:val="16"/>
                <w:szCs w:val="16"/>
                <w:lang w:eastAsia="es-ES"/>
              </w:rPr>
              <w:t>(incluidos recursos cancelados año anterior)</w:t>
            </w:r>
          </w:p>
        </w:tc>
        <w:tc>
          <w:tcPr>
            <w:tcW w:w="850" w:type="dxa"/>
            <w:tcBorders>
              <w:top w:val="single" w:sz="4" w:space="0" w:color="auto"/>
              <w:left w:val="nil"/>
              <w:bottom w:val="single" w:sz="4" w:space="0" w:color="auto"/>
              <w:right w:val="single" w:sz="4" w:space="0" w:color="auto"/>
            </w:tcBorders>
            <w:shd w:val="clear" w:color="000000" w:fill="76933C"/>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w:t>
            </w:r>
          </w:p>
        </w:tc>
        <w:tc>
          <w:tcPr>
            <w:tcW w:w="993" w:type="dxa"/>
            <w:tcBorders>
              <w:top w:val="single" w:sz="4" w:space="0" w:color="auto"/>
              <w:left w:val="nil"/>
              <w:bottom w:val="single" w:sz="4" w:space="0" w:color="auto"/>
              <w:right w:val="single" w:sz="4" w:space="0" w:color="auto"/>
            </w:tcBorders>
            <w:shd w:val="clear" w:color="000000" w:fill="76933C"/>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Ranking</w:t>
            </w:r>
          </w:p>
        </w:tc>
        <w:tc>
          <w:tcPr>
            <w:tcW w:w="1134" w:type="dxa"/>
            <w:tcBorders>
              <w:top w:val="single" w:sz="4" w:space="0" w:color="auto"/>
              <w:left w:val="nil"/>
              <w:bottom w:val="single" w:sz="4" w:space="0" w:color="auto"/>
              <w:right w:val="single" w:sz="4" w:space="0" w:color="auto"/>
            </w:tcBorders>
            <w:shd w:val="clear" w:color="000000" w:fill="76933C"/>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p>
        </w:tc>
        <w:tc>
          <w:tcPr>
            <w:tcW w:w="1134" w:type="dxa"/>
            <w:tcBorders>
              <w:top w:val="single" w:sz="4" w:space="0" w:color="auto"/>
              <w:left w:val="nil"/>
              <w:bottom w:val="single" w:sz="4" w:space="0" w:color="auto"/>
              <w:right w:val="single" w:sz="4" w:space="0" w:color="auto"/>
            </w:tcBorders>
            <w:shd w:val="clear" w:color="000000" w:fill="76933C"/>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MEDIA POR USUARIO</w:t>
            </w:r>
          </w:p>
        </w:tc>
        <w:tc>
          <w:tcPr>
            <w:tcW w:w="1069" w:type="dxa"/>
            <w:tcBorders>
              <w:top w:val="single" w:sz="4" w:space="0" w:color="auto"/>
              <w:left w:val="nil"/>
              <w:bottom w:val="single" w:sz="4" w:space="0" w:color="auto"/>
              <w:right w:val="single" w:sz="4" w:space="0" w:color="auto"/>
            </w:tcBorders>
            <w:shd w:val="clear" w:color="000000" w:fill="76933C"/>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Ranking</w:t>
            </w:r>
          </w:p>
          <w:p w:rsidR="00EE1E8B" w:rsidRPr="006D1895" w:rsidRDefault="00EE1E8B" w:rsidP="003B51CE">
            <w:pPr>
              <w:spacing w:after="0" w:line="240" w:lineRule="auto"/>
              <w:jc w:val="center"/>
              <w:rPr>
                <w:rFonts w:ascii="Calibri" w:eastAsia="Times New Roman" w:hAnsi="Calibri" w:cs="Times New Roman"/>
                <w:bCs/>
                <w:color w:val="000000"/>
                <w:sz w:val="16"/>
                <w:szCs w:val="16"/>
                <w:lang w:eastAsia="es-ES"/>
              </w:rPr>
            </w:pPr>
            <w:r w:rsidRPr="006D1895">
              <w:rPr>
                <w:rFonts w:ascii="Calibri" w:eastAsia="Times New Roman" w:hAnsi="Calibri" w:cs="Times New Roman"/>
                <w:bCs/>
                <w:color w:val="000000"/>
                <w:sz w:val="16"/>
                <w:szCs w:val="16"/>
                <w:lang w:eastAsia="es-ES"/>
              </w:rPr>
              <w:t>(descargas / usuario)</w:t>
            </w:r>
          </w:p>
        </w:tc>
      </w:tr>
      <w:tr w:rsidR="00EE1E8B" w:rsidRPr="006D1895" w:rsidTr="003B51CE">
        <w:trPr>
          <w:trHeight w:hRule="exact" w:val="284"/>
          <w:jc w:val="center"/>
        </w:trPr>
        <w:tc>
          <w:tcPr>
            <w:tcW w:w="1254" w:type="dxa"/>
            <w:tcBorders>
              <w:top w:val="nil"/>
              <w:left w:val="single" w:sz="4" w:space="0" w:color="auto"/>
              <w:bottom w:val="single" w:sz="4" w:space="0" w:color="auto"/>
              <w:right w:val="single" w:sz="4" w:space="0" w:color="auto"/>
            </w:tcBorders>
            <w:shd w:val="clear" w:color="auto" w:fill="D8E4BC"/>
            <w:noWrap/>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US</w:t>
            </w:r>
          </w:p>
        </w:tc>
        <w:tc>
          <w:tcPr>
            <w:tcW w:w="172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2.364.368</w:t>
            </w:r>
          </w:p>
        </w:tc>
        <w:tc>
          <w:tcPr>
            <w:tcW w:w="850"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22,20</w:t>
            </w:r>
          </w:p>
        </w:tc>
        <w:tc>
          <w:tcPr>
            <w:tcW w:w="99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1</w:t>
            </w:r>
          </w:p>
        </w:tc>
        <w:tc>
          <w:tcPr>
            <w:tcW w:w="1134" w:type="dxa"/>
            <w:tcBorders>
              <w:top w:val="nil"/>
              <w:left w:val="nil"/>
              <w:bottom w:val="single" w:sz="4" w:space="0" w:color="auto"/>
              <w:right w:val="single" w:sz="4" w:space="0" w:color="auto"/>
            </w:tcBorders>
            <w:shd w:val="clear" w:color="auto" w:fill="D8E4BC"/>
            <w:noWrap/>
            <w:vAlign w:val="center"/>
            <w:hideMark/>
          </w:tcPr>
          <w:p w:rsidR="00EE1E8B" w:rsidRPr="006D1895" w:rsidRDefault="00EE1E8B" w:rsidP="003B51CE">
            <w:pPr>
              <w:jc w:val="center"/>
              <w:rPr>
                <w:rFonts w:ascii="Calibri" w:hAnsi="Calibri" w:cs="Calibri"/>
                <w:b/>
                <w:bCs/>
                <w:color w:val="000000"/>
                <w:sz w:val="16"/>
                <w:szCs w:val="16"/>
              </w:rPr>
            </w:pPr>
            <w:r w:rsidRPr="006D1895">
              <w:rPr>
                <w:rFonts w:ascii="Calibri" w:hAnsi="Calibri" w:cs="Calibri"/>
                <w:b/>
                <w:bCs/>
                <w:color w:val="000000"/>
                <w:sz w:val="16"/>
                <w:szCs w:val="16"/>
              </w:rPr>
              <w:t>UNIA</w:t>
            </w:r>
          </w:p>
        </w:tc>
        <w:tc>
          <w:tcPr>
            <w:tcW w:w="1134"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69,37</w:t>
            </w:r>
          </w:p>
        </w:tc>
        <w:tc>
          <w:tcPr>
            <w:tcW w:w="1069"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1</w:t>
            </w:r>
          </w:p>
        </w:tc>
      </w:tr>
      <w:tr w:rsidR="00EE1E8B" w:rsidRPr="006D1895" w:rsidTr="003B51CE">
        <w:trPr>
          <w:trHeight w:hRule="exact" w:val="284"/>
          <w:jc w:val="center"/>
        </w:trPr>
        <w:tc>
          <w:tcPr>
            <w:tcW w:w="1254" w:type="dxa"/>
            <w:tcBorders>
              <w:top w:val="nil"/>
              <w:left w:val="single" w:sz="4" w:space="0" w:color="auto"/>
              <w:bottom w:val="single" w:sz="4" w:space="0" w:color="auto"/>
              <w:right w:val="single" w:sz="4" w:space="0" w:color="auto"/>
            </w:tcBorders>
            <w:shd w:val="clear" w:color="auto" w:fill="D8E4BC"/>
            <w:noWrap/>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UGR</w:t>
            </w:r>
          </w:p>
        </w:tc>
        <w:tc>
          <w:tcPr>
            <w:tcW w:w="172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2.220.556</w:t>
            </w:r>
          </w:p>
        </w:tc>
        <w:tc>
          <w:tcPr>
            <w:tcW w:w="850"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20,85</w:t>
            </w:r>
          </w:p>
        </w:tc>
        <w:tc>
          <w:tcPr>
            <w:tcW w:w="99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2</w:t>
            </w:r>
          </w:p>
        </w:tc>
        <w:tc>
          <w:tcPr>
            <w:tcW w:w="1134" w:type="dxa"/>
            <w:tcBorders>
              <w:top w:val="nil"/>
              <w:left w:val="nil"/>
              <w:bottom w:val="single" w:sz="4" w:space="0" w:color="auto"/>
              <w:right w:val="single" w:sz="4" w:space="0" w:color="auto"/>
            </w:tcBorders>
            <w:shd w:val="clear" w:color="auto" w:fill="D8E4BC"/>
            <w:noWrap/>
            <w:vAlign w:val="center"/>
            <w:hideMark/>
          </w:tcPr>
          <w:p w:rsidR="00EE1E8B" w:rsidRPr="006D1895" w:rsidRDefault="00EE1E8B" w:rsidP="003B51CE">
            <w:pPr>
              <w:jc w:val="center"/>
              <w:rPr>
                <w:rFonts w:ascii="Calibri" w:hAnsi="Calibri" w:cs="Calibri"/>
                <w:b/>
                <w:bCs/>
                <w:color w:val="000000"/>
                <w:sz w:val="16"/>
                <w:szCs w:val="16"/>
              </w:rPr>
            </w:pPr>
            <w:r w:rsidRPr="006D1895">
              <w:rPr>
                <w:rFonts w:ascii="Calibri" w:hAnsi="Calibri" w:cs="Calibri"/>
                <w:b/>
                <w:bCs/>
                <w:color w:val="000000"/>
                <w:sz w:val="16"/>
                <w:szCs w:val="16"/>
              </w:rPr>
              <w:t>UPO</w:t>
            </w:r>
          </w:p>
        </w:tc>
        <w:tc>
          <w:tcPr>
            <w:tcW w:w="1134"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55,78</w:t>
            </w:r>
          </w:p>
        </w:tc>
        <w:tc>
          <w:tcPr>
            <w:tcW w:w="1069"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2</w:t>
            </w:r>
          </w:p>
        </w:tc>
      </w:tr>
      <w:tr w:rsidR="00EE1E8B" w:rsidRPr="006D1895" w:rsidTr="003B51CE">
        <w:trPr>
          <w:trHeight w:hRule="exact" w:val="284"/>
          <w:jc w:val="center"/>
        </w:trPr>
        <w:tc>
          <w:tcPr>
            <w:tcW w:w="1254" w:type="dxa"/>
            <w:tcBorders>
              <w:top w:val="nil"/>
              <w:left w:val="single" w:sz="4" w:space="0" w:color="auto"/>
              <w:bottom w:val="single" w:sz="4" w:space="0" w:color="auto"/>
              <w:right w:val="single" w:sz="4" w:space="0" w:color="auto"/>
            </w:tcBorders>
            <w:shd w:val="clear" w:color="auto" w:fill="D8E4BC"/>
            <w:noWrap/>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UMA</w:t>
            </w:r>
          </w:p>
        </w:tc>
        <w:tc>
          <w:tcPr>
            <w:tcW w:w="172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1.673.261</w:t>
            </w:r>
          </w:p>
        </w:tc>
        <w:tc>
          <w:tcPr>
            <w:tcW w:w="850"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15,71</w:t>
            </w:r>
          </w:p>
        </w:tc>
        <w:tc>
          <w:tcPr>
            <w:tcW w:w="99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3</w:t>
            </w:r>
          </w:p>
        </w:tc>
        <w:tc>
          <w:tcPr>
            <w:tcW w:w="1134" w:type="dxa"/>
            <w:tcBorders>
              <w:top w:val="nil"/>
              <w:left w:val="nil"/>
              <w:bottom w:val="single" w:sz="4" w:space="0" w:color="auto"/>
              <w:right w:val="single" w:sz="4" w:space="0" w:color="auto"/>
            </w:tcBorders>
            <w:shd w:val="clear" w:color="auto" w:fill="D8E4BC"/>
            <w:noWrap/>
            <w:vAlign w:val="center"/>
            <w:hideMark/>
          </w:tcPr>
          <w:p w:rsidR="00EE1E8B" w:rsidRPr="006D1895" w:rsidRDefault="00EE1E8B" w:rsidP="003B51CE">
            <w:pPr>
              <w:jc w:val="center"/>
              <w:rPr>
                <w:rFonts w:ascii="Calibri" w:hAnsi="Calibri" w:cs="Calibri"/>
                <w:b/>
                <w:bCs/>
                <w:color w:val="000000"/>
                <w:sz w:val="16"/>
                <w:szCs w:val="16"/>
              </w:rPr>
            </w:pPr>
            <w:r w:rsidRPr="006D1895">
              <w:rPr>
                <w:rFonts w:ascii="Calibri" w:hAnsi="Calibri" w:cs="Calibri"/>
                <w:b/>
                <w:bCs/>
                <w:color w:val="000000"/>
                <w:sz w:val="16"/>
                <w:szCs w:val="16"/>
              </w:rPr>
              <w:t>UAL</w:t>
            </w:r>
          </w:p>
        </w:tc>
        <w:tc>
          <w:tcPr>
            <w:tcW w:w="1134"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54,49</w:t>
            </w:r>
          </w:p>
        </w:tc>
        <w:tc>
          <w:tcPr>
            <w:tcW w:w="1069"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3</w:t>
            </w:r>
          </w:p>
        </w:tc>
      </w:tr>
      <w:tr w:rsidR="00EE1E8B" w:rsidRPr="006D1895" w:rsidTr="003B51CE">
        <w:trPr>
          <w:trHeight w:hRule="exact" w:val="284"/>
          <w:jc w:val="center"/>
        </w:trPr>
        <w:tc>
          <w:tcPr>
            <w:tcW w:w="1254" w:type="dxa"/>
            <w:tcBorders>
              <w:top w:val="nil"/>
              <w:left w:val="single" w:sz="4" w:space="0" w:color="auto"/>
              <w:bottom w:val="single" w:sz="4" w:space="0" w:color="auto"/>
              <w:right w:val="single" w:sz="4" w:space="0" w:color="auto"/>
            </w:tcBorders>
            <w:shd w:val="clear" w:color="auto" w:fill="D8E4BC"/>
            <w:noWrap/>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UPO</w:t>
            </w:r>
          </w:p>
        </w:tc>
        <w:tc>
          <w:tcPr>
            <w:tcW w:w="172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873.120</w:t>
            </w:r>
          </w:p>
        </w:tc>
        <w:tc>
          <w:tcPr>
            <w:tcW w:w="850"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8,20</w:t>
            </w:r>
          </w:p>
        </w:tc>
        <w:tc>
          <w:tcPr>
            <w:tcW w:w="99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4</w:t>
            </w:r>
          </w:p>
        </w:tc>
        <w:tc>
          <w:tcPr>
            <w:tcW w:w="1134" w:type="dxa"/>
            <w:tcBorders>
              <w:top w:val="nil"/>
              <w:left w:val="nil"/>
              <w:bottom w:val="single" w:sz="4" w:space="0" w:color="auto"/>
              <w:right w:val="single" w:sz="4" w:space="0" w:color="auto"/>
            </w:tcBorders>
            <w:shd w:val="clear" w:color="auto" w:fill="D8E4BC"/>
            <w:noWrap/>
            <w:vAlign w:val="center"/>
            <w:hideMark/>
          </w:tcPr>
          <w:p w:rsidR="00EE1E8B" w:rsidRPr="006D1895" w:rsidRDefault="00EE1E8B" w:rsidP="003B51CE">
            <w:pPr>
              <w:jc w:val="center"/>
              <w:rPr>
                <w:rFonts w:ascii="Calibri" w:hAnsi="Calibri" w:cs="Calibri"/>
                <w:b/>
                <w:bCs/>
                <w:color w:val="000000"/>
                <w:sz w:val="16"/>
                <w:szCs w:val="16"/>
              </w:rPr>
            </w:pPr>
            <w:r w:rsidRPr="006D1895">
              <w:rPr>
                <w:rFonts w:ascii="Calibri" w:hAnsi="Calibri" w:cs="Calibri"/>
                <w:b/>
                <w:bCs/>
                <w:color w:val="000000"/>
                <w:sz w:val="16"/>
                <w:szCs w:val="16"/>
              </w:rPr>
              <w:t>UMA</w:t>
            </w:r>
          </w:p>
        </w:tc>
        <w:tc>
          <w:tcPr>
            <w:tcW w:w="1134"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37,92</w:t>
            </w:r>
          </w:p>
        </w:tc>
        <w:tc>
          <w:tcPr>
            <w:tcW w:w="1069"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4</w:t>
            </w:r>
          </w:p>
        </w:tc>
      </w:tr>
      <w:tr w:rsidR="00EE1E8B" w:rsidRPr="006D1895" w:rsidTr="003B51CE">
        <w:trPr>
          <w:trHeight w:hRule="exact" w:val="284"/>
          <w:jc w:val="center"/>
        </w:trPr>
        <w:tc>
          <w:tcPr>
            <w:tcW w:w="1254" w:type="dxa"/>
            <w:tcBorders>
              <w:top w:val="nil"/>
              <w:left w:val="single" w:sz="4" w:space="0" w:color="auto"/>
              <w:bottom w:val="single" w:sz="4" w:space="0" w:color="auto"/>
              <w:right w:val="single" w:sz="4" w:space="0" w:color="auto"/>
            </w:tcBorders>
            <w:shd w:val="clear" w:color="auto" w:fill="D8E4BC"/>
            <w:noWrap/>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UAL</w:t>
            </w:r>
          </w:p>
        </w:tc>
        <w:tc>
          <w:tcPr>
            <w:tcW w:w="172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870.370</w:t>
            </w:r>
          </w:p>
        </w:tc>
        <w:tc>
          <w:tcPr>
            <w:tcW w:w="850"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8,17</w:t>
            </w:r>
          </w:p>
        </w:tc>
        <w:tc>
          <w:tcPr>
            <w:tcW w:w="99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5</w:t>
            </w:r>
          </w:p>
        </w:tc>
        <w:tc>
          <w:tcPr>
            <w:tcW w:w="1134" w:type="dxa"/>
            <w:tcBorders>
              <w:top w:val="nil"/>
              <w:left w:val="nil"/>
              <w:bottom w:val="single" w:sz="4" w:space="0" w:color="auto"/>
              <w:right w:val="single" w:sz="4" w:space="0" w:color="auto"/>
            </w:tcBorders>
            <w:shd w:val="clear" w:color="auto" w:fill="D8E4BC"/>
            <w:noWrap/>
            <w:vAlign w:val="center"/>
            <w:hideMark/>
          </w:tcPr>
          <w:p w:rsidR="00EE1E8B" w:rsidRPr="006D1895" w:rsidRDefault="00EE1E8B" w:rsidP="003B51CE">
            <w:pPr>
              <w:jc w:val="center"/>
              <w:rPr>
                <w:rFonts w:ascii="Calibri" w:hAnsi="Calibri" w:cs="Calibri"/>
                <w:b/>
                <w:bCs/>
                <w:color w:val="000000"/>
                <w:sz w:val="16"/>
                <w:szCs w:val="16"/>
              </w:rPr>
            </w:pPr>
            <w:r w:rsidRPr="006D1895">
              <w:rPr>
                <w:rFonts w:ascii="Calibri" w:hAnsi="Calibri" w:cs="Calibri"/>
                <w:b/>
                <w:bCs/>
                <w:color w:val="000000"/>
                <w:sz w:val="16"/>
                <w:szCs w:val="16"/>
              </w:rPr>
              <w:t>UCO</w:t>
            </w:r>
          </w:p>
        </w:tc>
        <w:tc>
          <w:tcPr>
            <w:tcW w:w="1134"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36,93</w:t>
            </w:r>
          </w:p>
        </w:tc>
        <w:tc>
          <w:tcPr>
            <w:tcW w:w="1069"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5</w:t>
            </w:r>
          </w:p>
        </w:tc>
      </w:tr>
      <w:tr w:rsidR="00EE1E8B" w:rsidRPr="006D1895" w:rsidTr="003B51CE">
        <w:trPr>
          <w:trHeight w:hRule="exact" w:val="284"/>
          <w:jc w:val="center"/>
        </w:trPr>
        <w:tc>
          <w:tcPr>
            <w:tcW w:w="1254" w:type="dxa"/>
            <w:tcBorders>
              <w:top w:val="nil"/>
              <w:left w:val="single" w:sz="4" w:space="0" w:color="auto"/>
              <w:bottom w:val="single" w:sz="4" w:space="0" w:color="auto"/>
              <w:right w:val="single" w:sz="4" w:space="0" w:color="auto"/>
            </w:tcBorders>
            <w:shd w:val="clear" w:color="auto" w:fill="D8E4BC"/>
            <w:noWrap/>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UCO</w:t>
            </w:r>
          </w:p>
        </w:tc>
        <w:tc>
          <w:tcPr>
            <w:tcW w:w="172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834.933</w:t>
            </w:r>
          </w:p>
        </w:tc>
        <w:tc>
          <w:tcPr>
            <w:tcW w:w="850"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7,84</w:t>
            </w:r>
          </w:p>
        </w:tc>
        <w:tc>
          <w:tcPr>
            <w:tcW w:w="99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6</w:t>
            </w:r>
          </w:p>
        </w:tc>
        <w:tc>
          <w:tcPr>
            <w:tcW w:w="1134" w:type="dxa"/>
            <w:tcBorders>
              <w:top w:val="nil"/>
              <w:left w:val="nil"/>
              <w:bottom w:val="single" w:sz="4" w:space="0" w:color="auto"/>
              <w:right w:val="single" w:sz="4" w:space="0" w:color="auto"/>
            </w:tcBorders>
            <w:shd w:val="clear" w:color="auto" w:fill="D8E4BC"/>
            <w:noWrap/>
            <w:vAlign w:val="center"/>
            <w:hideMark/>
          </w:tcPr>
          <w:p w:rsidR="00EE1E8B" w:rsidRPr="006D1895" w:rsidRDefault="00EE1E8B" w:rsidP="003B51CE">
            <w:pPr>
              <w:jc w:val="center"/>
              <w:rPr>
                <w:rFonts w:ascii="Calibri" w:hAnsi="Calibri" w:cs="Calibri"/>
                <w:b/>
                <w:bCs/>
                <w:color w:val="000000"/>
                <w:sz w:val="16"/>
                <w:szCs w:val="16"/>
              </w:rPr>
            </w:pPr>
            <w:r w:rsidRPr="006D1895">
              <w:rPr>
                <w:rFonts w:ascii="Calibri" w:hAnsi="Calibri" w:cs="Calibri"/>
                <w:b/>
                <w:bCs/>
                <w:color w:val="000000"/>
                <w:sz w:val="16"/>
                <w:szCs w:val="16"/>
              </w:rPr>
              <w:t>US</w:t>
            </w:r>
          </w:p>
        </w:tc>
        <w:tc>
          <w:tcPr>
            <w:tcW w:w="1134"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36,11</w:t>
            </w:r>
          </w:p>
        </w:tc>
        <w:tc>
          <w:tcPr>
            <w:tcW w:w="1069"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6</w:t>
            </w:r>
          </w:p>
        </w:tc>
      </w:tr>
      <w:tr w:rsidR="00EE1E8B" w:rsidRPr="006D1895" w:rsidTr="003B51CE">
        <w:trPr>
          <w:trHeight w:hRule="exact" w:val="284"/>
          <w:jc w:val="center"/>
        </w:trPr>
        <w:tc>
          <w:tcPr>
            <w:tcW w:w="1254" w:type="dxa"/>
            <w:tcBorders>
              <w:top w:val="nil"/>
              <w:left w:val="single" w:sz="4" w:space="0" w:color="auto"/>
              <w:bottom w:val="single" w:sz="4" w:space="0" w:color="auto"/>
              <w:right w:val="single" w:sz="4" w:space="0" w:color="auto"/>
            </w:tcBorders>
            <w:shd w:val="clear" w:color="auto" w:fill="D8E4BC"/>
            <w:noWrap/>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UCA</w:t>
            </w:r>
          </w:p>
        </w:tc>
        <w:tc>
          <w:tcPr>
            <w:tcW w:w="172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793.589</w:t>
            </w:r>
          </w:p>
        </w:tc>
        <w:tc>
          <w:tcPr>
            <w:tcW w:w="850"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7,45</w:t>
            </w:r>
          </w:p>
        </w:tc>
        <w:tc>
          <w:tcPr>
            <w:tcW w:w="99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7</w:t>
            </w:r>
          </w:p>
        </w:tc>
        <w:tc>
          <w:tcPr>
            <w:tcW w:w="1134" w:type="dxa"/>
            <w:tcBorders>
              <w:top w:val="nil"/>
              <w:left w:val="nil"/>
              <w:bottom w:val="single" w:sz="4" w:space="0" w:color="auto"/>
              <w:right w:val="single" w:sz="4" w:space="0" w:color="auto"/>
            </w:tcBorders>
            <w:shd w:val="clear" w:color="auto" w:fill="D8E4BC"/>
            <w:noWrap/>
            <w:vAlign w:val="center"/>
            <w:hideMark/>
          </w:tcPr>
          <w:p w:rsidR="00EE1E8B" w:rsidRPr="006D1895" w:rsidRDefault="00EE1E8B" w:rsidP="003B51CE">
            <w:pPr>
              <w:jc w:val="center"/>
              <w:rPr>
                <w:rFonts w:ascii="Calibri" w:hAnsi="Calibri" w:cs="Calibri"/>
                <w:b/>
                <w:bCs/>
                <w:color w:val="000000"/>
                <w:sz w:val="16"/>
                <w:szCs w:val="16"/>
              </w:rPr>
            </w:pPr>
            <w:r w:rsidRPr="006D1895">
              <w:rPr>
                <w:rFonts w:ascii="Calibri" w:hAnsi="Calibri" w:cs="Calibri"/>
                <w:b/>
                <w:bCs/>
                <w:color w:val="000000"/>
                <w:sz w:val="16"/>
                <w:szCs w:val="16"/>
              </w:rPr>
              <w:t>UGR</w:t>
            </w:r>
          </w:p>
        </w:tc>
        <w:tc>
          <w:tcPr>
            <w:tcW w:w="1134"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35,29</w:t>
            </w:r>
          </w:p>
        </w:tc>
        <w:tc>
          <w:tcPr>
            <w:tcW w:w="1069"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7</w:t>
            </w:r>
          </w:p>
        </w:tc>
      </w:tr>
      <w:tr w:rsidR="00EE1E8B" w:rsidRPr="006D1895" w:rsidTr="003B51CE">
        <w:trPr>
          <w:trHeight w:hRule="exact" w:val="284"/>
          <w:jc w:val="center"/>
        </w:trPr>
        <w:tc>
          <w:tcPr>
            <w:tcW w:w="1254" w:type="dxa"/>
            <w:tcBorders>
              <w:top w:val="nil"/>
              <w:left w:val="single" w:sz="4" w:space="0" w:color="auto"/>
              <w:bottom w:val="single" w:sz="4" w:space="0" w:color="auto"/>
              <w:right w:val="single" w:sz="4" w:space="0" w:color="auto"/>
            </w:tcBorders>
            <w:shd w:val="clear" w:color="auto" w:fill="D8E4BC"/>
            <w:noWrap/>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UJAEN</w:t>
            </w:r>
          </w:p>
        </w:tc>
        <w:tc>
          <w:tcPr>
            <w:tcW w:w="172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550.500</w:t>
            </w:r>
          </w:p>
        </w:tc>
        <w:tc>
          <w:tcPr>
            <w:tcW w:w="850"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5,17</w:t>
            </w:r>
          </w:p>
        </w:tc>
        <w:tc>
          <w:tcPr>
            <w:tcW w:w="99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8</w:t>
            </w:r>
          </w:p>
        </w:tc>
        <w:tc>
          <w:tcPr>
            <w:tcW w:w="1134" w:type="dxa"/>
            <w:tcBorders>
              <w:top w:val="nil"/>
              <w:left w:val="nil"/>
              <w:bottom w:val="single" w:sz="4" w:space="0" w:color="auto"/>
              <w:right w:val="single" w:sz="4" w:space="0" w:color="auto"/>
            </w:tcBorders>
            <w:shd w:val="clear" w:color="auto" w:fill="D8E4BC"/>
            <w:noWrap/>
            <w:vAlign w:val="center"/>
            <w:hideMark/>
          </w:tcPr>
          <w:p w:rsidR="00EE1E8B" w:rsidRPr="006D1895" w:rsidRDefault="00EE1E8B" w:rsidP="003B51CE">
            <w:pPr>
              <w:jc w:val="center"/>
              <w:rPr>
                <w:rFonts w:ascii="Calibri" w:hAnsi="Calibri" w:cs="Calibri"/>
                <w:b/>
                <w:bCs/>
                <w:color w:val="000000"/>
                <w:sz w:val="16"/>
                <w:szCs w:val="16"/>
              </w:rPr>
            </w:pPr>
            <w:r w:rsidRPr="006D1895">
              <w:rPr>
                <w:rFonts w:ascii="Calibri" w:hAnsi="Calibri" w:cs="Calibri"/>
                <w:b/>
                <w:bCs/>
                <w:color w:val="000000"/>
                <w:sz w:val="16"/>
                <w:szCs w:val="16"/>
              </w:rPr>
              <w:t>UCA</w:t>
            </w:r>
          </w:p>
        </w:tc>
        <w:tc>
          <w:tcPr>
            <w:tcW w:w="1134"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34,74</w:t>
            </w:r>
          </w:p>
        </w:tc>
        <w:tc>
          <w:tcPr>
            <w:tcW w:w="1069"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8</w:t>
            </w:r>
          </w:p>
        </w:tc>
      </w:tr>
      <w:tr w:rsidR="00EE1E8B" w:rsidRPr="006D1895" w:rsidTr="003B51CE">
        <w:trPr>
          <w:trHeight w:hRule="exact" w:val="284"/>
          <w:jc w:val="center"/>
        </w:trPr>
        <w:tc>
          <w:tcPr>
            <w:tcW w:w="1254" w:type="dxa"/>
            <w:tcBorders>
              <w:top w:val="nil"/>
              <w:left w:val="single" w:sz="4" w:space="0" w:color="auto"/>
              <w:bottom w:val="single" w:sz="4" w:space="0" w:color="auto"/>
              <w:right w:val="single" w:sz="4" w:space="0" w:color="auto"/>
            </w:tcBorders>
            <w:shd w:val="clear" w:color="auto" w:fill="D8E4BC"/>
            <w:noWrap/>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UHU</w:t>
            </w:r>
          </w:p>
        </w:tc>
        <w:tc>
          <w:tcPr>
            <w:tcW w:w="172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385.340</w:t>
            </w:r>
          </w:p>
        </w:tc>
        <w:tc>
          <w:tcPr>
            <w:tcW w:w="850"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3,62</w:t>
            </w:r>
          </w:p>
        </w:tc>
        <w:tc>
          <w:tcPr>
            <w:tcW w:w="99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9</w:t>
            </w:r>
          </w:p>
        </w:tc>
        <w:tc>
          <w:tcPr>
            <w:tcW w:w="1134" w:type="dxa"/>
            <w:tcBorders>
              <w:top w:val="nil"/>
              <w:left w:val="nil"/>
              <w:bottom w:val="single" w:sz="4" w:space="0" w:color="auto"/>
              <w:right w:val="single" w:sz="4" w:space="0" w:color="auto"/>
            </w:tcBorders>
            <w:shd w:val="clear" w:color="auto" w:fill="D8E4BC"/>
            <w:noWrap/>
            <w:vAlign w:val="center"/>
            <w:hideMark/>
          </w:tcPr>
          <w:p w:rsidR="00EE1E8B" w:rsidRPr="006D1895" w:rsidRDefault="00EE1E8B" w:rsidP="003B51CE">
            <w:pPr>
              <w:jc w:val="center"/>
              <w:rPr>
                <w:rFonts w:ascii="Calibri" w:hAnsi="Calibri" w:cs="Calibri"/>
                <w:b/>
                <w:bCs/>
                <w:color w:val="000000"/>
                <w:sz w:val="16"/>
                <w:szCs w:val="16"/>
              </w:rPr>
            </w:pPr>
            <w:r w:rsidRPr="006D1895">
              <w:rPr>
                <w:rFonts w:ascii="Calibri" w:hAnsi="Calibri" w:cs="Calibri"/>
                <w:b/>
                <w:bCs/>
                <w:color w:val="000000"/>
                <w:sz w:val="16"/>
                <w:szCs w:val="16"/>
              </w:rPr>
              <w:t>UJA</w:t>
            </w:r>
          </w:p>
        </w:tc>
        <w:tc>
          <w:tcPr>
            <w:tcW w:w="1134"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30,79</w:t>
            </w:r>
          </w:p>
        </w:tc>
        <w:tc>
          <w:tcPr>
            <w:tcW w:w="1069"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9</w:t>
            </w:r>
          </w:p>
        </w:tc>
      </w:tr>
      <w:tr w:rsidR="00EE1E8B" w:rsidRPr="006D1895" w:rsidTr="003B51CE">
        <w:trPr>
          <w:trHeight w:hRule="exact" w:val="284"/>
          <w:jc w:val="center"/>
        </w:trPr>
        <w:tc>
          <w:tcPr>
            <w:tcW w:w="1254" w:type="dxa"/>
            <w:tcBorders>
              <w:top w:val="nil"/>
              <w:left w:val="single" w:sz="4" w:space="0" w:color="auto"/>
              <w:bottom w:val="single" w:sz="4" w:space="0" w:color="auto"/>
              <w:right w:val="single" w:sz="4" w:space="0" w:color="auto"/>
            </w:tcBorders>
            <w:shd w:val="clear" w:color="auto" w:fill="D8E4BC"/>
            <w:noWrap/>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UNIA</w:t>
            </w:r>
          </w:p>
        </w:tc>
        <w:tc>
          <w:tcPr>
            <w:tcW w:w="172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82.690</w:t>
            </w:r>
          </w:p>
        </w:tc>
        <w:tc>
          <w:tcPr>
            <w:tcW w:w="850"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0,78</w:t>
            </w:r>
          </w:p>
        </w:tc>
        <w:tc>
          <w:tcPr>
            <w:tcW w:w="993"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10</w:t>
            </w:r>
          </w:p>
        </w:tc>
        <w:tc>
          <w:tcPr>
            <w:tcW w:w="1134" w:type="dxa"/>
            <w:tcBorders>
              <w:top w:val="nil"/>
              <w:left w:val="nil"/>
              <w:bottom w:val="single" w:sz="4" w:space="0" w:color="auto"/>
              <w:right w:val="single" w:sz="4" w:space="0" w:color="auto"/>
            </w:tcBorders>
            <w:shd w:val="clear" w:color="auto" w:fill="D8E4BC"/>
            <w:noWrap/>
            <w:vAlign w:val="center"/>
            <w:hideMark/>
          </w:tcPr>
          <w:p w:rsidR="00EE1E8B" w:rsidRPr="006D1895" w:rsidRDefault="00EE1E8B" w:rsidP="003B51CE">
            <w:pPr>
              <w:jc w:val="center"/>
              <w:rPr>
                <w:rFonts w:ascii="Calibri" w:hAnsi="Calibri" w:cs="Calibri"/>
                <w:b/>
                <w:bCs/>
                <w:color w:val="000000"/>
                <w:sz w:val="16"/>
                <w:szCs w:val="16"/>
              </w:rPr>
            </w:pPr>
            <w:r w:rsidRPr="006D1895">
              <w:rPr>
                <w:rFonts w:ascii="Calibri" w:hAnsi="Calibri" w:cs="Calibri"/>
                <w:b/>
                <w:bCs/>
                <w:color w:val="000000"/>
                <w:sz w:val="16"/>
                <w:szCs w:val="16"/>
              </w:rPr>
              <w:t>UHU</w:t>
            </w:r>
          </w:p>
        </w:tc>
        <w:tc>
          <w:tcPr>
            <w:tcW w:w="1134"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24,57</w:t>
            </w:r>
          </w:p>
        </w:tc>
        <w:tc>
          <w:tcPr>
            <w:tcW w:w="1069" w:type="dxa"/>
            <w:tcBorders>
              <w:top w:val="nil"/>
              <w:left w:val="nil"/>
              <w:bottom w:val="single" w:sz="4" w:space="0" w:color="auto"/>
              <w:right w:val="single" w:sz="4" w:space="0" w:color="auto"/>
            </w:tcBorders>
            <w:shd w:val="clear" w:color="auto" w:fill="auto"/>
            <w:noWrap/>
            <w:vAlign w:val="center"/>
            <w:hideMark/>
          </w:tcPr>
          <w:p w:rsidR="00EE1E8B" w:rsidRPr="006D1895" w:rsidRDefault="00EE1E8B" w:rsidP="003B51CE">
            <w:pPr>
              <w:jc w:val="center"/>
              <w:rPr>
                <w:rFonts w:ascii="Calibri" w:hAnsi="Calibri" w:cs="Calibri"/>
                <w:color w:val="000000"/>
                <w:sz w:val="16"/>
                <w:szCs w:val="16"/>
              </w:rPr>
            </w:pPr>
            <w:r w:rsidRPr="006D1895">
              <w:rPr>
                <w:rFonts w:ascii="Calibri" w:hAnsi="Calibri" w:cs="Calibri"/>
                <w:color w:val="000000"/>
                <w:sz w:val="16"/>
                <w:szCs w:val="16"/>
              </w:rPr>
              <w:t>10</w:t>
            </w:r>
          </w:p>
        </w:tc>
      </w:tr>
      <w:tr w:rsidR="00EE1E8B" w:rsidRPr="006D1895" w:rsidTr="003B51CE">
        <w:trPr>
          <w:trHeight w:hRule="exact" w:val="284"/>
          <w:jc w:val="center"/>
        </w:trPr>
        <w:tc>
          <w:tcPr>
            <w:tcW w:w="1254" w:type="dxa"/>
            <w:tcBorders>
              <w:top w:val="nil"/>
              <w:left w:val="single" w:sz="4" w:space="0" w:color="auto"/>
              <w:bottom w:val="single" w:sz="4" w:space="0" w:color="auto"/>
              <w:right w:val="single" w:sz="4" w:space="0" w:color="auto"/>
            </w:tcBorders>
            <w:shd w:val="clear" w:color="000000" w:fill="76933C"/>
            <w:noWrap/>
            <w:vAlign w:val="center"/>
            <w:hideMark/>
          </w:tcPr>
          <w:p w:rsidR="00EE1E8B" w:rsidRPr="006D1895" w:rsidRDefault="00EE1E8B" w:rsidP="003B51CE">
            <w:pPr>
              <w:spacing w:after="0" w:line="240" w:lineRule="auto"/>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TOTAL 2018</w:t>
            </w:r>
          </w:p>
        </w:tc>
        <w:tc>
          <w:tcPr>
            <w:tcW w:w="1723" w:type="dxa"/>
            <w:tcBorders>
              <w:top w:val="nil"/>
              <w:left w:val="nil"/>
              <w:bottom w:val="single" w:sz="4" w:space="0" w:color="auto"/>
              <w:right w:val="single" w:sz="4" w:space="0" w:color="auto"/>
            </w:tcBorders>
            <w:shd w:val="clear" w:color="000000" w:fill="C4D79B"/>
            <w:noWrap/>
            <w:vAlign w:val="center"/>
            <w:hideMark/>
          </w:tcPr>
          <w:p w:rsidR="00EE1E8B" w:rsidRPr="006D1895" w:rsidRDefault="00EE1E8B" w:rsidP="003B51CE">
            <w:pPr>
              <w:spacing w:after="0" w:line="240" w:lineRule="auto"/>
              <w:jc w:val="center"/>
              <w:rPr>
                <w:rFonts w:ascii="Calibri" w:eastAsia="Times New Roman" w:hAnsi="Calibri" w:cs="Times New Roman"/>
                <w:b/>
                <w:bCs/>
                <w:sz w:val="16"/>
                <w:szCs w:val="16"/>
                <w:lang w:eastAsia="es-ES"/>
              </w:rPr>
            </w:pPr>
            <w:r w:rsidRPr="006D1895">
              <w:rPr>
                <w:rFonts w:ascii="Calibri" w:eastAsia="Times New Roman" w:hAnsi="Calibri" w:cs="Times New Roman"/>
                <w:b/>
                <w:bCs/>
                <w:sz w:val="16"/>
                <w:szCs w:val="16"/>
                <w:lang w:eastAsia="es-ES"/>
              </w:rPr>
              <w:t>10.648.727</w:t>
            </w:r>
          </w:p>
        </w:tc>
        <w:tc>
          <w:tcPr>
            <w:tcW w:w="850" w:type="dxa"/>
            <w:tcBorders>
              <w:top w:val="nil"/>
              <w:left w:val="nil"/>
              <w:bottom w:val="single" w:sz="4" w:space="0" w:color="auto"/>
              <w:right w:val="single" w:sz="4" w:space="0" w:color="auto"/>
            </w:tcBorders>
            <w:shd w:val="clear" w:color="000000" w:fill="C4D79B"/>
            <w:noWrap/>
            <w:vAlign w:val="center"/>
            <w:hideMark/>
          </w:tcPr>
          <w:p w:rsidR="00EE1E8B" w:rsidRPr="006D1895" w:rsidRDefault="00EE1E8B" w:rsidP="003B51CE">
            <w:pPr>
              <w:spacing w:after="0" w:line="240" w:lineRule="auto"/>
              <w:jc w:val="center"/>
              <w:rPr>
                <w:rFonts w:ascii="Calibri" w:eastAsia="Times New Roman" w:hAnsi="Calibri" w:cs="Times New Roman"/>
                <w:b/>
                <w:bCs/>
                <w:sz w:val="16"/>
                <w:szCs w:val="16"/>
                <w:lang w:eastAsia="es-ES"/>
              </w:rPr>
            </w:pPr>
            <w:r w:rsidRPr="006D1895">
              <w:rPr>
                <w:rFonts w:ascii="Calibri" w:eastAsia="Times New Roman" w:hAnsi="Calibri" w:cs="Times New Roman"/>
                <w:b/>
                <w:bCs/>
                <w:sz w:val="16"/>
                <w:szCs w:val="16"/>
                <w:lang w:eastAsia="es-ES"/>
              </w:rPr>
              <w:t>100</w:t>
            </w:r>
          </w:p>
        </w:tc>
        <w:tc>
          <w:tcPr>
            <w:tcW w:w="993" w:type="dxa"/>
            <w:tcBorders>
              <w:top w:val="nil"/>
              <w:left w:val="nil"/>
              <w:bottom w:val="single" w:sz="4" w:space="0" w:color="auto"/>
              <w:right w:val="single" w:sz="4" w:space="0" w:color="auto"/>
            </w:tcBorders>
            <w:shd w:val="clear" w:color="000000" w:fill="C4D79B"/>
            <w:noWrap/>
            <w:vAlign w:val="center"/>
            <w:hideMark/>
          </w:tcPr>
          <w:p w:rsidR="00EE1E8B" w:rsidRPr="006D1895" w:rsidRDefault="00EE1E8B" w:rsidP="003B51CE">
            <w:pPr>
              <w:spacing w:after="0" w:line="240" w:lineRule="auto"/>
              <w:jc w:val="center"/>
              <w:rPr>
                <w:rFonts w:ascii="Calibri" w:eastAsia="Times New Roman" w:hAnsi="Calibri" w:cs="Times New Roman"/>
                <w:sz w:val="16"/>
                <w:szCs w:val="16"/>
                <w:lang w:eastAsia="es-ES"/>
              </w:rPr>
            </w:pPr>
            <w:r w:rsidRPr="006D1895">
              <w:rPr>
                <w:rFonts w:ascii="Calibri" w:eastAsia="Times New Roman" w:hAnsi="Calibri" w:cs="Times New Roman"/>
                <w:sz w:val="16"/>
                <w:szCs w:val="16"/>
                <w:lang w:eastAsia="es-ES"/>
              </w:rPr>
              <w:t> </w:t>
            </w:r>
          </w:p>
        </w:tc>
        <w:tc>
          <w:tcPr>
            <w:tcW w:w="1134" w:type="dxa"/>
            <w:tcBorders>
              <w:top w:val="nil"/>
              <w:left w:val="nil"/>
              <w:bottom w:val="single" w:sz="4" w:space="0" w:color="auto"/>
              <w:right w:val="single" w:sz="4" w:space="0" w:color="auto"/>
            </w:tcBorders>
            <w:shd w:val="clear" w:color="000000" w:fill="76933C"/>
            <w:noWrap/>
            <w:vAlign w:val="center"/>
            <w:hideMark/>
          </w:tcPr>
          <w:p w:rsidR="00EE1E8B" w:rsidRPr="006D1895" w:rsidRDefault="00EE1E8B" w:rsidP="003B51CE">
            <w:pPr>
              <w:spacing w:after="0" w:line="240" w:lineRule="auto"/>
              <w:jc w:val="center"/>
              <w:rPr>
                <w:rFonts w:ascii="Calibri" w:eastAsia="Times New Roman" w:hAnsi="Calibri" w:cs="Times New Roman"/>
                <w:b/>
                <w:bCs/>
                <w:sz w:val="16"/>
                <w:szCs w:val="16"/>
                <w:lang w:eastAsia="es-ES"/>
              </w:rPr>
            </w:pPr>
            <w:r w:rsidRPr="006D1895">
              <w:rPr>
                <w:rFonts w:ascii="Calibri" w:eastAsia="Times New Roman" w:hAnsi="Calibri" w:cs="Times New Roman"/>
                <w:b/>
                <w:bCs/>
                <w:sz w:val="16"/>
                <w:szCs w:val="16"/>
                <w:lang w:eastAsia="es-ES"/>
              </w:rPr>
              <w:t>MEDIA</w:t>
            </w:r>
          </w:p>
        </w:tc>
        <w:tc>
          <w:tcPr>
            <w:tcW w:w="1134" w:type="dxa"/>
            <w:tcBorders>
              <w:top w:val="nil"/>
              <w:left w:val="nil"/>
              <w:bottom w:val="single" w:sz="4" w:space="0" w:color="auto"/>
              <w:right w:val="single" w:sz="4" w:space="0" w:color="auto"/>
            </w:tcBorders>
            <w:shd w:val="clear" w:color="000000" w:fill="C4D79B"/>
            <w:noWrap/>
            <w:vAlign w:val="center"/>
            <w:hideMark/>
          </w:tcPr>
          <w:p w:rsidR="00EE1E8B" w:rsidRPr="006D1895" w:rsidRDefault="00EE1E8B" w:rsidP="003B51CE">
            <w:pPr>
              <w:spacing w:after="0" w:line="240" w:lineRule="auto"/>
              <w:jc w:val="center"/>
              <w:rPr>
                <w:rFonts w:ascii="Calibri" w:eastAsia="Times New Roman" w:hAnsi="Calibri" w:cs="Times New Roman"/>
                <w:b/>
                <w:bCs/>
                <w:sz w:val="16"/>
                <w:szCs w:val="16"/>
                <w:lang w:eastAsia="es-ES"/>
              </w:rPr>
            </w:pPr>
            <w:r w:rsidRPr="006D1895">
              <w:rPr>
                <w:rFonts w:ascii="Calibri" w:eastAsia="Times New Roman" w:hAnsi="Calibri" w:cs="Times New Roman"/>
                <w:b/>
                <w:bCs/>
                <w:sz w:val="16"/>
                <w:szCs w:val="16"/>
                <w:lang w:eastAsia="es-ES"/>
              </w:rPr>
              <w:t>37,33</w:t>
            </w:r>
          </w:p>
        </w:tc>
        <w:tc>
          <w:tcPr>
            <w:tcW w:w="1069" w:type="dxa"/>
            <w:tcBorders>
              <w:top w:val="nil"/>
              <w:left w:val="nil"/>
              <w:bottom w:val="single" w:sz="4" w:space="0" w:color="auto"/>
              <w:right w:val="single" w:sz="4" w:space="0" w:color="auto"/>
            </w:tcBorders>
            <w:shd w:val="clear" w:color="000000" w:fill="C4D79B"/>
            <w:noWrap/>
            <w:vAlign w:val="center"/>
            <w:hideMark/>
          </w:tcPr>
          <w:p w:rsidR="00EE1E8B" w:rsidRPr="006D1895" w:rsidRDefault="00EE1E8B" w:rsidP="003B51CE">
            <w:pPr>
              <w:spacing w:after="0" w:line="240" w:lineRule="auto"/>
              <w:jc w:val="center"/>
              <w:rPr>
                <w:rFonts w:ascii="Calibri" w:eastAsia="Times New Roman" w:hAnsi="Calibri" w:cs="Times New Roman"/>
                <w:sz w:val="16"/>
                <w:szCs w:val="16"/>
                <w:lang w:eastAsia="es-ES"/>
              </w:rPr>
            </w:pPr>
            <w:r w:rsidRPr="006D1895">
              <w:rPr>
                <w:rFonts w:ascii="Calibri" w:eastAsia="Times New Roman" w:hAnsi="Calibri" w:cs="Times New Roman"/>
                <w:sz w:val="16"/>
                <w:szCs w:val="16"/>
                <w:lang w:eastAsia="es-ES"/>
              </w:rPr>
              <w:t> </w:t>
            </w:r>
          </w:p>
        </w:tc>
      </w:tr>
      <w:tr w:rsidR="00EE1E8B" w:rsidRPr="006D1895" w:rsidTr="003B51CE">
        <w:trPr>
          <w:trHeight w:hRule="exact" w:val="284"/>
          <w:jc w:val="center"/>
        </w:trPr>
        <w:tc>
          <w:tcPr>
            <w:tcW w:w="1254" w:type="dxa"/>
            <w:tcBorders>
              <w:top w:val="nil"/>
              <w:left w:val="single" w:sz="4" w:space="0" w:color="auto"/>
              <w:bottom w:val="single" w:sz="4" w:space="0" w:color="auto"/>
              <w:right w:val="single" w:sz="4" w:space="0" w:color="auto"/>
            </w:tcBorders>
            <w:shd w:val="clear" w:color="000000" w:fill="76933C"/>
            <w:noWrap/>
            <w:vAlign w:val="center"/>
            <w:hideMark/>
          </w:tcPr>
          <w:p w:rsidR="00EE1E8B" w:rsidRPr="006D1895" w:rsidRDefault="00EE1E8B" w:rsidP="003B51CE">
            <w:pPr>
              <w:spacing w:after="0" w:line="240" w:lineRule="auto"/>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TOTAL 2017</w:t>
            </w:r>
          </w:p>
        </w:tc>
        <w:tc>
          <w:tcPr>
            <w:tcW w:w="1723" w:type="dxa"/>
            <w:tcBorders>
              <w:top w:val="nil"/>
              <w:left w:val="nil"/>
              <w:bottom w:val="single" w:sz="4" w:space="0" w:color="auto"/>
              <w:right w:val="single" w:sz="4" w:space="0" w:color="auto"/>
            </w:tcBorders>
            <w:shd w:val="clear" w:color="000000" w:fill="C4D79B"/>
            <w:noWrap/>
            <w:vAlign w:val="center"/>
            <w:hideMark/>
          </w:tcPr>
          <w:p w:rsidR="00EE1E8B" w:rsidRPr="006D1895" w:rsidRDefault="00EE1E8B" w:rsidP="003B51CE">
            <w:pPr>
              <w:spacing w:after="0" w:line="240" w:lineRule="auto"/>
              <w:jc w:val="center"/>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10.339.972</w:t>
            </w:r>
          </w:p>
        </w:tc>
        <w:tc>
          <w:tcPr>
            <w:tcW w:w="850" w:type="dxa"/>
            <w:tcBorders>
              <w:top w:val="nil"/>
              <w:left w:val="nil"/>
              <w:bottom w:val="single" w:sz="4" w:space="0" w:color="auto"/>
              <w:right w:val="single" w:sz="4" w:space="0" w:color="auto"/>
            </w:tcBorders>
            <w:shd w:val="clear" w:color="000000" w:fill="C4D79B"/>
            <w:noWrap/>
            <w:vAlign w:val="center"/>
            <w:hideMark/>
          </w:tcPr>
          <w:p w:rsidR="00EE1E8B" w:rsidRPr="006D1895" w:rsidRDefault="00EE1E8B" w:rsidP="003B51CE">
            <w:pPr>
              <w:spacing w:after="0" w:line="240" w:lineRule="auto"/>
              <w:jc w:val="center"/>
              <w:rPr>
                <w:rFonts w:ascii="Calibri" w:eastAsia="Times New Roman" w:hAnsi="Calibri" w:cs="Times New Roman"/>
                <w:color w:val="000000"/>
                <w:sz w:val="16"/>
                <w:szCs w:val="16"/>
                <w:lang w:eastAsia="es-ES"/>
              </w:rPr>
            </w:pPr>
            <w:r w:rsidRPr="006D1895">
              <w:rPr>
                <w:rFonts w:ascii="Calibri" w:eastAsia="Times New Roman" w:hAnsi="Calibri" w:cs="Times New Roman"/>
                <w:color w:val="000000"/>
                <w:sz w:val="16"/>
                <w:szCs w:val="16"/>
                <w:lang w:eastAsia="es-ES"/>
              </w:rPr>
              <w:t> </w:t>
            </w:r>
          </w:p>
        </w:tc>
        <w:tc>
          <w:tcPr>
            <w:tcW w:w="993" w:type="dxa"/>
            <w:tcBorders>
              <w:top w:val="nil"/>
              <w:left w:val="nil"/>
              <w:bottom w:val="single" w:sz="4" w:space="0" w:color="auto"/>
              <w:right w:val="single" w:sz="4" w:space="0" w:color="auto"/>
            </w:tcBorders>
            <w:shd w:val="clear" w:color="000000" w:fill="C4D79B"/>
            <w:noWrap/>
            <w:vAlign w:val="center"/>
            <w:hideMark/>
          </w:tcPr>
          <w:p w:rsidR="00EE1E8B" w:rsidRPr="006D1895" w:rsidRDefault="00EE1E8B" w:rsidP="003B51CE">
            <w:pPr>
              <w:spacing w:after="0" w:line="240" w:lineRule="auto"/>
              <w:jc w:val="center"/>
              <w:rPr>
                <w:rFonts w:ascii="Calibri" w:eastAsia="Times New Roman" w:hAnsi="Calibri" w:cs="Times New Roman"/>
                <w:color w:val="000000"/>
                <w:sz w:val="16"/>
                <w:szCs w:val="16"/>
                <w:lang w:eastAsia="es-ES"/>
              </w:rPr>
            </w:pPr>
            <w:r w:rsidRPr="006D1895">
              <w:rPr>
                <w:rFonts w:ascii="Calibri" w:eastAsia="Times New Roman" w:hAnsi="Calibri" w:cs="Times New Roman"/>
                <w:color w:val="000000"/>
                <w:sz w:val="16"/>
                <w:szCs w:val="16"/>
                <w:lang w:eastAsia="es-ES"/>
              </w:rPr>
              <w:t> </w:t>
            </w:r>
          </w:p>
        </w:tc>
        <w:tc>
          <w:tcPr>
            <w:tcW w:w="1134" w:type="dxa"/>
            <w:tcBorders>
              <w:top w:val="nil"/>
              <w:left w:val="nil"/>
              <w:bottom w:val="nil"/>
              <w:right w:val="nil"/>
            </w:tcBorders>
            <w:shd w:val="clear" w:color="auto" w:fill="auto"/>
            <w:noWrap/>
            <w:vAlign w:val="center"/>
            <w:hideMark/>
          </w:tcPr>
          <w:p w:rsidR="00EE1E8B" w:rsidRPr="006D1895" w:rsidRDefault="00EE1E8B" w:rsidP="003B51CE">
            <w:pPr>
              <w:spacing w:after="0" w:line="240" w:lineRule="auto"/>
              <w:jc w:val="center"/>
              <w:rPr>
                <w:rFonts w:ascii="Calibri" w:eastAsia="Times New Roman" w:hAnsi="Calibri" w:cs="Times New Roman"/>
                <w:color w:val="000000"/>
                <w:sz w:val="16"/>
                <w:szCs w:val="16"/>
                <w:lang w:eastAsia="es-ES"/>
              </w:rPr>
            </w:pPr>
          </w:p>
        </w:tc>
        <w:tc>
          <w:tcPr>
            <w:tcW w:w="1134" w:type="dxa"/>
            <w:tcBorders>
              <w:top w:val="nil"/>
              <w:left w:val="nil"/>
              <w:bottom w:val="nil"/>
              <w:right w:val="nil"/>
            </w:tcBorders>
            <w:shd w:val="clear" w:color="auto" w:fill="auto"/>
            <w:noWrap/>
            <w:vAlign w:val="center"/>
            <w:hideMark/>
          </w:tcPr>
          <w:p w:rsidR="00EE1E8B" w:rsidRPr="006D1895" w:rsidRDefault="00EE1E8B" w:rsidP="003B51CE">
            <w:pPr>
              <w:spacing w:after="0" w:line="240" w:lineRule="auto"/>
              <w:rPr>
                <w:rFonts w:ascii="Calibri" w:eastAsia="Times New Roman" w:hAnsi="Calibri" w:cs="Times New Roman"/>
                <w:color w:val="000000"/>
                <w:sz w:val="16"/>
                <w:szCs w:val="16"/>
                <w:lang w:eastAsia="es-ES"/>
              </w:rPr>
            </w:pPr>
          </w:p>
        </w:tc>
        <w:tc>
          <w:tcPr>
            <w:tcW w:w="1069" w:type="dxa"/>
            <w:tcBorders>
              <w:top w:val="nil"/>
              <w:left w:val="nil"/>
              <w:bottom w:val="nil"/>
              <w:right w:val="nil"/>
            </w:tcBorders>
            <w:shd w:val="clear" w:color="auto" w:fill="auto"/>
            <w:noWrap/>
            <w:vAlign w:val="center"/>
            <w:hideMark/>
          </w:tcPr>
          <w:p w:rsidR="00EE1E8B" w:rsidRPr="006D1895" w:rsidRDefault="00EE1E8B" w:rsidP="003B51CE">
            <w:pPr>
              <w:spacing w:after="0" w:line="240" w:lineRule="auto"/>
              <w:rPr>
                <w:rFonts w:ascii="Calibri" w:eastAsia="Times New Roman" w:hAnsi="Calibri" w:cs="Times New Roman"/>
                <w:color w:val="000000"/>
                <w:sz w:val="16"/>
                <w:szCs w:val="16"/>
                <w:lang w:eastAsia="es-ES"/>
              </w:rPr>
            </w:pPr>
          </w:p>
        </w:tc>
      </w:tr>
      <w:tr w:rsidR="00EE1E8B" w:rsidRPr="006D1895" w:rsidTr="003B51CE">
        <w:trPr>
          <w:trHeight w:hRule="exact" w:val="284"/>
          <w:jc w:val="center"/>
        </w:trPr>
        <w:tc>
          <w:tcPr>
            <w:tcW w:w="1254" w:type="dxa"/>
            <w:tcBorders>
              <w:top w:val="nil"/>
              <w:left w:val="single" w:sz="4" w:space="0" w:color="auto"/>
              <w:bottom w:val="single" w:sz="4" w:space="0" w:color="auto"/>
              <w:right w:val="single" w:sz="4" w:space="0" w:color="auto"/>
            </w:tcBorders>
            <w:shd w:val="clear" w:color="000000" w:fill="76933C"/>
            <w:noWrap/>
            <w:vAlign w:val="center"/>
            <w:hideMark/>
          </w:tcPr>
          <w:p w:rsidR="00EE1E8B" w:rsidRPr="006D1895" w:rsidRDefault="00EE1E8B" w:rsidP="003B51CE">
            <w:pPr>
              <w:spacing w:after="0" w:line="240" w:lineRule="auto"/>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Dif.</w:t>
            </w:r>
          </w:p>
        </w:tc>
        <w:tc>
          <w:tcPr>
            <w:tcW w:w="1723" w:type="dxa"/>
            <w:tcBorders>
              <w:top w:val="nil"/>
              <w:left w:val="nil"/>
              <w:bottom w:val="single" w:sz="4" w:space="0" w:color="auto"/>
              <w:right w:val="single" w:sz="4" w:space="0" w:color="auto"/>
            </w:tcBorders>
            <w:shd w:val="clear" w:color="000000" w:fill="C4D79B"/>
            <w:noWrap/>
            <w:vAlign w:val="center"/>
            <w:hideMark/>
          </w:tcPr>
          <w:p w:rsidR="00EE1E8B" w:rsidRPr="006D1895" w:rsidRDefault="00EE1E8B" w:rsidP="003B51CE">
            <w:pPr>
              <w:spacing w:after="0" w:line="240" w:lineRule="auto"/>
              <w:jc w:val="center"/>
              <w:rPr>
                <w:rFonts w:ascii="Calibri" w:eastAsia="Times New Roman" w:hAnsi="Calibri" w:cs="Times New Roman"/>
                <w:b/>
                <w:bCs/>
                <w:sz w:val="16"/>
                <w:szCs w:val="16"/>
                <w:lang w:eastAsia="es-ES"/>
              </w:rPr>
            </w:pPr>
            <w:r w:rsidRPr="006D1895">
              <w:rPr>
                <w:rFonts w:ascii="Calibri" w:eastAsia="Times New Roman" w:hAnsi="Calibri" w:cs="Times New Roman"/>
                <w:b/>
                <w:bCs/>
                <w:sz w:val="16"/>
                <w:szCs w:val="16"/>
                <w:lang w:eastAsia="es-ES"/>
              </w:rPr>
              <w:t>308.755</w:t>
            </w:r>
          </w:p>
        </w:tc>
        <w:tc>
          <w:tcPr>
            <w:tcW w:w="850" w:type="dxa"/>
            <w:tcBorders>
              <w:top w:val="nil"/>
              <w:left w:val="nil"/>
              <w:bottom w:val="single" w:sz="4" w:space="0" w:color="auto"/>
              <w:right w:val="single" w:sz="4" w:space="0" w:color="auto"/>
            </w:tcBorders>
            <w:shd w:val="clear" w:color="000000" w:fill="C4D79B"/>
            <w:noWrap/>
            <w:vAlign w:val="center"/>
            <w:hideMark/>
          </w:tcPr>
          <w:p w:rsidR="00EE1E8B" w:rsidRPr="006D1895" w:rsidRDefault="00EE1E8B" w:rsidP="003B51CE">
            <w:pPr>
              <w:spacing w:after="0" w:line="240" w:lineRule="auto"/>
              <w:jc w:val="center"/>
              <w:rPr>
                <w:rFonts w:ascii="Calibri" w:eastAsia="Times New Roman" w:hAnsi="Calibri" w:cs="Times New Roman"/>
                <w:color w:val="000000"/>
                <w:sz w:val="16"/>
                <w:szCs w:val="16"/>
                <w:lang w:eastAsia="es-ES"/>
              </w:rPr>
            </w:pPr>
            <w:r w:rsidRPr="006D1895">
              <w:rPr>
                <w:rFonts w:ascii="Calibri" w:eastAsia="Times New Roman" w:hAnsi="Calibri" w:cs="Times New Roman"/>
                <w:color w:val="000000"/>
                <w:sz w:val="16"/>
                <w:szCs w:val="16"/>
                <w:lang w:eastAsia="es-ES"/>
              </w:rPr>
              <w:t> </w:t>
            </w:r>
          </w:p>
        </w:tc>
        <w:tc>
          <w:tcPr>
            <w:tcW w:w="993" w:type="dxa"/>
            <w:tcBorders>
              <w:top w:val="nil"/>
              <w:left w:val="nil"/>
              <w:bottom w:val="single" w:sz="4" w:space="0" w:color="auto"/>
              <w:right w:val="single" w:sz="4" w:space="0" w:color="auto"/>
            </w:tcBorders>
            <w:shd w:val="clear" w:color="000000" w:fill="C4D79B"/>
            <w:noWrap/>
            <w:vAlign w:val="center"/>
            <w:hideMark/>
          </w:tcPr>
          <w:p w:rsidR="00EE1E8B" w:rsidRPr="006D1895" w:rsidRDefault="00EE1E8B" w:rsidP="003B51CE">
            <w:pPr>
              <w:spacing w:after="0" w:line="240" w:lineRule="auto"/>
              <w:jc w:val="center"/>
              <w:rPr>
                <w:rFonts w:ascii="Calibri" w:eastAsia="Times New Roman" w:hAnsi="Calibri" w:cs="Times New Roman"/>
                <w:color w:val="000000"/>
                <w:sz w:val="16"/>
                <w:szCs w:val="16"/>
                <w:lang w:eastAsia="es-ES"/>
              </w:rPr>
            </w:pPr>
            <w:r w:rsidRPr="006D1895">
              <w:rPr>
                <w:rFonts w:ascii="Calibri" w:eastAsia="Times New Roman" w:hAnsi="Calibri" w:cs="Times New Roman"/>
                <w:color w:val="000000"/>
                <w:sz w:val="16"/>
                <w:szCs w:val="16"/>
                <w:lang w:eastAsia="es-ES"/>
              </w:rPr>
              <w:t> </w:t>
            </w:r>
          </w:p>
        </w:tc>
        <w:tc>
          <w:tcPr>
            <w:tcW w:w="1134" w:type="dxa"/>
            <w:tcBorders>
              <w:top w:val="nil"/>
              <w:left w:val="nil"/>
              <w:bottom w:val="nil"/>
              <w:right w:val="nil"/>
            </w:tcBorders>
            <w:shd w:val="clear" w:color="auto" w:fill="auto"/>
            <w:noWrap/>
            <w:vAlign w:val="center"/>
            <w:hideMark/>
          </w:tcPr>
          <w:p w:rsidR="00EE1E8B" w:rsidRPr="006D1895" w:rsidRDefault="00EE1E8B" w:rsidP="003B51CE">
            <w:pPr>
              <w:spacing w:after="0" w:line="240" w:lineRule="auto"/>
              <w:jc w:val="center"/>
              <w:rPr>
                <w:rFonts w:ascii="Calibri" w:eastAsia="Times New Roman" w:hAnsi="Calibri" w:cs="Times New Roman"/>
                <w:color w:val="000000"/>
                <w:sz w:val="16"/>
                <w:szCs w:val="16"/>
                <w:lang w:eastAsia="es-ES"/>
              </w:rPr>
            </w:pPr>
          </w:p>
        </w:tc>
        <w:tc>
          <w:tcPr>
            <w:tcW w:w="1134" w:type="dxa"/>
            <w:tcBorders>
              <w:top w:val="nil"/>
              <w:left w:val="nil"/>
              <w:bottom w:val="nil"/>
              <w:right w:val="nil"/>
            </w:tcBorders>
            <w:shd w:val="clear" w:color="auto" w:fill="auto"/>
            <w:noWrap/>
            <w:vAlign w:val="center"/>
            <w:hideMark/>
          </w:tcPr>
          <w:p w:rsidR="00EE1E8B" w:rsidRPr="006D1895" w:rsidRDefault="00EE1E8B" w:rsidP="003B51CE">
            <w:pPr>
              <w:spacing w:after="0" w:line="240" w:lineRule="auto"/>
              <w:rPr>
                <w:rFonts w:ascii="Calibri" w:eastAsia="Times New Roman" w:hAnsi="Calibri" w:cs="Times New Roman"/>
                <w:color w:val="000000"/>
                <w:sz w:val="16"/>
                <w:szCs w:val="16"/>
                <w:lang w:eastAsia="es-ES"/>
              </w:rPr>
            </w:pPr>
          </w:p>
        </w:tc>
        <w:tc>
          <w:tcPr>
            <w:tcW w:w="1069" w:type="dxa"/>
            <w:tcBorders>
              <w:top w:val="nil"/>
              <w:left w:val="nil"/>
              <w:bottom w:val="nil"/>
              <w:right w:val="nil"/>
            </w:tcBorders>
            <w:shd w:val="clear" w:color="auto" w:fill="auto"/>
            <w:noWrap/>
            <w:vAlign w:val="center"/>
            <w:hideMark/>
          </w:tcPr>
          <w:p w:rsidR="00EE1E8B" w:rsidRPr="006D1895" w:rsidRDefault="00EE1E8B" w:rsidP="003B51CE">
            <w:pPr>
              <w:spacing w:after="0" w:line="240" w:lineRule="auto"/>
              <w:rPr>
                <w:rFonts w:ascii="Calibri" w:eastAsia="Times New Roman" w:hAnsi="Calibri" w:cs="Times New Roman"/>
                <w:color w:val="000000"/>
                <w:sz w:val="16"/>
                <w:szCs w:val="16"/>
                <w:lang w:eastAsia="es-ES"/>
              </w:rPr>
            </w:pPr>
          </w:p>
        </w:tc>
      </w:tr>
      <w:tr w:rsidR="00EE1E8B" w:rsidRPr="006D1895" w:rsidTr="003B51CE">
        <w:trPr>
          <w:trHeight w:hRule="exact" w:val="284"/>
          <w:jc w:val="center"/>
        </w:trPr>
        <w:tc>
          <w:tcPr>
            <w:tcW w:w="1254" w:type="dxa"/>
            <w:tcBorders>
              <w:top w:val="nil"/>
              <w:left w:val="single" w:sz="4" w:space="0" w:color="auto"/>
              <w:bottom w:val="single" w:sz="4" w:space="0" w:color="auto"/>
              <w:right w:val="single" w:sz="4" w:space="0" w:color="auto"/>
            </w:tcBorders>
            <w:shd w:val="clear" w:color="000000" w:fill="76933C"/>
            <w:noWrap/>
            <w:vAlign w:val="center"/>
            <w:hideMark/>
          </w:tcPr>
          <w:p w:rsidR="00EE1E8B" w:rsidRPr="006D1895" w:rsidRDefault="00EE1E8B" w:rsidP="003B51CE">
            <w:pPr>
              <w:spacing w:after="0" w:line="240" w:lineRule="auto"/>
              <w:rPr>
                <w:rFonts w:ascii="Calibri" w:eastAsia="Times New Roman" w:hAnsi="Calibri" w:cs="Times New Roman"/>
                <w:b/>
                <w:bCs/>
                <w:color w:val="000000"/>
                <w:sz w:val="16"/>
                <w:szCs w:val="16"/>
                <w:lang w:eastAsia="es-ES"/>
              </w:rPr>
            </w:pPr>
            <w:r w:rsidRPr="006D1895">
              <w:rPr>
                <w:rFonts w:ascii="Calibri" w:eastAsia="Times New Roman" w:hAnsi="Calibri" w:cs="Times New Roman"/>
                <w:b/>
                <w:bCs/>
                <w:color w:val="000000"/>
                <w:sz w:val="16"/>
                <w:szCs w:val="16"/>
                <w:lang w:eastAsia="es-ES"/>
              </w:rPr>
              <w:t>Dif. %</w:t>
            </w:r>
          </w:p>
        </w:tc>
        <w:tc>
          <w:tcPr>
            <w:tcW w:w="1723" w:type="dxa"/>
            <w:tcBorders>
              <w:top w:val="nil"/>
              <w:left w:val="nil"/>
              <w:bottom w:val="single" w:sz="4" w:space="0" w:color="auto"/>
              <w:right w:val="single" w:sz="4" w:space="0" w:color="auto"/>
            </w:tcBorders>
            <w:shd w:val="clear" w:color="000000" w:fill="C4D79B"/>
            <w:noWrap/>
            <w:vAlign w:val="center"/>
            <w:hideMark/>
          </w:tcPr>
          <w:p w:rsidR="00EE1E8B" w:rsidRPr="006D1895" w:rsidRDefault="00EE1E8B" w:rsidP="003B51CE">
            <w:pPr>
              <w:spacing w:after="0" w:line="240" w:lineRule="auto"/>
              <w:jc w:val="center"/>
              <w:rPr>
                <w:rFonts w:ascii="Calibri" w:eastAsia="Times New Roman" w:hAnsi="Calibri" w:cs="Times New Roman"/>
                <w:b/>
                <w:bCs/>
                <w:sz w:val="16"/>
                <w:szCs w:val="16"/>
                <w:lang w:eastAsia="es-ES"/>
              </w:rPr>
            </w:pPr>
            <w:r w:rsidRPr="006D1895">
              <w:rPr>
                <w:rFonts w:ascii="Calibri" w:eastAsia="Times New Roman" w:hAnsi="Calibri" w:cs="Times New Roman"/>
                <w:b/>
                <w:bCs/>
                <w:sz w:val="16"/>
                <w:szCs w:val="16"/>
                <w:lang w:eastAsia="es-ES"/>
              </w:rPr>
              <w:t>2,99</w:t>
            </w:r>
          </w:p>
        </w:tc>
        <w:tc>
          <w:tcPr>
            <w:tcW w:w="850" w:type="dxa"/>
            <w:tcBorders>
              <w:top w:val="nil"/>
              <w:left w:val="nil"/>
              <w:bottom w:val="single" w:sz="4" w:space="0" w:color="auto"/>
              <w:right w:val="single" w:sz="4" w:space="0" w:color="auto"/>
            </w:tcBorders>
            <w:shd w:val="clear" w:color="000000" w:fill="C4D79B"/>
            <w:noWrap/>
            <w:vAlign w:val="center"/>
            <w:hideMark/>
          </w:tcPr>
          <w:p w:rsidR="00EE1E8B" w:rsidRPr="006D1895" w:rsidRDefault="00EE1E8B" w:rsidP="003B51CE">
            <w:pPr>
              <w:spacing w:after="0" w:line="240" w:lineRule="auto"/>
              <w:jc w:val="center"/>
              <w:rPr>
                <w:rFonts w:ascii="Calibri" w:eastAsia="Times New Roman" w:hAnsi="Calibri" w:cs="Times New Roman"/>
                <w:color w:val="000000"/>
                <w:sz w:val="16"/>
                <w:szCs w:val="16"/>
                <w:lang w:eastAsia="es-ES"/>
              </w:rPr>
            </w:pPr>
            <w:r w:rsidRPr="006D1895">
              <w:rPr>
                <w:rFonts w:ascii="Calibri" w:eastAsia="Times New Roman" w:hAnsi="Calibri" w:cs="Times New Roman"/>
                <w:color w:val="000000"/>
                <w:sz w:val="16"/>
                <w:szCs w:val="16"/>
                <w:lang w:eastAsia="es-ES"/>
              </w:rPr>
              <w:t> </w:t>
            </w:r>
          </w:p>
        </w:tc>
        <w:tc>
          <w:tcPr>
            <w:tcW w:w="993" w:type="dxa"/>
            <w:tcBorders>
              <w:top w:val="nil"/>
              <w:left w:val="nil"/>
              <w:bottom w:val="single" w:sz="4" w:space="0" w:color="auto"/>
              <w:right w:val="single" w:sz="4" w:space="0" w:color="auto"/>
            </w:tcBorders>
            <w:shd w:val="clear" w:color="000000" w:fill="C4D79B"/>
            <w:noWrap/>
            <w:vAlign w:val="center"/>
            <w:hideMark/>
          </w:tcPr>
          <w:p w:rsidR="00EE1E8B" w:rsidRPr="006D1895" w:rsidRDefault="00EE1E8B" w:rsidP="003B51CE">
            <w:pPr>
              <w:spacing w:after="0" w:line="240" w:lineRule="auto"/>
              <w:jc w:val="center"/>
              <w:rPr>
                <w:rFonts w:ascii="Calibri" w:eastAsia="Times New Roman" w:hAnsi="Calibri" w:cs="Times New Roman"/>
                <w:color w:val="000000"/>
                <w:sz w:val="16"/>
                <w:szCs w:val="16"/>
                <w:lang w:eastAsia="es-ES"/>
              </w:rPr>
            </w:pPr>
            <w:r w:rsidRPr="006D1895">
              <w:rPr>
                <w:rFonts w:ascii="Calibri" w:eastAsia="Times New Roman" w:hAnsi="Calibri" w:cs="Times New Roman"/>
                <w:color w:val="000000"/>
                <w:sz w:val="16"/>
                <w:szCs w:val="16"/>
                <w:lang w:eastAsia="es-ES"/>
              </w:rPr>
              <w:t> </w:t>
            </w:r>
          </w:p>
        </w:tc>
        <w:tc>
          <w:tcPr>
            <w:tcW w:w="1134" w:type="dxa"/>
            <w:tcBorders>
              <w:top w:val="nil"/>
              <w:left w:val="nil"/>
              <w:bottom w:val="nil"/>
              <w:right w:val="nil"/>
            </w:tcBorders>
            <w:shd w:val="clear" w:color="auto" w:fill="auto"/>
            <w:noWrap/>
            <w:vAlign w:val="center"/>
            <w:hideMark/>
          </w:tcPr>
          <w:p w:rsidR="00EE1E8B" w:rsidRPr="006D1895" w:rsidRDefault="00EE1E8B" w:rsidP="003B51CE">
            <w:pPr>
              <w:spacing w:after="0" w:line="240" w:lineRule="auto"/>
              <w:jc w:val="center"/>
              <w:rPr>
                <w:rFonts w:ascii="Calibri" w:eastAsia="Times New Roman" w:hAnsi="Calibri" w:cs="Times New Roman"/>
                <w:color w:val="000000"/>
                <w:sz w:val="16"/>
                <w:szCs w:val="16"/>
                <w:lang w:eastAsia="es-ES"/>
              </w:rPr>
            </w:pPr>
          </w:p>
        </w:tc>
        <w:tc>
          <w:tcPr>
            <w:tcW w:w="1134" w:type="dxa"/>
            <w:tcBorders>
              <w:top w:val="nil"/>
              <w:left w:val="nil"/>
              <w:bottom w:val="nil"/>
              <w:right w:val="nil"/>
            </w:tcBorders>
            <w:shd w:val="clear" w:color="auto" w:fill="auto"/>
            <w:noWrap/>
            <w:vAlign w:val="center"/>
            <w:hideMark/>
          </w:tcPr>
          <w:p w:rsidR="00EE1E8B" w:rsidRPr="006D1895" w:rsidRDefault="00EE1E8B" w:rsidP="003B51CE">
            <w:pPr>
              <w:spacing w:after="0" w:line="240" w:lineRule="auto"/>
              <w:rPr>
                <w:rFonts w:ascii="Calibri" w:eastAsia="Times New Roman" w:hAnsi="Calibri" w:cs="Times New Roman"/>
                <w:color w:val="000000"/>
                <w:sz w:val="16"/>
                <w:szCs w:val="16"/>
                <w:lang w:eastAsia="es-ES"/>
              </w:rPr>
            </w:pPr>
          </w:p>
        </w:tc>
        <w:tc>
          <w:tcPr>
            <w:tcW w:w="1069" w:type="dxa"/>
            <w:tcBorders>
              <w:top w:val="nil"/>
              <w:left w:val="nil"/>
              <w:bottom w:val="nil"/>
              <w:right w:val="nil"/>
            </w:tcBorders>
            <w:shd w:val="clear" w:color="auto" w:fill="auto"/>
            <w:noWrap/>
            <w:vAlign w:val="center"/>
            <w:hideMark/>
          </w:tcPr>
          <w:p w:rsidR="00EE1E8B" w:rsidRPr="006D1895" w:rsidRDefault="00EE1E8B" w:rsidP="003B51CE">
            <w:pPr>
              <w:spacing w:after="0" w:line="240" w:lineRule="auto"/>
              <w:rPr>
                <w:rFonts w:ascii="Calibri" w:eastAsia="Times New Roman" w:hAnsi="Calibri" w:cs="Times New Roman"/>
                <w:color w:val="000000"/>
                <w:sz w:val="16"/>
                <w:szCs w:val="16"/>
                <w:lang w:eastAsia="es-ES"/>
              </w:rPr>
            </w:pPr>
          </w:p>
        </w:tc>
      </w:tr>
      <w:bookmarkEnd w:id="5"/>
      <w:bookmarkEnd w:id="6"/>
    </w:tbl>
    <w:p w:rsidR="00D01173" w:rsidRDefault="00D01173" w:rsidP="00FD126A">
      <w:pPr>
        <w:rPr>
          <w:b/>
        </w:rPr>
      </w:pPr>
    </w:p>
    <w:p w:rsidR="00EE1E8B" w:rsidRDefault="009D644C" w:rsidP="00FD126A">
      <w:pPr>
        <w:rPr>
          <w:b/>
        </w:rPr>
      </w:pPr>
      <w:r>
        <w:rPr>
          <w:b/>
        </w:rPr>
        <w:t>4.2</w:t>
      </w:r>
      <w:r w:rsidR="00D3212E">
        <w:rPr>
          <w:b/>
        </w:rPr>
        <w:t>.3. Sesiones por universidad</w:t>
      </w:r>
    </w:p>
    <w:p w:rsidR="00EE1E8B" w:rsidRPr="00D01173" w:rsidRDefault="00EE1E8B" w:rsidP="00EE1E8B">
      <w:pPr>
        <w:jc w:val="both"/>
        <w:rPr>
          <w:b/>
        </w:rPr>
      </w:pPr>
      <w:r w:rsidRPr="00D01173">
        <w:t>El dato total y la media global no se comparan en este caso con los datos del año anterior dado que las sesiones sólo se recogían para 5 recursos y a partir de 2018 se recoge el dato de todos los recursos cuyos proveedores</w:t>
      </w:r>
      <w:r w:rsidR="006E2B98" w:rsidRPr="00D01173">
        <w:t xml:space="preserve"> los</w:t>
      </w:r>
      <w:r w:rsidRPr="00D01173">
        <w:t xml:space="preserve"> suministran. </w:t>
      </w:r>
      <w:r w:rsidR="006E2B98" w:rsidRPr="00D01173">
        <w:t>Los datos</w:t>
      </w:r>
      <w:r w:rsidRPr="00D01173">
        <w:t xml:space="preserve"> representa</w:t>
      </w:r>
      <w:r w:rsidR="006E2B98" w:rsidRPr="00D01173">
        <w:t>n</w:t>
      </w:r>
      <w:r w:rsidRPr="00D01173">
        <w:t xml:space="preserve"> el número de veces que se conectan los usuarios al recurso. Se consideran tanto las </w:t>
      </w:r>
      <w:r w:rsidRPr="00D01173">
        <w:rPr>
          <w:i/>
        </w:rPr>
        <w:t>sessions</w:t>
      </w:r>
      <w:r w:rsidRPr="00D01173">
        <w:t xml:space="preserve"> normalizadas de datos COUNTER como las </w:t>
      </w:r>
      <w:r w:rsidRPr="00D01173">
        <w:rPr>
          <w:i/>
        </w:rPr>
        <w:t xml:space="preserve">sessions </w:t>
      </w:r>
      <w:r w:rsidRPr="00D01173">
        <w:t xml:space="preserve">y </w:t>
      </w:r>
      <w:r w:rsidRPr="00D01173">
        <w:rPr>
          <w:i/>
        </w:rPr>
        <w:t>visitas</w:t>
      </w:r>
      <w:r w:rsidRPr="00D01173">
        <w:t xml:space="preserve"> de datos No Counter.</w:t>
      </w:r>
      <w:r w:rsidRPr="00D01173">
        <w:rPr>
          <w:b/>
        </w:rPr>
        <w:t xml:space="preserve"> </w:t>
      </w:r>
    </w:p>
    <w:p w:rsidR="00EE1E8B" w:rsidRPr="00EE1E8B" w:rsidRDefault="00EE1E8B" w:rsidP="00FD126A">
      <w:pPr>
        <w:rPr>
          <w:b/>
          <w:sz w:val="2"/>
          <w:szCs w:val="2"/>
        </w:rPr>
      </w:pPr>
    </w:p>
    <w:tbl>
      <w:tblPr>
        <w:tblW w:w="8222" w:type="dxa"/>
        <w:jc w:val="center"/>
        <w:tblCellMar>
          <w:left w:w="70" w:type="dxa"/>
          <w:right w:w="70" w:type="dxa"/>
        </w:tblCellMar>
        <w:tblLook w:val="04A0" w:firstRow="1" w:lastRow="0" w:firstColumn="1" w:lastColumn="0" w:noHBand="0" w:noVBand="1"/>
      </w:tblPr>
      <w:tblGrid>
        <w:gridCol w:w="1276"/>
        <w:gridCol w:w="1701"/>
        <w:gridCol w:w="851"/>
        <w:gridCol w:w="992"/>
        <w:gridCol w:w="1134"/>
        <w:gridCol w:w="1276"/>
        <w:gridCol w:w="992"/>
      </w:tblGrid>
      <w:tr w:rsidR="00EE1E8B" w:rsidRPr="00182749" w:rsidTr="003B51CE">
        <w:trPr>
          <w:trHeight w:val="284"/>
          <w:jc w:val="center"/>
        </w:trPr>
        <w:tc>
          <w:tcPr>
            <w:tcW w:w="1276" w:type="dxa"/>
            <w:tcBorders>
              <w:top w:val="single" w:sz="8" w:space="0" w:color="auto"/>
              <w:left w:val="single" w:sz="8" w:space="0" w:color="auto"/>
              <w:bottom w:val="nil"/>
              <w:right w:val="nil"/>
            </w:tcBorders>
            <w:shd w:val="clear" w:color="000000" w:fill="A6A6A6"/>
            <w:vAlign w:val="center"/>
            <w:hideMark/>
          </w:tcPr>
          <w:p w:rsidR="00EE1E8B" w:rsidRPr="00182749" w:rsidRDefault="00EE1E8B" w:rsidP="003B51CE">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SESIONES CBUA 2018</w:t>
            </w:r>
          </w:p>
        </w:tc>
        <w:tc>
          <w:tcPr>
            <w:tcW w:w="1701"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EE1E8B" w:rsidRPr="00182749" w:rsidRDefault="00EE1E8B" w:rsidP="003B51CE">
            <w:pPr>
              <w:spacing w:after="0" w:line="240" w:lineRule="auto"/>
              <w:jc w:val="center"/>
              <w:rPr>
                <w:rFonts w:ascii="Calibri" w:eastAsia="Times New Roman" w:hAnsi="Calibri" w:cs="Times New Roman"/>
                <w:b/>
                <w:bCs/>
                <w:color w:val="000000"/>
                <w:sz w:val="16"/>
                <w:szCs w:val="16"/>
                <w:lang w:eastAsia="es-ES"/>
              </w:rPr>
            </w:pPr>
            <w:r w:rsidRPr="00182749">
              <w:rPr>
                <w:rFonts w:ascii="Calibri" w:eastAsia="Times New Roman" w:hAnsi="Calibri" w:cs="Times New Roman"/>
                <w:b/>
                <w:bCs/>
                <w:color w:val="000000"/>
                <w:sz w:val="16"/>
                <w:szCs w:val="16"/>
                <w:lang w:eastAsia="es-ES"/>
              </w:rPr>
              <w:t xml:space="preserve">TOTAL                           </w:t>
            </w:r>
            <w:r w:rsidRPr="00182749">
              <w:rPr>
                <w:rFonts w:ascii="Calibri" w:eastAsia="Times New Roman" w:hAnsi="Calibri" w:cs="Times New Roman"/>
                <w:color w:val="000000"/>
                <w:sz w:val="16"/>
                <w:szCs w:val="16"/>
                <w:lang w:eastAsia="es-ES"/>
              </w:rPr>
              <w:t>(incluidos recursos cancelados año anterior)</w:t>
            </w:r>
          </w:p>
        </w:tc>
        <w:tc>
          <w:tcPr>
            <w:tcW w:w="851" w:type="dxa"/>
            <w:tcBorders>
              <w:top w:val="single" w:sz="4" w:space="0" w:color="auto"/>
              <w:left w:val="nil"/>
              <w:bottom w:val="single" w:sz="4" w:space="0" w:color="auto"/>
              <w:right w:val="single" w:sz="4" w:space="0" w:color="auto"/>
            </w:tcBorders>
            <w:shd w:val="clear" w:color="000000" w:fill="76933C"/>
            <w:vAlign w:val="center"/>
            <w:hideMark/>
          </w:tcPr>
          <w:p w:rsidR="00EE1E8B" w:rsidRPr="00182749" w:rsidRDefault="00EE1E8B" w:rsidP="003B51CE">
            <w:pPr>
              <w:spacing w:after="0" w:line="240" w:lineRule="auto"/>
              <w:jc w:val="center"/>
              <w:rPr>
                <w:rFonts w:ascii="Calibri" w:eastAsia="Times New Roman" w:hAnsi="Calibri" w:cs="Times New Roman"/>
                <w:b/>
                <w:bCs/>
                <w:color w:val="000000"/>
                <w:sz w:val="16"/>
                <w:szCs w:val="16"/>
                <w:lang w:eastAsia="es-ES"/>
              </w:rPr>
            </w:pPr>
            <w:r w:rsidRPr="00182749">
              <w:rPr>
                <w:rFonts w:ascii="Calibri" w:eastAsia="Times New Roman" w:hAnsi="Calibri" w:cs="Times New Roman"/>
                <w:b/>
                <w:bCs/>
                <w:color w:val="000000"/>
                <w:sz w:val="16"/>
                <w:szCs w:val="16"/>
                <w:lang w:eastAsia="es-ES"/>
              </w:rPr>
              <w:t>%</w:t>
            </w:r>
          </w:p>
        </w:tc>
        <w:tc>
          <w:tcPr>
            <w:tcW w:w="992" w:type="dxa"/>
            <w:tcBorders>
              <w:top w:val="single" w:sz="4" w:space="0" w:color="auto"/>
              <w:left w:val="nil"/>
              <w:bottom w:val="single" w:sz="4" w:space="0" w:color="auto"/>
              <w:right w:val="single" w:sz="4" w:space="0" w:color="auto"/>
            </w:tcBorders>
            <w:shd w:val="clear" w:color="000000" w:fill="76933C"/>
            <w:vAlign w:val="center"/>
            <w:hideMark/>
          </w:tcPr>
          <w:p w:rsidR="00EE1E8B" w:rsidRPr="00182749" w:rsidRDefault="00EE1E8B" w:rsidP="003B51CE">
            <w:pPr>
              <w:spacing w:after="0" w:line="240" w:lineRule="auto"/>
              <w:jc w:val="center"/>
              <w:rPr>
                <w:rFonts w:ascii="Calibri" w:eastAsia="Times New Roman" w:hAnsi="Calibri" w:cs="Times New Roman"/>
                <w:b/>
                <w:bCs/>
                <w:color w:val="000000"/>
                <w:sz w:val="16"/>
                <w:szCs w:val="16"/>
                <w:lang w:eastAsia="es-ES"/>
              </w:rPr>
            </w:pPr>
            <w:r w:rsidRPr="00182749">
              <w:rPr>
                <w:rFonts w:ascii="Calibri" w:eastAsia="Times New Roman" w:hAnsi="Calibri" w:cs="Times New Roman"/>
                <w:b/>
                <w:bCs/>
                <w:color w:val="000000"/>
                <w:sz w:val="16"/>
                <w:szCs w:val="16"/>
                <w:lang w:eastAsia="es-ES"/>
              </w:rPr>
              <w:t>Ranking</w:t>
            </w:r>
          </w:p>
        </w:tc>
        <w:tc>
          <w:tcPr>
            <w:tcW w:w="1134" w:type="dxa"/>
            <w:tcBorders>
              <w:top w:val="single" w:sz="4" w:space="0" w:color="auto"/>
              <w:left w:val="nil"/>
              <w:bottom w:val="single" w:sz="4" w:space="0" w:color="auto"/>
              <w:right w:val="single" w:sz="4" w:space="0" w:color="auto"/>
            </w:tcBorders>
            <w:shd w:val="clear" w:color="000000" w:fill="76933C"/>
            <w:vAlign w:val="center"/>
            <w:hideMark/>
          </w:tcPr>
          <w:p w:rsidR="00EE1E8B" w:rsidRPr="00182749" w:rsidRDefault="00EE1E8B" w:rsidP="003B51CE">
            <w:pPr>
              <w:spacing w:after="0" w:line="240" w:lineRule="auto"/>
              <w:jc w:val="center"/>
              <w:rPr>
                <w:rFonts w:ascii="Calibri" w:eastAsia="Times New Roman" w:hAnsi="Calibri" w:cs="Times New Roman"/>
                <w:b/>
                <w:bCs/>
                <w:color w:val="000000"/>
                <w:sz w:val="16"/>
                <w:szCs w:val="16"/>
                <w:lang w:eastAsia="es-ES"/>
              </w:rPr>
            </w:pPr>
            <w:r w:rsidRPr="00182749">
              <w:rPr>
                <w:rFonts w:ascii="Calibri" w:eastAsia="Times New Roman" w:hAnsi="Calibri" w:cs="Times New Roman"/>
                <w:b/>
                <w:bCs/>
                <w:color w:val="000000"/>
                <w:sz w:val="16"/>
                <w:szCs w:val="16"/>
                <w:lang w:eastAsia="es-ES"/>
              </w:rPr>
              <w:t> </w:t>
            </w:r>
          </w:p>
        </w:tc>
        <w:tc>
          <w:tcPr>
            <w:tcW w:w="1276" w:type="dxa"/>
            <w:tcBorders>
              <w:top w:val="single" w:sz="4" w:space="0" w:color="auto"/>
              <w:left w:val="nil"/>
              <w:bottom w:val="single" w:sz="4" w:space="0" w:color="auto"/>
              <w:right w:val="single" w:sz="4" w:space="0" w:color="auto"/>
            </w:tcBorders>
            <w:shd w:val="clear" w:color="000000" w:fill="76933C"/>
            <w:vAlign w:val="center"/>
            <w:hideMark/>
          </w:tcPr>
          <w:p w:rsidR="00EE1E8B" w:rsidRPr="00182749" w:rsidRDefault="00EE1E8B" w:rsidP="003B51CE">
            <w:pPr>
              <w:spacing w:after="0" w:line="240" w:lineRule="auto"/>
              <w:jc w:val="center"/>
              <w:rPr>
                <w:rFonts w:ascii="Calibri" w:eastAsia="Times New Roman" w:hAnsi="Calibri" w:cs="Times New Roman"/>
                <w:b/>
                <w:bCs/>
                <w:color w:val="000000"/>
                <w:sz w:val="16"/>
                <w:szCs w:val="16"/>
                <w:lang w:eastAsia="es-ES"/>
              </w:rPr>
            </w:pPr>
            <w:r w:rsidRPr="00182749">
              <w:rPr>
                <w:rFonts w:ascii="Calibri" w:eastAsia="Times New Roman" w:hAnsi="Calibri" w:cs="Times New Roman"/>
                <w:b/>
                <w:bCs/>
                <w:color w:val="000000"/>
                <w:sz w:val="16"/>
                <w:szCs w:val="16"/>
                <w:lang w:eastAsia="es-ES"/>
              </w:rPr>
              <w:t>MEDIA POR USUARIO</w:t>
            </w:r>
          </w:p>
        </w:tc>
        <w:tc>
          <w:tcPr>
            <w:tcW w:w="992" w:type="dxa"/>
            <w:tcBorders>
              <w:top w:val="single" w:sz="4" w:space="0" w:color="auto"/>
              <w:left w:val="nil"/>
              <w:bottom w:val="single" w:sz="4" w:space="0" w:color="auto"/>
              <w:right w:val="single" w:sz="4" w:space="0" w:color="auto"/>
            </w:tcBorders>
            <w:shd w:val="clear" w:color="000000" w:fill="76933C"/>
            <w:vAlign w:val="center"/>
            <w:hideMark/>
          </w:tcPr>
          <w:p w:rsidR="00EE1E8B" w:rsidRPr="00182749" w:rsidRDefault="00EE1E8B" w:rsidP="003B51CE">
            <w:pPr>
              <w:spacing w:after="0" w:line="240" w:lineRule="auto"/>
              <w:jc w:val="center"/>
              <w:rPr>
                <w:rFonts w:ascii="Calibri" w:eastAsia="Times New Roman" w:hAnsi="Calibri" w:cs="Times New Roman"/>
                <w:b/>
                <w:bCs/>
                <w:color w:val="000000"/>
                <w:sz w:val="16"/>
                <w:szCs w:val="16"/>
                <w:lang w:eastAsia="es-ES"/>
              </w:rPr>
            </w:pPr>
            <w:r w:rsidRPr="00182749">
              <w:rPr>
                <w:rFonts w:ascii="Calibri" w:eastAsia="Times New Roman" w:hAnsi="Calibri" w:cs="Times New Roman"/>
                <w:b/>
                <w:bCs/>
                <w:color w:val="000000"/>
                <w:sz w:val="16"/>
                <w:szCs w:val="16"/>
                <w:lang w:eastAsia="es-ES"/>
              </w:rPr>
              <w:t>Ranking</w:t>
            </w:r>
          </w:p>
        </w:tc>
      </w:tr>
      <w:tr w:rsidR="00EE1E8B" w:rsidRPr="00182749" w:rsidTr="003B51CE">
        <w:trPr>
          <w:trHeight w:hRule="exact" w:val="284"/>
          <w:jc w:val="center"/>
        </w:trPr>
        <w:tc>
          <w:tcPr>
            <w:tcW w:w="1276" w:type="dxa"/>
            <w:tcBorders>
              <w:top w:val="single" w:sz="4" w:space="0" w:color="auto"/>
              <w:left w:val="single" w:sz="4" w:space="0" w:color="auto"/>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UGR</w:t>
            </w:r>
          </w:p>
        </w:tc>
        <w:tc>
          <w:tcPr>
            <w:tcW w:w="1701" w:type="dxa"/>
            <w:tcBorders>
              <w:top w:val="nil"/>
              <w:left w:val="nil"/>
              <w:bottom w:val="single" w:sz="4" w:space="0" w:color="auto"/>
              <w:right w:val="single" w:sz="4" w:space="0" w:color="auto"/>
            </w:tcBorders>
            <w:shd w:val="clear" w:color="auto" w:fill="auto"/>
            <w:noWrap/>
            <w:vAlign w:val="center"/>
            <w:hideMark/>
          </w:tcPr>
          <w:p w:rsidR="00EE1E8B" w:rsidRPr="003F3095" w:rsidRDefault="00B8743D" w:rsidP="003B51CE">
            <w:pPr>
              <w:jc w:val="center"/>
              <w:rPr>
                <w:rFonts w:ascii="Calibri" w:hAnsi="Calibri" w:cs="Calibri"/>
                <w:sz w:val="16"/>
                <w:szCs w:val="16"/>
              </w:rPr>
            </w:pPr>
            <w:r w:rsidRPr="003F3095">
              <w:rPr>
                <w:rFonts w:ascii="Calibri" w:hAnsi="Calibri" w:cs="Calibri"/>
                <w:sz w:val="16"/>
                <w:szCs w:val="16"/>
              </w:rPr>
              <w:t>778.719</w:t>
            </w:r>
          </w:p>
        </w:tc>
        <w:tc>
          <w:tcPr>
            <w:tcW w:w="851" w:type="dxa"/>
            <w:tcBorders>
              <w:top w:val="nil"/>
              <w:left w:val="nil"/>
              <w:bottom w:val="single" w:sz="4" w:space="0" w:color="auto"/>
              <w:right w:val="single" w:sz="4" w:space="0" w:color="auto"/>
            </w:tcBorders>
            <w:shd w:val="clear" w:color="auto" w:fill="auto"/>
            <w:noWrap/>
            <w:vAlign w:val="center"/>
            <w:hideMark/>
          </w:tcPr>
          <w:p w:rsidR="00EE1E8B" w:rsidRPr="003F3095" w:rsidRDefault="00B8743D" w:rsidP="003B51CE">
            <w:pPr>
              <w:jc w:val="center"/>
              <w:rPr>
                <w:rFonts w:ascii="Calibri" w:hAnsi="Calibri" w:cs="Calibri"/>
                <w:sz w:val="16"/>
                <w:szCs w:val="16"/>
              </w:rPr>
            </w:pPr>
            <w:r w:rsidRPr="003F3095">
              <w:rPr>
                <w:rFonts w:ascii="Calibri" w:hAnsi="Calibri" w:cs="Calibri"/>
                <w:sz w:val="16"/>
                <w:szCs w:val="16"/>
              </w:rPr>
              <w:t>28,67</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1</w:t>
            </w:r>
          </w:p>
        </w:tc>
        <w:tc>
          <w:tcPr>
            <w:tcW w:w="1134" w:type="dxa"/>
            <w:tcBorders>
              <w:top w:val="nil"/>
              <w:left w:val="nil"/>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UMA</w:t>
            </w:r>
          </w:p>
        </w:tc>
        <w:tc>
          <w:tcPr>
            <w:tcW w:w="1276" w:type="dxa"/>
            <w:tcBorders>
              <w:top w:val="nil"/>
              <w:left w:val="nil"/>
              <w:bottom w:val="single" w:sz="4" w:space="0" w:color="auto"/>
              <w:right w:val="single" w:sz="4" w:space="0" w:color="auto"/>
            </w:tcBorders>
            <w:shd w:val="clear" w:color="auto" w:fill="auto"/>
            <w:noWrap/>
            <w:vAlign w:val="center"/>
            <w:hideMark/>
          </w:tcPr>
          <w:p w:rsidR="00EE1E8B" w:rsidRPr="007D1385" w:rsidRDefault="007D1385" w:rsidP="003B51CE">
            <w:pPr>
              <w:jc w:val="center"/>
              <w:rPr>
                <w:rFonts w:ascii="Calibri" w:hAnsi="Calibri" w:cs="Calibri"/>
                <w:color w:val="FF0000"/>
                <w:sz w:val="16"/>
                <w:szCs w:val="16"/>
              </w:rPr>
            </w:pPr>
            <w:r>
              <w:rPr>
                <w:rFonts w:ascii="Calibri" w:hAnsi="Calibri" w:cs="Calibri"/>
                <w:color w:val="000000"/>
                <w:sz w:val="16"/>
                <w:szCs w:val="16"/>
              </w:rPr>
              <w:t>17,4</w:t>
            </w:r>
            <w:r>
              <w:rPr>
                <w:rFonts w:ascii="Calibri" w:hAnsi="Calibri" w:cs="Calibri"/>
                <w:color w:val="FF0000"/>
                <w:sz w:val="16"/>
                <w:szCs w:val="16"/>
              </w:rPr>
              <w:t>6</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1</w:t>
            </w:r>
          </w:p>
        </w:tc>
      </w:tr>
      <w:tr w:rsidR="00EE1E8B" w:rsidRPr="00182749" w:rsidTr="003B51CE">
        <w:trPr>
          <w:trHeight w:hRule="exact" w:val="284"/>
          <w:jc w:val="center"/>
        </w:trPr>
        <w:tc>
          <w:tcPr>
            <w:tcW w:w="1276" w:type="dxa"/>
            <w:tcBorders>
              <w:top w:val="single" w:sz="4" w:space="0" w:color="auto"/>
              <w:left w:val="single" w:sz="4" w:space="0" w:color="auto"/>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UMA</w:t>
            </w:r>
          </w:p>
        </w:tc>
        <w:tc>
          <w:tcPr>
            <w:tcW w:w="1701" w:type="dxa"/>
            <w:tcBorders>
              <w:top w:val="nil"/>
              <w:left w:val="nil"/>
              <w:bottom w:val="single" w:sz="4" w:space="0" w:color="auto"/>
              <w:right w:val="single" w:sz="4" w:space="0" w:color="auto"/>
            </w:tcBorders>
            <w:shd w:val="clear" w:color="auto" w:fill="auto"/>
            <w:noWrap/>
            <w:vAlign w:val="center"/>
            <w:hideMark/>
          </w:tcPr>
          <w:p w:rsidR="00EE1E8B" w:rsidRPr="003F3095" w:rsidRDefault="007D1385" w:rsidP="003B51CE">
            <w:pPr>
              <w:jc w:val="center"/>
              <w:rPr>
                <w:rFonts w:ascii="Calibri" w:hAnsi="Calibri" w:cs="Calibri"/>
                <w:sz w:val="16"/>
                <w:szCs w:val="16"/>
              </w:rPr>
            </w:pPr>
            <w:r w:rsidRPr="003F3095">
              <w:rPr>
                <w:rFonts w:ascii="Calibri" w:hAnsi="Calibri" w:cs="Calibri"/>
                <w:sz w:val="16"/>
                <w:szCs w:val="16"/>
              </w:rPr>
              <w:t>770.406</w:t>
            </w:r>
          </w:p>
        </w:tc>
        <w:tc>
          <w:tcPr>
            <w:tcW w:w="851" w:type="dxa"/>
            <w:tcBorders>
              <w:top w:val="nil"/>
              <w:left w:val="nil"/>
              <w:bottom w:val="single" w:sz="4" w:space="0" w:color="auto"/>
              <w:right w:val="single" w:sz="4" w:space="0" w:color="auto"/>
            </w:tcBorders>
            <w:shd w:val="clear" w:color="auto" w:fill="auto"/>
            <w:noWrap/>
            <w:vAlign w:val="center"/>
            <w:hideMark/>
          </w:tcPr>
          <w:p w:rsidR="00EE1E8B" w:rsidRPr="003F3095" w:rsidRDefault="007D1385" w:rsidP="003B51CE">
            <w:pPr>
              <w:jc w:val="center"/>
              <w:rPr>
                <w:rFonts w:ascii="Calibri" w:hAnsi="Calibri" w:cs="Calibri"/>
                <w:sz w:val="16"/>
                <w:szCs w:val="16"/>
              </w:rPr>
            </w:pPr>
            <w:r w:rsidRPr="003F3095">
              <w:rPr>
                <w:rFonts w:ascii="Calibri" w:hAnsi="Calibri" w:cs="Calibri"/>
                <w:sz w:val="16"/>
                <w:szCs w:val="16"/>
              </w:rPr>
              <w:t>28,36</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2</w:t>
            </w:r>
          </w:p>
        </w:tc>
        <w:tc>
          <w:tcPr>
            <w:tcW w:w="1134" w:type="dxa"/>
            <w:tcBorders>
              <w:top w:val="single" w:sz="4" w:space="0" w:color="auto"/>
              <w:left w:val="nil"/>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UGR</w:t>
            </w:r>
          </w:p>
        </w:tc>
        <w:tc>
          <w:tcPr>
            <w:tcW w:w="1276" w:type="dxa"/>
            <w:tcBorders>
              <w:top w:val="nil"/>
              <w:left w:val="nil"/>
              <w:bottom w:val="single" w:sz="4" w:space="0" w:color="auto"/>
              <w:right w:val="single" w:sz="4" w:space="0" w:color="auto"/>
            </w:tcBorders>
            <w:shd w:val="clear" w:color="auto" w:fill="auto"/>
            <w:noWrap/>
            <w:vAlign w:val="center"/>
            <w:hideMark/>
          </w:tcPr>
          <w:p w:rsidR="00EE1E8B" w:rsidRDefault="007D1385" w:rsidP="003B51CE">
            <w:pPr>
              <w:jc w:val="center"/>
              <w:rPr>
                <w:rFonts w:ascii="Calibri" w:hAnsi="Calibri" w:cs="Calibri"/>
                <w:color w:val="000000"/>
                <w:sz w:val="16"/>
                <w:szCs w:val="16"/>
              </w:rPr>
            </w:pPr>
            <w:r>
              <w:rPr>
                <w:rFonts w:ascii="Calibri" w:hAnsi="Calibri" w:cs="Calibri"/>
                <w:color w:val="000000"/>
                <w:sz w:val="16"/>
                <w:szCs w:val="16"/>
              </w:rPr>
              <w:t>12,</w:t>
            </w:r>
            <w:r w:rsidRPr="007D1385">
              <w:rPr>
                <w:rFonts w:ascii="Calibri" w:hAnsi="Calibri" w:cs="Calibri"/>
                <w:color w:val="FF0000"/>
                <w:sz w:val="16"/>
                <w:szCs w:val="16"/>
              </w:rPr>
              <w:t>38</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2</w:t>
            </w:r>
          </w:p>
        </w:tc>
      </w:tr>
      <w:tr w:rsidR="00EE1E8B" w:rsidRPr="00182749" w:rsidTr="003B51CE">
        <w:trPr>
          <w:trHeight w:hRule="exact" w:val="284"/>
          <w:jc w:val="center"/>
        </w:trPr>
        <w:tc>
          <w:tcPr>
            <w:tcW w:w="1276" w:type="dxa"/>
            <w:tcBorders>
              <w:top w:val="single" w:sz="4" w:space="0" w:color="auto"/>
              <w:left w:val="single" w:sz="4" w:space="0" w:color="auto"/>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US</w:t>
            </w:r>
          </w:p>
        </w:tc>
        <w:tc>
          <w:tcPr>
            <w:tcW w:w="1701" w:type="dxa"/>
            <w:tcBorders>
              <w:top w:val="nil"/>
              <w:left w:val="nil"/>
              <w:bottom w:val="single" w:sz="4" w:space="0" w:color="auto"/>
              <w:right w:val="single" w:sz="4" w:space="0" w:color="auto"/>
            </w:tcBorders>
            <w:shd w:val="clear" w:color="auto" w:fill="auto"/>
            <w:noWrap/>
            <w:vAlign w:val="center"/>
            <w:hideMark/>
          </w:tcPr>
          <w:p w:rsidR="00EE1E8B" w:rsidRPr="003F3095" w:rsidRDefault="00EE1E8B" w:rsidP="003B51CE">
            <w:pPr>
              <w:jc w:val="center"/>
              <w:rPr>
                <w:rFonts w:ascii="Calibri" w:hAnsi="Calibri" w:cs="Calibri"/>
                <w:sz w:val="16"/>
                <w:szCs w:val="16"/>
              </w:rPr>
            </w:pPr>
            <w:r w:rsidRPr="003F3095">
              <w:rPr>
                <w:rFonts w:ascii="Calibri" w:hAnsi="Calibri" w:cs="Calibri"/>
                <w:sz w:val="16"/>
                <w:szCs w:val="16"/>
              </w:rPr>
              <w:t>415.992</w:t>
            </w:r>
          </w:p>
        </w:tc>
        <w:tc>
          <w:tcPr>
            <w:tcW w:w="851" w:type="dxa"/>
            <w:tcBorders>
              <w:top w:val="nil"/>
              <w:left w:val="nil"/>
              <w:bottom w:val="single" w:sz="4" w:space="0" w:color="auto"/>
              <w:right w:val="single" w:sz="4" w:space="0" w:color="auto"/>
            </w:tcBorders>
            <w:shd w:val="clear" w:color="auto" w:fill="auto"/>
            <w:noWrap/>
            <w:vAlign w:val="center"/>
            <w:hideMark/>
          </w:tcPr>
          <w:p w:rsidR="00EE1E8B" w:rsidRPr="003F3095" w:rsidRDefault="007D1385" w:rsidP="003B51CE">
            <w:pPr>
              <w:jc w:val="center"/>
              <w:rPr>
                <w:rFonts w:ascii="Calibri" w:hAnsi="Calibri" w:cs="Calibri"/>
                <w:sz w:val="16"/>
                <w:szCs w:val="16"/>
              </w:rPr>
            </w:pPr>
            <w:r w:rsidRPr="003F3095">
              <w:rPr>
                <w:rFonts w:ascii="Calibri" w:hAnsi="Calibri" w:cs="Calibri"/>
                <w:sz w:val="16"/>
                <w:szCs w:val="16"/>
              </w:rPr>
              <w:t>15,31</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3</w:t>
            </w:r>
          </w:p>
        </w:tc>
        <w:tc>
          <w:tcPr>
            <w:tcW w:w="1134" w:type="dxa"/>
            <w:tcBorders>
              <w:top w:val="single" w:sz="4" w:space="0" w:color="auto"/>
              <w:left w:val="nil"/>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UPO</w:t>
            </w:r>
          </w:p>
        </w:tc>
        <w:tc>
          <w:tcPr>
            <w:tcW w:w="1276"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11,26</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3</w:t>
            </w:r>
          </w:p>
        </w:tc>
      </w:tr>
      <w:tr w:rsidR="00EE1E8B" w:rsidRPr="00182749" w:rsidTr="003B51CE">
        <w:trPr>
          <w:trHeight w:hRule="exact" w:val="284"/>
          <w:jc w:val="center"/>
        </w:trPr>
        <w:tc>
          <w:tcPr>
            <w:tcW w:w="1276" w:type="dxa"/>
            <w:tcBorders>
              <w:top w:val="single" w:sz="4" w:space="0" w:color="auto"/>
              <w:left w:val="single" w:sz="4" w:space="0" w:color="auto"/>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UPO</w:t>
            </w:r>
          </w:p>
        </w:tc>
        <w:tc>
          <w:tcPr>
            <w:tcW w:w="1701" w:type="dxa"/>
            <w:tcBorders>
              <w:top w:val="nil"/>
              <w:left w:val="nil"/>
              <w:bottom w:val="single" w:sz="4" w:space="0" w:color="auto"/>
              <w:right w:val="single" w:sz="4" w:space="0" w:color="auto"/>
            </w:tcBorders>
            <w:shd w:val="clear" w:color="auto" w:fill="auto"/>
            <w:noWrap/>
            <w:vAlign w:val="center"/>
            <w:hideMark/>
          </w:tcPr>
          <w:p w:rsidR="00EE1E8B" w:rsidRPr="003F3095" w:rsidRDefault="00EE1E8B" w:rsidP="003B51CE">
            <w:pPr>
              <w:jc w:val="center"/>
              <w:rPr>
                <w:rFonts w:ascii="Calibri" w:hAnsi="Calibri" w:cs="Calibri"/>
                <w:sz w:val="16"/>
                <w:szCs w:val="16"/>
              </w:rPr>
            </w:pPr>
            <w:r w:rsidRPr="003F3095">
              <w:rPr>
                <w:rFonts w:ascii="Calibri" w:hAnsi="Calibri" w:cs="Calibri"/>
                <w:sz w:val="16"/>
                <w:szCs w:val="16"/>
              </w:rPr>
              <w:t>160.217</w:t>
            </w:r>
          </w:p>
        </w:tc>
        <w:tc>
          <w:tcPr>
            <w:tcW w:w="851" w:type="dxa"/>
            <w:tcBorders>
              <w:top w:val="nil"/>
              <w:left w:val="nil"/>
              <w:bottom w:val="single" w:sz="4" w:space="0" w:color="auto"/>
              <w:right w:val="single" w:sz="4" w:space="0" w:color="auto"/>
            </w:tcBorders>
            <w:shd w:val="clear" w:color="auto" w:fill="auto"/>
            <w:noWrap/>
            <w:vAlign w:val="center"/>
            <w:hideMark/>
          </w:tcPr>
          <w:p w:rsidR="00EE1E8B" w:rsidRPr="003F3095" w:rsidRDefault="007D1385" w:rsidP="003B51CE">
            <w:pPr>
              <w:jc w:val="center"/>
              <w:rPr>
                <w:rFonts w:ascii="Calibri" w:hAnsi="Calibri" w:cs="Calibri"/>
                <w:sz w:val="16"/>
                <w:szCs w:val="16"/>
              </w:rPr>
            </w:pPr>
            <w:r w:rsidRPr="003F3095">
              <w:rPr>
                <w:rFonts w:ascii="Calibri" w:hAnsi="Calibri" w:cs="Calibri"/>
                <w:sz w:val="16"/>
                <w:szCs w:val="16"/>
              </w:rPr>
              <w:t>5,90</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4</w:t>
            </w:r>
          </w:p>
        </w:tc>
        <w:tc>
          <w:tcPr>
            <w:tcW w:w="1134" w:type="dxa"/>
            <w:tcBorders>
              <w:top w:val="single" w:sz="4" w:space="0" w:color="auto"/>
              <w:left w:val="nil"/>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UAL</w:t>
            </w:r>
          </w:p>
        </w:tc>
        <w:tc>
          <w:tcPr>
            <w:tcW w:w="1276"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7,73</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4</w:t>
            </w:r>
          </w:p>
        </w:tc>
      </w:tr>
      <w:tr w:rsidR="00EE1E8B" w:rsidRPr="00182749" w:rsidTr="003B51CE">
        <w:trPr>
          <w:trHeight w:hRule="exact" w:val="284"/>
          <w:jc w:val="center"/>
        </w:trPr>
        <w:tc>
          <w:tcPr>
            <w:tcW w:w="1276" w:type="dxa"/>
            <w:tcBorders>
              <w:top w:val="single" w:sz="4" w:space="0" w:color="auto"/>
              <w:left w:val="single" w:sz="4" w:space="0" w:color="auto"/>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UCO</w:t>
            </w:r>
          </w:p>
        </w:tc>
        <w:tc>
          <w:tcPr>
            <w:tcW w:w="1701" w:type="dxa"/>
            <w:tcBorders>
              <w:top w:val="nil"/>
              <w:left w:val="nil"/>
              <w:bottom w:val="single" w:sz="4" w:space="0" w:color="auto"/>
              <w:right w:val="single" w:sz="4" w:space="0" w:color="auto"/>
            </w:tcBorders>
            <w:shd w:val="clear" w:color="auto" w:fill="auto"/>
            <w:noWrap/>
            <w:vAlign w:val="center"/>
            <w:hideMark/>
          </w:tcPr>
          <w:p w:rsidR="00EE1E8B" w:rsidRPr="003F3095" w:rsidRDefault="00B8743D" w:rsidP="003B51CE">
            <w:pPr>
              <w:jc w:val="center"/>
              <w:rPr>
                <w:rFonts w:ascii="Calibri" w:hAnsi="Calibri" w:cs="Calibri"/>
                <w:sz w:val="16"/>
                <w:szCs w:val="16"/>
              </w:rPr>
            </w:pPr>
            <w:r w:rsidRPr="003F3095">
              <w:rPr>
                <w:rFonts w:ascii="Calibri" w:hAnsi="Calibri" w:cs="Calibri"/>
                <w:sz w:val="16"/>
                <w:szCs w:val="16"/>
              </w:rPr>
              <w:t>147.521</w:t>
            </w:r>
          </w:p>
        </w:tc>
        <w:tc>
          <w:tcPr>
            <w:tcW w:w="851" w:type="dxa"/>
            <w:tcBorders>
              <w:top w:val="nil"/>
              <w:left w:val="nil"/>
              <w:bottom w:val="single" w:sz="4" w:space="0" w:color="auto"/>
              <w:right w:val="single" w:sz="4" w:space="0" w:color="auto"/>
            </w:tcBorders>
            <w:shd w:val="clear" w:color="auto" w:fill="auto"/>
            <w:noWrap/>
            <w:vAlign w:val="center"/>
            <w:hideMark/>
          </w:tcPr>
          <w:p w:rsidR="00EE1E8B" w:rsidRPr="003F3095" w:rsidRDefault="00B8743D" w:rsidP="003B51CE">
            <w:pPr>
              <w:jc w:val="center"/>
              <w:rPr>
                <w:rFonts w:ascii="Calibri" w:hAnsi="Calibri" w:cs="Calibri"/>
                <w:sz w:val="16"/>
                <w:szCs w:val="16"/>
              </w:rPr>
            </w:pPr>
            <w:r w:rsidRPr="003F3095">
              <w:rPr>
                <w:rFonts w:ascii="Calibri" w:hAnsi="Calibri" w:cs="Calibri"/>
                <w:sz w:val="16"/>
                <w:szCs w:val="16"/>
              </w:rPr>
              <w:t>5,43</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5</w:t>
            </w:r>
          </w:p>
        </w:tc>
        <w:tc>
          <w:tcPr>
            <w:tcW w:w="1134" w:type="dxa"/>
            <w:tcBorders>
              <w:top w:val="single" w:sz="4" w:space="0" w:color="auto"/>
              <w:left w:val="nil"/>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UJA</w:t>
            </w:r>
          </w:p>
        </w:tc>
        <w:tc>
          <w:tcPr>
            <w:tcW w:w="1276"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7,31</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5</w:t>
            </w:r>
          </w:p>
        </w:tc>
      </w:tr>
      <w:tr w:rsidR="00EE1E8B" w:rsidRPr="00182749" w:rsidTr="003B51CE">
        <w:trPr>
          <w:trHeight w:hRule="exact" w:val="284"/>
          <w:jc w:val="center"/>
        </w:trPr>
        <w:tc>
          <w:tcPr>
            <w:tcW w:w="1276" w:type="dxa"/>
            <w:tcBorders>
              <w:top w:val="single" w:sz="4" w:space="0" w:color="auto"/>
              <w:left w:val="single" w:sz="4" w:space="0" w:color="auto"/>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UCA</w:t>
            </w:r>
          </w:p>
        </w:tc>
        <w:tc>
          <w:tcPr>
            <w:tcW w:w="1701" w:type="dxa"/>
            <w:tcBorders>
              <w:top w:val="nil"/>
              <w:left w:val="nil"/>
              <w:bottom w:val="single" w:sz="4" w:space="0" w:color="auto"/>
              <w:right w:val="single" w:sz="4" w:space="0" w:color="auto"/>
            </w:tcBorders>
            <w:shd w:val="clear" w:color="auto" w:fill="auto"/>
            <w:noWrap/>
            <w:vAlign w:val="center"/>
            <w:hideMark/>
          </w:tcPr>
          <w:p w:rsidR="00EE1E8B" w:rsidRPr="003F3095" w:rsidRDefault="00EE1E8B" w:rsidP="003B51CE">
            <w:pPr>
              <w:jc w:val="center"/>
              <w:rPr>
                <w:rFonts w:ascii="Calibri" w:hAnsi="Calibri" w:cs="Calibri"/>
                <w:sz w:val="16"/>
                <w:szCs w:val="16"/>
              </w:rPr>
            </w:pPr>
            <w:r w:rsidRPr="003F3095">
              <w:rPr>
                <w:rFonts w:ascii="Calibri" w:hAnsi="Calibri" w:cs="Calibri"/>
                <w:sz w:val="16"/>
                <w:szCs w:val="16"/>
              </w:rPr>
              <w:t>147.234</w:t>
            </w:r>
          </w:p>
        </w:tc>
        <w:tc>
          <w:tcPr>
            <w:tcW w:w="851" w:type="dxa"/>
            <w:tcBorders>
              <w:top w:val="nil"/>
              <w:left w:val="nil"/>
              <w:bottom w:val="single" w:sz="4" w:space="0" w:color="auto"/>
              <w:right w:val="single" w:sz="4" w:space="0" w:color="auto"/>
            </w:tcBorders>
            <w:shd w:val="clear" w:color="auto" w:fill="auto"/>
            <w:noWrap/>
            <w:vAlign w:val="center"/>
            <w:hideMark/>
          </w:tcPr>
          <w:p w:rsidR="00EE1E8B" w:rsidRPr="003F3095" w:rsidRDefault="00B8743D" w:rsidP="003B51CE">
            <w:pPr>
              <w:jc w:val="center"/>
              <w:rPr>
                <w:rFonts w:ascii="Calibri" w:hAnsi="Calibri" w:cs="Calibri"/>
                <w:sz w:val="16"/>
                <w:szCs w:val="16"/>
              </w:rPr>
            </w:pPr>
            <w:r w:rsidRPr="003F3095">
              <w:rPr>
                <w:rFonts w:ascii="Calibri" w:hAnsi="Calibri" w:cs="Calibri"/>
                <w:sz w:val="16"/>
                <w:szCs w:val="16"/>
              </w:rPr>
              <w:t>5,42</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6</w:t>
            </w:r>
          </w:p>
        </w:tc>
        <w:tc>
          <w:tcPr>
            <w:tcW w:w="1134" w:type="dxa"/>
            <w:tcBorders>
              <w:top w:val="single" w:sz="4" w:space="0" w:color="auto"/>
              <w:left w:val="nil"/>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UCO</w:t>
            </w:r>
          </w:p>
        </w:tc>
        <w:tc>
          <w:tcPr>
            <w:tcW w:w="1276" w:type="dxa"/>
            <w:tcBorders>
              <w:top w:val="nil"/>
              <w:left w:val="nil"/>
              <w:bottom w:val="single" w:sz="4" w:space="0" w:color="auto"/>
              <w:right w:val="single" w:sz="4" w:space="0" w:color="auto"/>
            </w:tcBorders>
            <w:shd w:val="clear" w:color="auto" w:fill="auto"/>
            <w:noWrap/>
            <w:vAlign w:val="center"/>
            <w:hideMark/>
          </w:tcPr>
          <w:p w:rsidR="00EE1E8B" w:rsidRDefault="007D1385" w:rsidP="003B51CE">
            <w:pPr>
              <w:jc w:val="center"/>
              <w:rPr>
                <w:rFonts w:ascii="Calibri" w:hAnsi="Calibri" w:cs="Calibri"/>
                <w:color w:val="000000"/>
                <w:sz w:val="16"/>
                <w:szCs w:val="16"/>
              </w:rPr>
            </w:pPr>
            <w:r>
              <w:rPr>
                <w:rFonts w:ascii="Calibri" w:hAnsi="Calibri" w:cs="Calibri"/>
                <w:color w:val="000000"/>
                <w:sz w:val="16"/>
                <w:szCs w:val="16"/>
              </w:rPr>
              <w:t>6,5</w:t>
            </w:r>
            <w:r w:rsidRPr="007D1385">
              <w:rPr>
                <w:rFonts w:ascii="Calibri" w:hAnsi="Calibri" w:cs="Calibri"/>
                <w:color w:val="FF000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6</w:t>
            </w:r>
          </w:p>
        </w:tc>
      </w:tr>
      <w:tr w:rsidR="00EE1E8B" w:rsidRPr="00182749" w:rsidTr="003B51CE">
        <w:trPr>
          <w:trHeight w:hRule="exact" w:val="284"/>
          <w:jc w:val="center"/>
        </w:trPr>
        <w:tc>
          <w:tcPr>
            <w:tcW w:w="1276" w:type="dxa"/>
            <w:tcBorders>
              <w:top w:val="single" w:sz="4" w:space="0" w:color="auto"/>
              <w:left w:val="single" w:sz="4" w:space="0" w:color="auto"/>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UJA</w:t>
            </w:r>
          </w:p>
        </w:tc>
        <w:tc>
          <w:tcPr>
            <w:tcW w:w="1701" w:type="dxa"/>
            <w:tcBorders>
              <w:top w:val="nil"/>
              <w:left w:val="nil"/>
              <w:bottom w:val="single" w:sz="4" w:space="0" w:color="auto"/>
              <w:right w:val="single" w:sz="4" w:space="0" w:color="auto"/>
            </w:tcBorders>
            <w:shd w:val="clear" w:color="auto" w:fill="auto"/>
            <w:noWrap/>
            <w:vAlign w:val="center"/>
            <w:hideMark/>
          </w:tcPr>
          <w:p w:rsidR="00EE1E8B" w:rsidRPr="003F3095" w:rsidRDefault="00EE1E8B" w:rsidP="003B51CE">
            <w:pPr>
              <w:jc w:val="center"/>
              <w:rPr>
                <w:rFonts w:ascii="Calibri" w:hAnsi="Calibri" w:cs="Calibri"/>
                <w:sz w:val="16"/>
                <w:szCs w:val="16"/>
              </w:rPr>
            </w:pPr>
            <w:r w:rsidRPr="003F3095">
              <w:rPr>
                <w:rFonts w:ascii="Calibri" w:hAnsi="Calibri" w:cs="Calibri"/>
                <w:sz w:val="16"/>
                <w:szCs w:val="16"/>
              </w:rPr>
              <w:t>130.684</w:t>
            </w:r>
          </w:p>
        </w:tc>
        <w:tc>
          <w:tcPr>
            <w:tcW w:w="851" w:type="dxa"/>
            <w:tcBorders>
              <w:top w:val="nil"/>
              <w:left w:val="nil"/>
              <w:bottom w:val="single" w:sz="4" w:space="0" w:color="auto"/>
              <w:right w:val="single" w:sz="4" w:space="0" w:color="auto"/>
            </w:tcBorders>
            <w:shd w:val="clear" w:color="auto" w:fill="auto"/>
            <w:noWrap/>
            <w:vAlign w:val="center"/>
            <w:hideMark/>
          </w:tcPr>
          <w:p w:rsidR="00EE1E8B" w:rsidRPr="003F3095" w:rsidRDefault="007D1385" w:rsidP="003B51CE">
            <w:pPr>
              <w:jc w:val="center"/>
              <w:rPr>
                <w:rFonts w:ascii="Calibri" w:hAnsi="Calibri" w:cs="Calibri"/>
                <w:sz w:val="16"/>
                <w:szCs w:val="16"/>
              </w:rPr>
            </w:pPr>
            <w:r w:rsidRPr="003F3095">
              <w:rPr>
                <w:rFonts w:ascii="Calibri" w:hAnsi="Calibri" w:cs="Calibri"/>
                <w:sz w:val="16"/>
                <w:szCs w:val="16"/>
              </w:rPr>
              <w:t>4,81</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7</w:t>
            </w:r>
          </w:p>
        </w:tc>
        <w:tc>
          <w:tcPr>
            <w:tcW w:w="1134" w:type="dxa"/>
            <w:tcBorders>
              <w:top w:val="single" w:sz="4" w:space="0" w:color="auto"/>
              <w:left w:val="nil"/>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US</w:t>
            </w:r>
          </w:p>
        </w:tc>
        <w:tc>
          <w:tcPr>
            <w:tcW w:w="1276"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6,35</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7</w:t>
            </w:r>
          </w:p>
        </w:tc>
      </w:tr>
      <w:tr w:rsidR="00EE1E8B" w:rsidRPr="00182749" w:rsidTr="003B51CE">
        <w:trPr>
          <w:trHeight w:hRule="exact" w:val="284"/>
          <w:jc w:val="center"/>
        </w:trPr>
        <w:tc>
          <w:tcPr>
            <w:tcW w:w="1276" w:type="dxa"/>
            <w:tcBorders>
              <w:top w:val="single" w:sz="4" w:space="0" w:color="auto"/>
              <w:left w:val="single" w:sz="4" w:space="0" w:color="auto"/>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UAL</w:t>
            </w:r>
          </w:p>
        </w:tc>
        <w:tc>
          <w:tcPr>
            <w:tcW w:w="1701" w:type="dxa"/>
            <w:tcBorders>
              <w:top w:val="nil"/>
              <w:left w:val="nil"/>
              <w:bottom w:val="single" w:sz="4" w:space="0" w:color="auto"/>
              <w:right w:val="single" w:sz="4" w:space="0" w:color="auto"/>
            </w:tcBorders>
            <w:shd w:val="clear" w:color="auto" w:fill="auto"/>
            <w:noWrap/>
            <w:vAlign w:val="center"/>
            <w:hideMark/>
          </w:tcPr>
          <w:p w:rsidR="00EE1E8B" w:rsidRPr="003F3095" w:rsidRDefault="00EE1E8B" w:rsidP="003B51CE">
            <w:pPr>
              <w:jc w:val="center"/>
              <w:rPr>
                <w:rFonts w:ascii="Calibri" w:hAnsi="Calibri" w:cs="Calibri"/>
                <w:sz w:val="16"/>
                <w:szCs w:val="16"/>
              </w:rPr>
            </w:pPr>
            <w:r w:rsidRPr="003F3095">
              <w:rPr>
                <w:rFonts w:ascii="Calibri" w:hAnsi="Calibri" w:cs="Calibri"/>
                <w:sz w:val="16"/>
                <w:szCs w:val="16"/>
              </w:rPr>
              <w:t>123.464</w:t>
            </w:r>
          </w:p>
        </w:tc>
        <w:tc>
          <w:tcPr>
            <w:tcW w:w="851" w:type="dxa"/>
            <w:tcBorders>
              <w:top w:val="nil"/>
              <w:left w:val="nil"/>
              <w:bottom w:val="single" w:sz="4" w:space="0" w:color="auto"/>
              <w:right w:val="single" w:sz="4" w:space="0" w:color="auto"/>
            </w:tcBorders>
            <w:shd w:val="clear" w:color="auto" w:fill="auto"/>
            <w:noWrap/>
            <w:vAlign w:val="center"/>
            <w:hideMark/>
          </w:tcPr>
          <w:p w:rsidR="00EE1E8B" w:rsidRPr="003F3095" w:rsidRDefault="00B8743D" w:rsidP="003B51CE">
            <w:pPr>
              <w:jc w:val="center"/>
              <w:rPr>
                <w:rFonts w:ascii="Calibri" w:hAnsi="Calibri" w:cs="Calibri"/>
                <w:sz w:val="16"/>
                <w:szCs w:val="16"/>
              </w:rPr>
            </w:pPr>
            <w:r w:rsidRPr="003F3095">
              <w:rPr>
                <w:rFonts w:ascii="Calibri" w:hAnsi="Calibri" w:cs="Calibri"/>
                <w:sz w:val="16"/>
                <w:szCs w:val="16"/>
              </w:rPr>
              <w:t>4,54</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8</w:t>
            </w:r>
          </w:p>
        </w:tc>
        <w:tc>
          <w:tcPr>
            <w:tcW w:w="1134" w:type="dxa"/>
            <w:tcBorders>
              <w:top w:val="single" w:sz="4" w:space="0" w:color="auto"/>
              <w:left w:val="nil"/>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UCA</w:t>
            </w:r>
          </w:p>
        </w:tc>
        <w:tc>
          <w:tcPr>
            <w:tcW w:w="1276"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5,86</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8</w:t>
            </w:r>
          </w:p>
        </w:tc>
      </w:tr>
      <w:tr w:rsidR="00EE1E8B" w:rsidRPr="00182749" w:rsidTr="003B51CE">
        <w:trPr>
          <w:trHeight w:hRule="exact" w:val="284"/>
          <w:jc w:val="center"/>
        </w:trPr>
        <w:tc>
          <w:tcPr>
            <w:tcW w:w="1276" w:type="dxa"/>
            <w:tcBorders>
              <w:top w:val="single" w:sz="4" w:space="0" w:color="auto"/>
              <w:left w:val="single" w:sz="4" w:space="0" w:color="auto"/>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UHU</w:t>
            </w:r>
          </w:p>
        </w:tc>
        <w:tc>
          <w:tcPr>
            <w:tcW w:w="1701" w:type="dxa"/>
            <w:tcBorders>
              <w:top w:val="nil"/>
              <w:left w:val="nil"/>
              <w:bottom w:val="single" w:sz="4" w:space="0" w:color="auto"/>
              <w:right w:val="single" w:sz="4" w:space="0" w:color="auto"/>
            </w:tcBorders>
            <w:shd w:val="clear" w:color="auto" w:fill="auto"/>
            <w:noWrap/>
            <w:vAlign w:val="center"/>
            <w:hideMark/>
          </w:tcPr>
          <w:p w:rsidR="00EE1E8B" w:rsidRPr="003F3095" w:rsidRDefault="00EE1E8B" w:rsidP="003B51CE">
            <w:pPr>
              <w:jc w:val="center"/>
              <w:rPr>
                <w:rFonts w:ascii="Calibri" w:hAnsi="Calibri" w:cs="Calibri"/>
                <w:sz w:val="16"/>
                <w:szCs w:val="16"/>
              </w:rPr>
            </w:pPr>
            <w:r w:rsidRPr="003F3095">
              <w:rPr>
                <w:rFonts w:ascii="Calibri" w:hAnsi="Calibri" w:cs="Calibri"/>
                <w:sz w:val="16"/>
                <w:szCs w:val="16"/>
              </w:rPr>
              <w:t>58.941</w:t>
            </w:r>
          </w:p>
        </w:tc>
        <w:tc>
          <w:tcPr>
            <w:tcW w:w="851" w:type="dxa"/>
            <w:tcBorders>
              <w:top w:val="nil"/>
              <w:left w:val="nil"/>
              <w:bottom w:val="single" w:sz="4" w:space="0" w:color="auto"/>
              <w:right w:val="single" w:sz="4" w:space="0" w:color="auto"/>
            </w:tcBorders>
            <w:shd w:val="clear" w:color="auto" w:fill="auto"/>
            <w:noWrap/>
            <w:vAlign w:val="center"/>
            <w:hideMark/>
          </w:tcPr>
          <w:p w:rsidR="00EE1E8B" w:rsidRPr="003F3095" w:rsidRDefault="007D1385" w:rsidP="003B51CE">
            <w:pPr>
              <w:jc w:val="center"/>
              <w:rPr>
                <w:rFonts w:ascii="Calibri" w:hAnsi="Calibri" w:cs="Calibri"/>
                <w:sz w:val="16"/>
                <w:szCs w:val="16"/>
              </w:rPr>
            </w:pPr>
            <w:r w:rsidRPr="003F3095">
              <w:rPr>
                <w:rFonts w:ascii="Calibri" w:hAnsi="Calibri" w:cs="Calibri"/>
                <w:sz w:val="16"/>
                <w:szCs w:val="16"/>
              </w:rPr>
              <w:t>2,17</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9</w:t>
            </w:r>
          </w:p>
        </w:tc>
        <w:tc>
          <w:tcPr>
            <w:tcW w:w="1134" w:type="dxa"/>
            <w:tcBorders>
              <w:top w:val="single" w:sz="4" w:space="0" w:color="auto"/>
              <w:left w:val="nil"/>
              <w:bottom w:val="nil"/>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UHU</w:t>
            </w:r>
          </w:p>
        </w:tc>
        <w:tc>
          <w:tcPr>
            <w:tcW w:w="1276"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3,76</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9</w:t>
            </w:r>
          </w:p>
        </w:tc>
      </w:tr>
      <w:tr w:rsidR="00EE1E8B" w:rsidRPr="00182749" w:rsidTr="003B51CE">
        <w:trPr>
          <w:trHeight w:hRule="exact" w:val="284"/>
          <w:jc w:val="center"/>
        </w:trPr>
        <w:tc>
          <w:tcPr>
            <w:tcW w:w="1276"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UNIA</w:t>
            </w:r>
          </w:p>
        </w:tc>
        <w:tc>
          <w:tcPr>
            <w:tcW w:w="1701" w:type="dxa"/>
            <w:tcBorders>
              <w:top w:val="nil"/>
              <w:left w:val="nil"/>
              <w:bottom w:val="single" w:sz="4" w:space="0" w:color="auto"/>
              <w:right w:val="single" w:sz="4" w:space="0" w:color="auto"/>
            </w:tcBorders>
            <w:shd w:val="clear" w:color="auto" w:fill="auto"/>
            <w:noWrap/>
            <w:vAlign w:val="center"/>
            <w:hideMark/>
          </w:tcPr>
          <w:p w:rsidR="00EE1E8B" w:rsidRPr="003F3095" w:rsidRDefault="00EE1E8B" w:rsidP="003B51CE">
            <w:pPr>
              <w:jc w:val="center"/>
              <w:rPr>
                <w:rFonts w:ascii="Calibri" w:hAnsi="Calibri" w:cs="Calibri"/>
                <w:sz w:val="16"/>
                <w:szCs w:val="16"/>
              </w:rPr>
            </w:pPr>
            <w:r w:rsidRPr="003F3095">
              <w:rPr>
                <w:rFonts w:ascii="Calibri" w:hAnsi="Calibri" w:cs="Calibri"/>
                <w:sz w:val="16"/>
                <w:szCs w:val="16"/>
              </w:rPr>
              <w:t>3.552</w:t>
            </w:r>
          </w:p>
        </w:tc>
        <w:tc>
          <w:tcPr>
            <w:tcW w:w="851" w:type="dxa"/>
            <w:tcBorders>
              <w:top w:val="nil"/>
              <w:left w:val="nil"/>
              <w:bottom w:val="single" w:sz="4" w:space="0" w:color="auto"/>
              <w:right w:val="single" w:sz="4" w:space="0" w:color="auto"/>
            </w:tcBorders>
            <w:shd w:val="clear" w:color="auto" w:fill="auto"/>
            <w:noWrap/>
            <w:vAlign w:val="center"/>
            <w:hideMark/>
          </w:tcPr>
          <w:p w:rsidR="00EE1E8B" w:rsidRPr="003F3095" w:rsidRDefault="00EE1E8B" w:rsidP="003B51CE">
            <w:pPr>
              <w:jc w:val="center"/>
              <w:rPr>
                <w:rFonts w:ascii="Calibri" w:hAnsi="Calibri" w:cs="Calibri"/>
                <w:sz w:val="16"/>
                <w:szCs w:val="16"/>
              </w:rPr>
            </w:pPr>
            <w:r w:rsidRPr="003F3095">
              <w:rPr>
                <w:rFonts w:ascii="Calibri" w:hAnsi="Calibri" w:cs="Calibri"/>
                <w:sz w:val="16"/>
                <w:szCs w:val="16"/>
              </w:rPr>
              <w:t>0,13</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10</w:t>
            </w:r>
          </w:p>
        </w:tc>
        <w:tc>
          <w:tcPr>
            <w:tcW w:w="1134" w:type="dxa"/>
            <w:tcBorders>
              <w:top w:val="single" w:sz="4" w:space="0" w:color="auto"/>
              <w:left w:val="nil"/>
              <w:bottom w:val="single" w:sz="4" w:space="0" w:color="auto"/>
              <w:right w:val="single" w:sz="4" w:space="0" w:color="auto"/>
            </w:tcBorders>
            <w:shd w:val="clear" w:color="000000" w:fill="D8E4BC"/>
            <w:noWrap/>
            <w:vAlign w:val="center"/>
            <w:hideMark/>
          </w:tcPr>
          <w:p w:rsidR="00EE1E8B" w:rsidRDefault="00EE1E8B" w:rsidP="003B51CE">
            <w:pPr>
              <w:jc w:val="center"/>
              <w:rPr>
                <w:rFonts w:ascii="Calibri" w:hAnsi="Calibri" w:cs="Calibri"/>
                <w:b/>
                <w:bCs/>
                <w:color w:val="000000"/>
                <w:sz w:val="16"/>
                <w:szCs w:val="16"/>
              </w:rPr>
            </w:pPr>
            <w:r>
              <w:rPr>
                <w:rFonts w:ascii="Calibri" w:hAnsi="Calibri" w:cs="Calibri"/>
                <w:b/>
                <w:bCs/>
                <w:color w:val="000000"/>
                <w:sz w:val="16"/>
                <w:szCs w:val="16"/>
              </w:rPr>
              <w:t>UNIA</w:t>
            </w:r>
          </w:p>
        </w:tc>
        <w:tc>
          <w:tcPr>
            <w:tcW w:w="1276"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2,98</w:t>
            </w:r>
          </w:p>
        </w:tc>
        <w:tc>
          <w:tcPr>
            <w:tcW w:w="992" w:type="dxa"/>
            <w:tcBorders>
              <w:top w:val="nil"/>
              <w:left w:val="nil"/>
              <w:bottom w:val="single" w:sz="4" w:space="0" w:color="auto"/>
              <w:right w:val="single" w:sz="4" w:space="0" w:color="auto"/>
            </w:tcBorders>
            <w:shd w:val="clear" w:color="auto" w:fill="auto"/>
            <w:noWrap/>
            <w:vAlign w:val="center"/>
            <w:hideMark/>
          </w:tcPr>
          <w:p w:rsidR="00EE1E8B" w:rsidRDefault="00EE1E8B" w:rsidP="003B51CE">
            <w:pPr>
              <w:jc w:val="center"/>
              <w:rPr>
                <w:rFonts w:ascii="Calibri" w:hAnsi="Calibri" w:cs="Calibri"/>
                <w:color w:val="000000"/>
                <w:sz w:val="16"/>
                <w:szCs w:val="16"/>
              </w:rPr>
            </w:pPr>
            <w:r>
              <w:rPr>
                <w:rFonts w:ascii="Calibri" w:hAnsi="Calibri" w:cs="Calibri"/>
                <w:color w:val="000000"/>
                <w:sz w:val="16"/>
                <w:szCs w:val="16"/>
              </w:rPr>
              <w:t>10</w:t>
            </w:r>
          </w:p>
        </w:tc>
      </w:tr>
      <w:tr w:rsidR="00EE1E8B" w:rsidRPr="00182749" w:rsidTr="003B51CE">
        <w:trPr>
          <w:trHeight w:hRule="exact" w:val="284"/>
          <w:jc w:val="center"/>
        </w:trPr>
        <w:tc>
          <w:tcPr>
            <w:tcW w:w="1276"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EE1E8B" w:rsidRPr="00182749" w:rsidRDefault="00EE1E8B" w:rsidP="006E2B9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TOTAL 2018</w:t>
            </w:r>
          </w:p>
        </w:tc>
        <w:tc>
          <w:tcPr>
            <w:tcW w:w="170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EE1E8B" w:rsidRPr="003F3095" w:rsidRDefault="007D1385" w:rsidP="003B51CE">
            <w:pPr>
              <w:spacing w:after="0" w:line="240" w:lineRule="auto"/>
              <w:jc w:val="center"/>
              <w:rPr>
                <w:rFonts w:ascii="Calibri" w:eastAsia="Times New Roman" w:hAnsi="Calibri" w:cs="Times New Roman"/>
                <w:b/>
                <w:bCs/>
                <w:sz w:val="16"/>
                <w:szCs w:val="16"/>
                <w:lang w:eastAsia="es-ES"/>
              </w:rPr>
            </w:pPr>
            <w:r w:rsidRPr="003F3095">
              <w:rPr>
                <w:rFonts w:ascii="Calibri" w:eastAsia="Times New Roman" w:hAnsi="Calibri" w:cs="Times New Roman"/>
                <w:b/>
                <w:bCs/>
                <w:sz w:val="16"/>
                <w:szCs w:val="16"/>
                <w:lang w:eastAsia="es-ES"/>
              </w:rPr>
              <w:t>2.716.599</w:t>
            </w:r>
          </w:p>
        </w:tc>
        <w:tc>
          <w:tcPr>
            <w:tcW w:w="85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EE1E8B" w:rsidRPr="003F3095" w:rsidRDefault="00EE1E8B" w:rsidP="003B51CE">
            <w:pPr>
              <w:spacing w:after="0" w:line="240" w:lineRule="auto"/>
              <w:jc w:val="center"/>
              <w:rPr>
                <w:rFonts w:ascii="Calibri" w:eastAsia="Times New Roman" w:hAnsi="Calibri" w:cs="Times New Roman"/>
                <w:b/>
                <w:bCs/>
                <w:sz w:val="16"/>
                <w:szCs w:val="16"/>
                <w:lang w:eastAsia="es-ES"/>
              </w:rPr>
            </w:pPr>
            <w:r w:rsidRPr="003F3095">
              <w:rPr>
                <w:rFonts w:ascii="Calibri" w:eastAsia="Times New Roman" w:hAnsi="Calibri" w:cs="Times New Roman"/>
                <w:b/>
                <w:bCs/>
                <w:sz w:val="16"/>
                <w:szCs w:val="16"/>
                <w:lang w:eastAsia="es-ES"/>
              </w:rPr>
              <w:t>100</w:t>
            </w:r>
          </w:p>
        </w:tc>
        <w:tc>
          <w:tcPr>
            <w:tcW w:w="992"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EE1E8B" w:rsidRPr="00182749" w:rsidRDefault="00EE1E8B" w:rsidP="003B51CE">
            <w:pPr>
              <w:spacing w:after="0" w:line="240" w:lineRule="auto"/>
              <w:jc w:val="center"/>
              <w:rPr>
                <w:rFonts w:ascii="Calibri" w:eastAsia="Times New Roman" w:hAnsi="Calibri" w:cs="Times New Roman"/>
                <w:color w:val="000000"/>
                <w:sz w:val="16"/>
                <w:szCs w:val="16"/>
                <w:lang w:eastAsia="es-ES"/>
              </w:rPr>
            </w:pPr>
            <w:r w:rsidRPr="00182749">
              <w:rPr>
                <w:rFonts w:ascii="Calibri" w:eastAsia="Times New Roman" w:hAnsi="Calibri" w:cs="Times New Roman"/>
                <w:color w:val="000000"/>
                <w:sz w:val="16"/>
                <w:szCs w:val="16"/>
                <w:lang w:eastAsia="es-ES"/>
              </w:rPr>
              <w:t> </w:t>
            </w:r>
          </w:p>
        </w:tc>
        <w:tc>
          <w:tcPr>
            <w:tcW w:w="1134"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EE1E8B" w:rsidRPr="00182749" w:rsidRDefault="00EE1E8B" w:rsidP="003B51CE">
            <w:pPr>
              <w:spacing w:after="0" w:line="240" w:lineRule="auto"/>
              <w:jc w:val="center"/>
              <w:rPr>
                <w:rFonts w:ascii="Calibri" w:eastAsia="Times New Roman" w:hAnsi="Calibri" w:cs="Times New Roman"/>
                <w:b/>
                <w:bCs/>
                <w:color w:val="000000"/>
                <w:sz w:val="16"/>
                <w:szCs w:val="16"/>
                <w:lang w:eastAsia="es-ES"/>
              </w:rPr>
            </w:pPr>
            <w:r w:rsidRPr="00182749">
              <w:rPr>
                <w:rFonts w:ascii="Calibri" w:eastAsia="Times New Roman" w:hAnsi="Calibri" w:cs="Times New Roman"/>
                <w:b/>
                <w:bCs/>
                <w:color w:val="000000"/>
                <w:sz w:val="16"/>
                <w:szCs w:val="16"/>
                <w:lang w:eastAsia="es-ES"/>
              </w:rPr>
              <w:t>MEDIA</w:t>
            </w:r>
          </w:p>
        </w:tc>
        <w:tc>
          <w:tcPr>
            <w:tcW w:w="1276"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EE1E8B" w:rsidRPr="00182749" w:rsidRDefault="00EE1E8B" w:rsidP="003B51CE">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9,49</w:t>
            </w:r>
          </w:p>
        </w:tc>
        <w:tc>
          <w:tcPr>
            <w:tcW w:w="992"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EE1E8B" w:rsidRPr="00182749" w:rsidRDefault="00EE1E8B" w:rsidP="003B51CE">
            <w:pPr>
              <w:spacing w:after="0" w:line="240" w:lineRule="auto"/>
              <w:jc w:val="center"/>
              <w:rPr>
                <w:rFonts w:ascii="Calibri" w:eastAsia="Times New Roman" w:hAnsi="Calibri" w:cs="Times New Roman"/>
                <w:color w:val="000000"/>
                <w:sz w:val="16"/>
                <w:szCs w:val="16"/>
                <w:lang w:eastAsia="es-ES"/>
              </w:rPr>
            </w:pPr>
            <w:r w:rsidRPr="00182749">
              <w:rPr>
                <w:rFonts w:ascii="Calibri" w:eastAsia="Times New Roman" w:hAnsi="Calibri" w:cs="Times New Roman"/>
                <w:color w:val="000000"/>
                <w:sz w:val="16"/>
                <w:szCs w:val="16"/>
                <w:lang w:eastAsia="es-ES"/>
              </w:rPr>
              <w:t> </w:t>
            </w:r>
          </w:p>
        </w:tc>
      </w:tr>
    </w:tbl>
    <w:p w:rsidR="00365F1D" w:rsidRDefault="00365F1D" w:rsidP="00FD126A">
      <w:pPr>
        <w:rPr>
          <w:b/>
        </w:rPr>
      </w:pPr>
    </w:p>
    <w:p w:rsidR="0020247F" w:rsidRDefault="0020247F" w:rsidP="00EE1E8B">
      <w:pPr>
        <w:rPr>
          <w:b/>
          <w:color w:val="FF0000"/>
        </w:rPr>
      </w:pPr>
    </w:p>
    <w:p w:rsidR="0020247F" w:rsidRDefault="0020247F" w:rsidP="00EE1E8B">
      <w:pPr>
        <w:rPr>
          <w:b/>
          <w:color w:val="FF0000"/>
        </w:rPr>
      </w:pPr>
    </w:p>
    <w:p w:rsidR="0020247F" w:rsidRDefault="0020247F" w:rsidP="00EE1E8B">
      <w:pPr>
        <w:rPr>
          <w:b/>
          <w:color w:val="FF0000"/>
        </w:rPr>
      </w:pPr>
    </w:p>
    <w:p w:rsidR="0020247F" w:rsidRDefault="0020247F" w:rsidP="00EE1E8B">
      <w:pPr>
        <w:rPr>
          <w:b/>
          <w:color w:val="FF0000"/>
        </w:rPr>
      </w:pPr>
    </w:p>
    <w:p w:rsidR="00EE1E8B" w:rsidRPr="0020247F" w:rsidRDefault="00EE1E8B" w:rsidP="00EE1E8B">
      <w:pPr>
        <w:rPr>
          <w:b/>
        </w:rPr>
      </w:pPr>
      <w:r w:rsidRPr="0020247F">
        <w:rPr>
          <w:b/>
        </w:rPr>
        <w:lastRenderedPageBreak/>
        <w:t>4.3. Uso total</w:t>
      </w:r>
    </w:p>
    <w:tbl>
      <w:tblPr>
        <w:tblW w:w="6660" w:type="dxa"/>
        <w:jc w:val="center"/>
        <w:tblCellMar>
          <w:left w:w="70" w:type="dxa"/>
          <w:right w:w="70" w:type="dxa"/>
        </w:tblCellMar>
        <w:tblLook w:val="04A0" w:firstRow="1" w:lastRow="0" w:firstColumn="1" w:lastColumn="0" w:noHBand="0" w:noVBand="1"/>
      </w:tblPr>
      <w:tblGrid>
        <w:gridCol w:w="1560"/>
        <w:gridCol w:w="1460"/>
        <w:gridCol w:w="1460"/>
        <w:gridCol w:w="1180"/>
        <w:gridCol w:w="1000"/>
      </w:tblGrid>
      <w:tr w:rsidR="00EE1E8B" w:rsidRPr="001F23B9" w:rsidTr="003B51CE">
        <w:trPr>
          <w:trHeight w:val="284"/>
          <w:jc w:val="center"/>
        </w:trPr>
        <w:tc>
          <w:tcPr>
            <w:tcW w:w="1560"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EE1E8B" w:rsidRPr="001F23B9" w:rsidRDefault="00EE1E8B" w:rsidP="003B51CE">
            <w:pPr>
              <w:spacing w:after="0" w:line="240" w:lineRule="auto"/>
              <w:rPr>
                <w:rFonts w:ascii="Calibri" w:eastAsia="Times New Roman" w:hAnsi="Calibri" w:cs="Times New Roman"/>
                <w:b/>
                <w:bCs/>
                <w:color w:val="FFFFFF"/>
                <w:sz w:val="16"/>
                <w:szCs w:val="16"/>
                <w:lang w:eastAsia="es-ES"/>
              </w:rPr>
            </w:pPr>
            <w:r w:rsidRPr="001F23B9">
              <w:rPr>
                <w:rFonts w:ascii="Calibri" w:eastAsia="Times New Roman" w:hAnsi="Calibri" w:cs="Times New Roman"/>
                <w:b/>
                <w:bCs/>
                <w:color w:val="FFFFFF"/>
                <w:sz w:val="16"/>
                <w:szCs w:val="16"/>
                <w:lang w:eastAsia="es-ES"/>
              </w:rPr>
              <w:t> </w:t>
            </w:r>
          </w:p>
        </w:tc>
        <w:tc>
          <w:tcPr>
            <w:tcW w:w="1460" w:type="dxa"/>
            <w:tcBorders>
              <w:top w:val="single" w:sz="4" w:space="0" w:color="auto"/>
              <w:left w:val="nil"/>
              <w:bottom w:val="single" w:sz="4" w:space="0" w:color="auto"/>
              <w:right w:val="single" w:sz="4" w:space="0" w:color="auto"/>
            </w:tcBorders>
            <w:shd w:val="clear" w:color="000000" w:fill="76933C"/>
            <w:noWrap/>
            <w:vAlign w:val="center"/>
            <w:hideMark/>
          </w:tcPr>
          <w:p w:rsidR="00EE1E8B" w:rsidRPr="001F23B9" w:rsidRDefault="00EE1E8B" w:rsidP="003B51CE">
            <w:pPr>
              <w:spacing w:after="0" w:line="240" w:lineRule="auto"/>
              <w:jc w:val="center"/>
              <w:rPr>
                <w:rFonts w:ascii="Calibri" w:eastAsia="Times New Roman" w:hAnsi="Calibri" w:cs="Times New Roman"/>
                <w:b/>
                <w:bCs/>
                <w:color w:val="FFFFFF"/>
                <w:sz w:val="16"/>
                <w:szCs w:val="16"/>
                <w:lang w:eastAsia="es-ES"/>
              </w:rPr>
            </w:pPr>
            <w:r>
              <w:rPr>
                <w:rFonts w:ascii="Calibri" w:eastAsia="Times New Roman" w:hAnsi="Calibri" w:cs="Times New Roman"/>
                <w:b/>
                <w:bCs/>
                <w:color w:val="FFFFFF"/>
                <w:sz w:val="16"/>
                <w:szCs w:val="16"/>
                <w:lang w:eastAsia="es-ES"/>
              </w:rPr>
              <w:t>2017</w:t>
            </w:r>
          </w:p>
        </w:tc>
        <w:tc>
          <w:tcPr>
            <w:tcW w:w="1460" w:type="dxa"/>
            <w:tcBorders>
              <w:top w:val="single" w:sz="4" w:space="0" w:color="auto"/>
              <w:left w:val="nil"/>
              <w:bottom w:val="single" w:sz="4" w:space="0" w:color="auto"/>
              <w:right w:val="single" w:sz="4" w:space="0" w:color="auto"/>
            </w:tcBorders>
            <w:shd w:val="clear" w:color="000000" w:fill="76933C"/>
            <w:noWrap/>
            <w:vAlign w:val="center"/>
            <w:hideMark/>
          </w:tcPr>
          <w:p w:rsidR="00EE1E8B" w:rsidRPr="001F23B9" w:rsidRDefault="00EE1E8B" w:rsidP="003B51CE">
            <w:pPr>
              <w:spacing w:after="0" w:line="240" w:lineRule="auto"/>
              <w:jc w:val="center"/>
              <w:rPr>
                <w:rFonts w:ascii="Calibri" w:eastAsia="Times New Roman" w:hAnsi="Calibri" w:cs="Times New Roman"/>
                <w:b/>
                <w:bCs/>
                <w:color w:val="FFFFFF"/>
                <w:sz w:val="16"/>
                <w:szCs w:val="16"/>
                <w:lang w:eastAsia="es-ES"/>
              </w:rPr>
            </w:pPr>
            <w:r>
              <w:rPr>
                <w:rFonts w:ascii="Calibri" w:eastAsia="Times New Roman" w:hAnsi="Calibri" w:cs="Times New Roman"/>
                <w:b/>
                <w:bCs/>
                <w:color w:val="FFFFFF"/>
                <w:sz w:val="16"/>
                <w:szCs w:val="16"/>
                <w:lang w:eastAsia="es-ES"/>
              </w:rPr>
              <w:t>2018</w:t>
            </w:r>
          </w:p>
        </w:tc>
        <w:tc>
          <w:tcPr>
            <w:tcW w:w="1180" w:type="dxa"/>
            <w:tcBorders>
              <w:top w:val="single" w:sz="4" w:space="0" w:color="auto"/>
              <w:left w:val="nil"/>
              <w:bottom w:val="single" w:sz="4" w:space="0" w:color="auto"/>
              <w:right w:val="single" w:sz="4" w:space="0" w:color="auto"/>
            </w:tcBorders>
            <w:shd w:val="clear" w:color="000000" w:fill="76933C"/>
            <w:noWrap/>
            <w:vAlign w:val="center"/>
            <w:hideMark/>
          </w:tcPr>
          <w:p w:rsidR="00EE1E8B" w:rsidRPr="001F23B9" w:rsidRDefault="00EE1E8B" w:rsidP="003B51CE">
            <w:pPr>
              <w:spacing w:after="0" w:line="240" w:lineRule="auto"/>
              <w:jc w:val="center"/>
              <w:rPr>
                <w:rFonts w:ascii="Calibri" w:eastAsia="Times New Roman" w:hAnsi="Calibri" w:cs="Times New Roman"/>
                <w:b/>
                <w:bCs/>
                <w:color w:val="FFFFFF"/>
                <w:sz w:val="16"/>
                <w:szCs w:val="16"/>
                <w:lang w:eastAsia="es-ES"/>
              </w:rPr>
            </w:pPr>
            <w:r w:rsidRPr="001F23B9">
              <w:rPr>
                <w:rFonts w:ascii="Calibri" w:eastAsia="Times New Roman" w:hAnsi="Calibri" w:cs="Times New Roman"/>
                <w:b/>
                <w:bCs/>
                <w:color w:val="FFFFFF"/>
                <w:sz w:val="16"/>
                <w:szCs w:val="16"/>
                <w:lang w:eastAsia="es-ES"/>
              </w:rPr>
              <w:t>Dif.</w:t>
            </w:r>
          </w:p>
        </w:tc>
        <w:tc>
          <w:tcPr>
            <w:tcW w:w="1000" w:type="dxa"/>
            <w:tcBorders>
              <w:top w:val="single" w:sz="4" w:space="0" w:color="auto"/>
              <w:left w:val="nil"/>
              <w:bottom w:val="single" w:sz="4" w:space="0" w:color="auto"/>
              <w:right w:val="single" w:sz="4" w:space="0" w:color="auto"/>
            </w:tcBorders>
            <w:shd w:val="clear" w:color="000000" w:fill="76933C"/>
            <w:noWrap/>
            <w:vAlign w:val="center"/>
            <w:hideMark/>
          </w:tcPr>
          <w:p w:rsidR="00EE1E8B" w:rsidRPr="001F23B9" w:rsidRDefault="00EE1E8B" w:rsidP="003B51CE">
            <w:pPr>
              <w:spacing w:after="0" w:line="240" w:lineRule="auto"/>
              <w:jc w:val="center"/>
              <w:rPr>
                <w:rFonts w:ascii="Calibri" w:eastAsia="Times New Roman" w:hAnsi="Calibri" w:cs="Times New Roman"/>
                <w:b/>
                <w:bCs/>
                <w:color w:val="FFFFFF"/>
                <w:sz w:val="16"/>
                <w:szCs w:val="16"/>
                <w:lang w:eastAsia="es-ES"/>
              </w:rPr>
            </w:pPr>
            <w:r w:rsidRPr="001F23B9">
              <w:rPr>
                <w:rFonts w:ascii="Calibri" w:eastAsia="Times New Roman" w:hAnsi="Calibri" w:cs="Times New Roman"/>
                <w:b/>
                <w:bCs/>
                <w:color w:val="FFFFFF"/>
                <w:sz w:val="16"/>
                <w:szCs w:val="16"/>
                <w:lang w:eastAsia="es-ES"/>
              </w:rPr>
              <w:t>Dif. %</w:t>
            </w:r>
          </w:p>
        </w:tc>
      </w:tr>
      <w:tr w:rsidR="00EE1E8B" w:rsidRPr="001F23B9" w:rsidTr="003B51CE">
        <w:trPr>
          <w:trHeight w:val="284"/>
          <w:jc w:val="center"/>
        </w:trPr>
        <w:tc>
          <w:tcPr>
            <w:tcW w:w="1560" w:type="dxa"/>
            <w:tcBorders>
              <w:top w:val="nil"/>
              <w:left w:val="single" w:sz="4" w:space="0" w:color="auto"/>
              <w:bottom w:val="single" w:sz="4" w:space="0" w:color="auto"/>
              <w:right w:val="single" w:sz="4" w:space="0" w:color="auto"/>
            </w:tcBorders>
            <w:shd w:val="clear" w:color="000000" w:fill="76933C"/>
            <w:vAlign w:val="center"/>
            <w:hideMark/>
          </w:tcPr>
          <w:p w:rsidR="00EE1E8B" w:rsidRPr="001F23B9" w:rsidRDefault="00EE1E8B" w:rsidP="003B51CE">
            <w:pPr>
              <w:spacing w:after="0" w:line="240" w:lineRule="auto"/>
              <w:rPr>
                <w:rFonts w:ascii="Calibri" w:eastAsia="Times New Roman" w:hAnsi="Calibri" w:cs="Times New Roman"/>
                <w:b/>
                <w:bCs/>
                <w:color w:val="FFFFFF"/>
                <w:sz w:val="16"/>
                <w:szCs w:val="16"/>
                <w:lang w:eastAsia="es-ES"/>
              </w:rPr>
            </w:pPr>
            <w:r w:rsidRPr="001F23B9">
              <w:rPr>
                <w:rFonts w:ascii="Calibri" w:eastAsia="Times New Roman" w:hAnsi="Calibri" w:cs="Times New Roman"/>
                <w:b/>
                <w:bCs/>
                <w:color w:val="FFFFFF"/>
                <w:sz w:val="16"/>
                <w:szCs w:val="16"/>
                <w:lang w:eastAsia="es-ES"/>
              </w:rPr>
              <w:t>BÚSQUEDAS</w:t>
            </w:r>
          </w:p>
        </w:tc>
        <w:tc>
          <w:tcPr>
            <w:tcW w:w="1460" w:type="dxa"/>
            <w:tcBorders>
              <w:top w:val="nil"/>
              <w:left w:val="nil"/>
              <w:bottom w:val="single" w:sz="4" w:space="0" w:color="auto"/>
              <w:right w:val="single" w:sz="4" w:space="0" w:color="auto"/>
            </w:tcBorders>
            <w:shd w:val="clear" w:color="000000" w:fill="FFFFFF"/>
            <w:noWrap/>
            <w:vAlign w:val="center"/>
            <w:hideMark/>
          </w:tcPr>
          <w:p w:rsidR="00EE1E8B" w:rsidRPr="00A35CC1" w:rsidRDefault="00A35CC1" w:rsidP="003B51CE">
            <w:pPr>
              <w:spacing w:after="0" w:line="240" w:lineRule="auto"/>
              <w:jc w:val="center"/>
              <w:rPr>
                <w:rFonts w:ascii="Calibri" w:eastAsia="Times New Roman" w:hAnsi="Calibri" w:cs="Times New Roman"/>
                <w:sz w:val="16"/>
                <w:szCs w:val="16"/>
                <w:lang w:eastAsia="es-ES"/>
              </w:rPr>
            </w:pPr>
            <w:r w:rsidRPr="00A35CC1">
              <w:rPr>
                <w:rFonts w:ascii="Calibri" w:eastAsia="Times New Roman" w:hAnsi="Calibri" w:cs="Times New Roman"/>
                <w:bCs/>
                <w:color w:val="000000"/>
                <w:sz w:val="16"/>
                <w:szCs w:val="16"/>
                <w:lang w:eastAsia="es-ES"/>
              </w:rPr>
              <w:t>5.831.612</w:t>
            </w:r>
          </w:p>
        </w:tc>
        <w:tc>
          <w:tcPr>
            <w:tcW w:w="1460" w:type="dxa"/>
            <w:tcBorders>
              <w:top w:val="nil"/>
              <w:left w:val="nil"/>
              <w:bottom w:val="single" w:sz="4" w:space="0" w:color="auto"/>
              <w:right w:val="single" w:sz="4" w:space="0" w:color="auto"/>
            </w:tcBorders>
            <w:shd w:val="clear" w:color="000000" w:fill="FFFFFF"/>
            <w:noWrap/>
            <w:vAlign w:val="center"/>
          </w:tcPr>
          <w:p w:rsidR="00EE1E8B" w:rsidRPr="0059598E" w:rsidRDefault="00EE1E8B" w:rsidP="003B51CE">
            <w:pPr>
              <w:spacing w:after="0" w:line="240" w:lineRule="auto"/>
              <w:jc w:val="center"/>
              <w:rPr>
                <w:rFonts w:ascii="Calibri" w:eastAsia="Times New Roman" w:hAnsi="Calibri" w:cs="Times New Roman"/>
                <w:sz w:val="16"/>
                <w:szCs w:val="16"/>
                <w:lang w:eastAsia="es-ES"/>
              </w:rPr>
            </w:pPr>
            <w:r w:rsidRPr="007F55E0">
              <w:rPr>
                <w:rFonts w:ascii="Calibri" w:eastAsia="Times New Roman" w:hAnsi="Calibri" w:cs="Times New Roman"/>
                <w:sz w:val="16"/>
                <w:szCs w:val="16"/>
                <w:lang w:eastAsia="es-ES"/>
              </w:rPr>
              <w:t>5.903.043</w:t>
            </w:r>
          </w:p>
        </w:tc>
        <w:tc>
          <w:tcPr>
            <w:tcW w:w="1180" w:type="dxa"/>
            <w:tcBorders>
              <w:top w:val="nil"/>
              <w:left w:val="nil"/>
              <w:bottom w:val="single" w:sz="4" w:space="0" w:color="auto"/>
              <w:right w:val="single" w:sz="4" w:space="0" w:color="auto"/>
            </w:tcBorders>
            <w:shd w:val="clear" w:color="000000" w:fill="FFFFFF"/>
            <w:noWrap/>
            <w:vAlign w:val="center"/>
          </w:tcPr>
          <w:p w:rsidR="00EE1E8B" w:rsidRPr="00A35CC1" w:rsidRDefault="00A35CC1" w:rsidP="003B51CE">
            <w:pPr>
              <w:spacing w:after="0" w:line="240" w:lineRule="auto"/>
              <w:jc w:val="center"/>
              <w:rPr>
                <w:rFonts w:ascii="Calibri" w:eastAsia="Times New Roman" w:hAnsi="Calibri" w:cs="Times New Roman"/>
                <w:sz w:val="16"/>
                <w:szCs w:val="16"/>
                <w:lang w:eastAsia="es-ES"/>
              </w:rPr>
            </w:pPr>
            <w:r w:rsidRPr="00A35CC1">
              <w:rPr>
                <w:rFonts w:ascii="Calibri" w:eastAsia="Times New Roman" w:hAnsi="Calibri" w:cs="Times New Roman"/>
                <w:bCs/>
                <w:color w:val="000000"/>
                <w:sz w:val="16"/>
                <w:szCs w:val="16"/>
                <w:lang w:eastAsia="es-ES"/>
              </w:rPr>
              <w:t>71.431</w:t>
            </w:r>
          </w:p>
        </w:tc>
        <w:tc>
          <w:tcPr>
            <w:tcW w:w="1000" w:type="dxa"/>
            <w:tcBorders>
              <w:top w:val="nil"/>
              <w:left w:val="nil"/>
              <w:bottom w:val="single" w:sz="4" w:space="0" w:color="auto"/>
              <w:right w:val="single" w:sz="4" w:space="0" w:color="auto"/>
            </w:tcBorders>
            <w:shd w:val="clear" w:color="000000" w:fill="FFFFFF"/>
            <w:noWrap/>
            <w:vAlign w:val="center"/>
          </w:tcPr>
          <w:p w:rsidR="00EE1E8B" w:rsidRPr="0059598E" w:rsidRDefault="00A35CC1" w:rsidP="003B51CE">
            <w:pPr>
              <w:spacing w:after="0" w:line="240" w:lineRule="auto"/>
              <w:jc w:val="center"/>
              <w:rPr>
                <w:rFonts w:ascii="Calibri" w:eastAsia="Times New Roman" w:hAnsi="Calibri" w:cs="Times New Roman"/>
                <w:sz w:val="16"/>
                <w:szCs w:val="16"/>
                <w:lang w:eastAsia="es-ES"/>
              </w:rPr>
            </w:pPr>
            <w:r>
              <w:rPr>
                <w:rFonts w:ascii="Calibri" w:eastAsia="Times New Roman" w:hAnsi="Calibri" w:cs="Times New Roman"/>
                <w:sz w:val="16"/>
                <w:szCs w:val="16"/>
                <w:lang w:eastAsia="es-ES"/>
              </w:rPr>
              <w:t>1,22</w:t>
            </w:r>
          </w:p>
        </w:tc>
      </w:tr>
      <w:tr w:rsidR="00EE1E8B" w:rsidRPr="001F23B9" w:rsidTr="003B51CE">
        <w:trPr>
          <w:trHeight w:val="284"/>
          <w:jc w:val="center"/>
        </w:trPr>
        <w:tc>
          <w:tcPr>
            <w:tcW w:w="1560" w:type="dxa"/>
            <w:tcBorders>
              <w:top w:val="nil"/>
              <w:left w:val="single" w:sz="4" w:space="0" w:color="auto"/>
              <w:bottom w:val="single" w:sz="4" w:space="0" w:color="auto"/>
              <w:right w:val="single" w:sz="4" w:space="0" w:color="auto"/>
            </w:tcBorders>
            <w:shd w:val="clear" w:color="000000" w:fill="76933C"/>
            <w:vAlign w:val="center"/>
            <w:hideMark/>
          </w:tcPr>
          <w:p w:rsidR="00EE1E8B" w:rsidRPr="001F23B9" w:rsidRDefault="00EE1E8B" w:rsidP="003B51CE">
            <w:pPr>
              <w:spacing w:after="0" w:line="240" w:lineRule="auto"/>
              <w:rPr>
                <w:rFonts w:ascii="Calibri" w:eastAsia="Times New Roman" w:hAnsi="Calibri" w:cs="Times New Roman"/>
                <w:b/>
                <w:bCs/>
                <w:color w:val="FFFFFF"/>
                <w:sz w:val="16"/>
                <w:szCs w:val="16"/>
                <w:lang w:eastAsia="es-ES"/>
              </w:rPr>
            </w:pPr>
            <w:r w:rsidRPr="001F23B9">
              <w:rPr>
                <w:rFonts w:ascii="Calibri" w:eastAsia="Times New Roman" w:hAnsi="Calibri" w:cs="Times New Roman"/>
                <w:b/>
                <w:bCs/>
                <w:color w:val="FFFFFF"/>
                <w:sz w:val="16"/>
                <w:szCs w:val="16"/>
                <w:lang w:eastAsia="es-ES"/>
              </w:rPr>
              <w:t>DESCARGAS</w:t>
            </w:r>
          </w:p>
        </w:tc>
        <w:tc>
          <w:tcPr>
            <w:tcW w:w="1460" w:type="dxa"/>
            <w:tcBorders>
              <w:top w:val="nil"/>
              <w:left w:val="nil"/>
              <w:bottom w:val="single" w:sz="4" w:space="0" w:color="auto"/>
              <w:right w:val="single" w:sz="4" w:space="0" w:color="auto"/>
            </w:tcBorders>
            <w:shd w:val="clear" w:color="000000" w:fill="FFFFFF"/>
            <w:noWrap/>
            <w:vAlign w:val="center"/>
            <w:hideMark/>
          </w:tcPr>
          <w:p w:rsidR="00EE1E8B" w:rsidRPr="0059598E" w:rsidRDefault="00EE1E8B" w:rsidP="003B51CE">
            <w:pPr>
              <w:spacing w:after="0" w:line="240" w:lineRule="auto"/>
              <w:jc w:val="center"/>
              <w:rPr>
                <w:rFonts w:ascii="Calibri" w:eastAsia="Times New Roman" w:hAnsi="Calibri" w:cs="Times New Roman"/>
                <w:sz w:val="16"/>
                <w:szCs w:val="16"/>
                <w:lang w:eastAsia="es-ES"/>
              </w:rPr>
            </w:pPr>
            <w:r w:rsidRPr="0059598E">
              <w:rPr>
                <w:rFonts w:ascii="Calibri" w:eastAsia="Times New Roman" w:hAnsi="Calibri" w:cs="Times New Roman"/>
                <w:sz w:val="16"/>
                <w:szCs w:val="16"/>
                <w:lang w:eastAsia="es-ES"/>
              </w:rPr>
              <w:t>10.341.094</w:t>
            </w:r>
          </w:p>
        </w:tc>
        <w:tc>
          <w:tcPr>
            <w:tcW w:w="1460" w:type="dxa"/>
            <w:tcBorders>
              <w:top w:val="nil"/>
              <w:left w:val="nil"/>
              <w:bottom w:val="single" w:sz="4" w:space="0" w:color="auto"/>
              <w:right w:val="single" w:sz="4" w:space="0" w:color="auto"/>
            </w:tcBorders>
            <w:shd w:val="clear" w:color="000000" w:fill="FFFFFF"/>
            <w:noWrap/>
            <w:vAlign w:val="center"/>
          </w:tcPr>
          <w:p w:rsidR="00EE1E8B" w:rsidRPr="0059598E" w:rsidRDefault="00EE1E8B" w:rsidP="003B51CE">
            <w:pPr>
              <w:spacing w:after="0" w:line="240" w:lineRule="auto"/>
              <w:jc w:val="center"/>
              <w:rPr>
                <w:rFonts w:ascii="Calibri" w:eastAsia="Times New Roman" w:hAnsi="Calibri" w:cs="Times New Roman"/>
                <w:sz w:val="16"/>
                <w:szCs w:val="16"/>
                <w:lang w:eastAsia="es-ES"/>
              </w:rPr>
            </w:pPr>
            <w:r w:rsidRPr="007F55E0">
              <w:rPr>
                <w:rFonts w:ascii="Calibri" w:eastAsia="Times New Roman" w:hAnsi="Calibri" w:cs="Times New Roman"/>
                <w:sz w:val="16"/>
                <w:szCs w:val="16"/>
                <w:lang w:eastAsia="es-ES"/>
              </w:rPr>
              <w:t>10.648.727</w:t>
            </w:r>
          </w:p>
        </w:tc>
        <w:tc>
          <w:tcPr>
            <w:tcW w:w="1180" w:type="dxa"/>
            <w:tcBorders>
              <w:top w:val="nil"/>
              <w:left w:val="nil"/>
              <w:bottom w:val="single" w:sz="4" w:space="0" w:color="auto"/>
              <w:right w:val="single" w:sz="4" w:space="0" w:color="auto"/>
            </w:tcBorders>
            <w:shd w:val="clear" w:color="000000" w:fill="FFFFFF"/>
            <w:noWrap/>
            <w:vAlign w:val="center"/>
          </w:tcPr>
          <w:p w:rsidR="00EE1E8B" w:rsidRPr="0059598E" w:rsidRDefault="00EE1E8B" w:rsidP="003B51CE">
            <w:pPr>
              <w:spacing w:after="0" w:line="240" w:lineRule="auto"/>
              <w:jc w:val="center"/>
              <w:rPr>
                <w:rFonts w:ascii="Calibri" w:eastAsia="Times New Roman" w:hAnsi="Calibri" w:cs="Times New Roman"/>
                <w:sz w:val="16"/>
                <w:szCs w:val="16"/>
                <w:lang w:eastAsia="es-ES"/>
              </w:rPr>
            </w:pPr>
            <w:r>
              <w:rPr>
                <w:rFonts w:ascii="Calibri" w:eastAsia="Times New Roman" w:hAnsi="Calibri" w:cs="Times New Roman"/>
                <w:sz w:val="16"/>
                <w:szCs w:val="16"/>
                <w:lang w:eastAsia="es-ES"/>
              </w:rPr>
              <w:t>307.633</w:t>
            </w:r>
          </w:p>
        </w:tc>
        <w:tc>
          <w:tcPr>
            <w:tcW w:w="1000" w:type="dxa"/>
            <w:tcBorders>
              <w:top w:val="nil"/>
              <w:left w:val="nil"/>
              <w:bottom w:val="single" w:sz="4" w:space="0" w:color="auto"/>
              <w:right w:val="single" w:sz="4" w:space="0" w:color="auto"/>
            </w:tcBorders>
            <w:shd w:val="clear" w:color="000000" w:fill="FFFFFF"/>
            <w:noWrap/>
            <w:vAlign w:val="center"/>
          </w:tcPr>
          <w:p w:rsidR="00EE1E8B" w:rsidRPr="0059598E" w:rsidRDefault="00EE1E8B" w:rsidP="003B51CE">
            <w:pPr>
              <w:spacing w:after="0" w:line="240" w:lineRule="auto"/>
              <w:jc w:val="center"/>
              <w:rPr>
                <w:rFonts w:ascii="Calibri" w:eastAsia="Times New Roman" w:hAnsi="Calibri" w:cs="Times New Roman"/>
                <w:sz w:val="16"/>
                <w:szCs w:val="16"/>
                <w:lang w:eastAsia="es-ES"/>
              </w:rPr>
            </w:pPr>
            <w:r>
              <w:rPr>
                <w:rFonts w:ascii="Calibri" w:eastAsia="Times New Roman" w:hAnsi="Calibri" w:cs="Times New Roman"/>
                <w:sz w:val="16"/>
                <w:szCs w:val="16"/>
                <w:lang w:eastAsia="es-ES"/>
              </w:rPr>
              <w:t>+2,97</w:t>
            </w:r>
          </w:p>
        </w:tc>
      </w:tr>
      <w:tr w:rsidR="00EE1E8B" w:rsidRPr="001F23B9" w:rsidTr="003B51CE">
        <w:trPr>
          <w:trHeight w:val="284"/>
          <w:jc w:val="center"/>
        </w:trPr>
        <w:tc>
          <w:tcPr>
            <w:tcW w:w="1560" w:type="dxa"/>
            <w:tcBorders>
              <w:top w:val="nil"/>
              <w:left w:val="single" w:sz="4" w:space="0" w:color="auto"/>
              <w:bottom w:val="single" w:sz="4" w:space="0" w:color="auto"/>
              <w:right w:val="single" w:sz="4" w:space="0" w:color="auto"/>
            </w:tcBorders>
            <w:shd w:val="clear" w:color="000000" w:fill="76933C"/>
            <w:vAlign w:val="center"/>
            <w:hideMark/>
          </w:tcPr>
          <w:p w:rsidR="00EE1E8B" w:rsidRPr="001F23B9" w:rsidRDefault="00EE1E8B" w:rsidP="003B51CE">
            <w:pPr>
              <w:spacing w:after="0" w:line="240" w:lineRule="auto"/>
              <w:rPr>
                <w:rFonts w:ascii="Calibri" w:eastAsia="Times New Roman" w:hAnsi="Calibri" w:cs="Times New Roman"/>
                <w:b/>
                <w:bCs/>
                <w:color w:val="FFFFFF"/>
                <w:sz w:val="16"/>
                <w:szCs w:val="16"/>
                <w:lang w:eastAsia="es-ES"/>
              </w:rPr>
            </w:pPr>
            <w:r w:rsidRPr="001F23B9">
              <w:rPr>
                <w:rFonts w:ascii="Calibri" w:eastAsia="Times New Roman" w:hAnsi="Calibri" w:cs="Times New Roman"/>
                <w:b/>
                <w:bCs/>
                <w:color w:val="FFFFFF"/>
                <w:sz w:val="16"/>
                <w:szCs w:val="16"/>
                <w:lang w:eastAsia="es-ES"/>
              </w:rPr>
              <w:t>SESIONES</w:t>
            </w:r>
          </w:p>
        </w:tc>
        <w:tc>
          <w:tcPr>
            <w:tcW w:w="1460" w:type="dxa"/>
            <w:tcBorders>
              <w:top w:val="nil"/>
              <w:left w:val="nil"/>
              <w:bottom w:val="single" w:sz="4" w:space="0" w:color="auto"/>
              <w:right w:val="single" w:sz="4" w:space="0" w:color="auto"/>
            </w:tcBorders>
            <w:shd w:val="clear" w:color="000000" w:fill="FFFFFF"/>
            <w:noWrap/>
            <w:vAlign w:val="center"/>
            <w:hideMark/>
          </w:tcPr>
          <w:p w:rsidR="00EE1E8B" w:rsidRPr="0059598E" w:rsidRDefault="00EE1E8B" w:rsidP="003B51CE">
            <w:pPr>
              <w:spacing w:after="0" w:line="240" w:lineRule="auto"/>
              <w:jc w:val="center"/>
              <w:rPr>
                <w:rFonts w:ascii="Calibri" w:eastAsia="Times New Roman" w:hAnsi="Calibri" w:cs="Times New Roman"/>
                <w:sz w:val="16"/>
                <w:szCs w:val="16"/>
                <w:lang w:eastAsia="es-ES"/>
              </w:rPr>
            </w:pPr>
            <w:r w:rsidRPr="0059598E">
              <w:rPr>
                <w:rFonts w:ascii="Calibri" w:eastAsia="Times New Roman" w:hAnsi="Calibri" w:cs="Times New Roman"/>
                <w:sz w:val="16"/>
                <w:szCs w:val="16"/>
                <w:lang w:eastAsia="es-ES"/>
              </w:rPr>
              <w:t>139.971</w:t>
            </w:r>
          </w:p>
        </w:tc>
        <w:tc>
          <w:tcPr>
            <w:tcW w:w="1460" w:type="dxa"/>
            <w:tcBorders>
              <w:top w:val="nil"/>
              <w:left w:val="nil"/>
              <w:bottom w:val="single" w:sz="4" w:space="0" w:color="auto"/>
              <w:right w:val="single" w:sz="4" w:space="0" w:color="auto"/>
            </w:tcBorders>
            <w:shd w:val="clear" w:color="000000" w:fill="FFFFFF"/>
            <w:noWrap/>
            <w:vAlign w:val="center"/>
          </w:tcPr>
          <w:p w:rsidR="00EE1E8B" w:rsidRPr="0059598E" w:rsidRDefault="0020247F" w:rsidP="003B51CE">
            <w:pPr>
              <w:spacing w:after="0" w:line="240" w:lineRule="auto"/>
              <w:jc w:val="center"/>
              <w:rPr>
                <w:rFonts w:ascii="Calibri" w:eastAsia="Times New Roman" w:hAnsi="Calibri" w:cs="Times New Roman"/>
                <w:sz w:val="16"/>
                <w:szCs w:val="16"/>
                <w:lang w:eastAsia="es-ES"/>
              </w:rPr>
            </w:pPr>
            <w:r>
              <w:rPr>
                <w:rFonts w:ascii="Calibri" w:eastAsia="Times New Roman" w:hAnsi="Calibri" w:cs="Times New Roman"/>
                <w:sz w:val="16"/>
                <w:szCs w:val="16"/>
                <w:lang w:eastAsia="es-ES"/>
              </w:rPr>
              <w:t>2.716.599</w:t>
            </w:r>
          </w:p>
        </w:tc>
        <w:tc>
          <w:tcPr>
            <w:tcW w:w="1180" w:type="dxa"/>
            <w:tcBorders>
              <w:top w:val="nil"/>
              <w:left w:val="nil"/>
              <w:bottom w:val="single" w:sz="4" w:space="0" w:color="auto"/>
              <w:right w:val="single" w:sz="4" w:space="0" w:color="auto"/>
            </w:tcBorders>
            <w:shd w:val="clear" w:color="auto" w:fill="D9D9D9" w:themeFill="background1" w:themeFillShade="D9"/>
            <w:noWrap/>
            <w:vAlign w:val="center"/>
          </w:tcPr>
          <w:p w:rsidR="00EE1E8B" w:rsidRPr="0059598E" w:rsidRDefault="00EE1E8B" w:rsidP="003B51CE">
            <w:pPr>
              <w:spacing w:after="0" w:line="240" w:lineRule="auto"/>
              <w:jc w:val="center"/>
              <w:rPr>
                <w:rFonts w:ascii="Calibri" w:eastAsia="Times New Roman" w:hAnsi="Calibri" w:cs="Times New Roman"/>
                <w:sz w:val="16"/>
                <w:szCs w:val="16"/>
                <w:lang w:eastAsia="es-ES"/>
              </w:rPr>
            </w:pPr>
          </w:p>
        </w:tc>
        <w:tc>
          <w:tcPr>
            <w:tcW w:w="1000" w:type="dxa"/>
            <w:tcBorders>
              <w:top w:val="nil"/>
              <w:left w:val="nil"/>
              <w:bottom w:val="single" w:sz="4" w:space="0" w:color="auto"/>
              <w:right w:val="single" w:sz="4" w:space="0" w:color="auto"/>
            </w:tcBorders>
            <w:shd w:val="clear" w:color="auto" w:fill="D9D9D9" w:themeFill="background1" w:themeFillShade="D9"/>
            <w:noWrap/>
            <w:vAlign w:val="center"/>
          </w:tcPr>
          <w:p w:rsidR="00EE1E8B" w:rsidRPr="0059598E" w:rsidRDefault="00EE1E8B" w:rsidP="003B51CE">
            <w:pPr>
              <w:spacing w:after="0" w:line="240" w:lineRule="auto"/>
              <w:jc w:val="center"/>
              <w:rPr>
                <w:rFonts w:ascii="Calibri" w:eastAsia="Times New Roman" w:hAnsi="Calibri" w:cs="Times New Roman"/>
                <w:sz w:val="16"/>
                <w:szCs w:val="16"/>
                <w:lang w:eastAsia="es-ES"/>
              </w:rPr>
            </w:pPr>
          </w:p>
        </w:tc>
      </w:tr>
    </w:tbl>
    <w:p w:rsidR="00EE1E8B" w:rsidRDefault="00EE1E8B" w:rsidP="00EE1E8B">
      <w:pPr>
        <w:rPr>
          <w:b/>
        </w:rPr>
      </w:pPr>
    </w:p>
    <w:p w:rsidR="00EE1E8B" w:rsidRPr="00095326" w:rsidRDefault="00EE1E8B" w:rsidP="00EE1E8B">
      <w:pPr>
        <w:rPr>
          <w:b/>
        </w:rPr>
      </w:pPr>
      <w:r>
        <w:rPr>
          <w:b/>
        </w:rPr>
        <w:t>4.4</w:t>
      </w:r>
      <w:r w:rsidRPr="00095326">
        <w:rPr>
          <w:b/>
        </w:rPr>
        <w:t>. Uso por área temática</w:t>
      </w:r>
    </w:p>
    <w:tbl>
      <w:tblPr>
        <w:tblW w:w="8500" w:type="dxa"/>
        <w:jc w:val="center"/>
        <w:tblCellMar>
          <w:left w:w="70" w:type="dxa"/>
          <w:right w:w="70" w:type="dxa"/>
        </w:tblCellMar>
        <w:tblLook w:val="04A0" w:firstRow="1" w:lastRow="0" w:firstColumn="1" w:lastColumn="0" w:noHBand="0" w:noVBand="1"/>
      </w:tblPr>
      <w:tblGrid>
        <w:gridCol w:w="3780"/>
        <w:gridCol w:w="1700"/>
        <w:gridCol w:w="1640"/>
        <w:gridCol w:w="1380"/>
      </w:tblGrid>
      <w:tr w:rsidR="00EE1E8B" w:rsidRPr="004361F3" w:rsidTr="003B51CE">
        <w:trPr>
          <w:trHeight w:val="284"/>
          <w:jc w:val="center"/>
        </w:trPr>
        <w:tc>
          <w:tcPr>
            <w:tcW w:w="3780"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EE1E8B" w:rsidRPr="004361F3" w:rsidRDefault="00EE1E8B" w:rsidP="003B51CE">
            <w:pPr>
              <w:spacing w:after="0" w:line="240" w:lineRule="auto"/>
              <w:jc w:val="center"/>
              <w:rPr>
                <w:rFonts w:ascii="Calibri" w:eastAsia="Times New Roman" w:hAnsi="Calibri" w:cs="Times New Roman"/>
                <w:b/>
                <w:bCs/>
                <w:color w:val="FFFFFF" w:themeColor="background1"/>
                <w:sz w:val="16"/>
                <w:szCs w:val="16"/>
                <w:lang w:eastAsia="es-ES"/>
              </w:rPr>
            </w:pPr>
            <w:bookmarkStart w:id="7" w:name="OLE_LINK9"/>
            <w:bookmarkStart w:id="8" w:name="OLE_LINK10"/>
            <w:r w:rsidRPr="004361F3">
              <w:rPr>
                <w:rFonts w:ascii="Calibri" w:eastAsia="Times New Roman" w:hAnsi="Calibri" w:cs="Times New Roman"/>
                <w:b/>
                <w:bCs/>
                <w:color w:val="FFFFFF" w:themeColor="background1"/>
                <w:sz w:val="16"/>
                <w:szCs w:val="16"/>
                <w:lang w:eastAsia="es-ES"/>
              </w:rPr>
              <w:t> </w:t>
            </w:r>
          </w:p>
        </w:tc>
        <w:tc>
          <w:tcPr>
            <w:tcW w:w="1700" w:type="dxa"/>
            <w:tcBorders>
              <w:top w:val="single" w:sz="4" w:space="0" w:color="auto"/>
              <w:left w:val="nil"/>
              <w:bottom w:val="single" w:sz="4" w:space="0" w:color="auto"/>
              <w:right w:val="single" w:sz="4" w:space="0" w:color="auto"/>
            </w:tcBorders>
            <w:shd w:val="clear" w:color="000000" w:fill="76933C"/>
            <w:noWrap/>
            <w:vAlign w:val="center"/>
            <w:hideMark/>
          </w:tcPr>
          <w:p w:rsidR="00EE1E8B" w:rsidRPr="004361F3" w:rsidRDefault="00EE1E8B" w:rsidP="003B51CE">
            <w:pPr>
              <w:spacing w:after="0" w:line="240" w:lineRule="auto"/>
              <w:jc w:val="center"/>
              <w:rPr>
                <w:rFonts w:ascii="Calibri" w:eastAsia="Times New Roman" w:hAnsi="Calibri" w:cs="Times New Roman"/>
                <w:b/>
                <w:bCs/>
                <w:color w:val="FFFFFF" w:themeColor="background1"/>
                <w:sz w:val="16"/>
                <w:szCs w:val="16"/>
                <w:lang w:eastAsia="es-ES"/>
              </w:rPr>
            </w:pPr>
            <w:r w:rsidRPr="004361F3">
              <w:rPr>
                <w:rFonts w:ascii="Calibri" w:eastAsia="Times New Roman" w:hAnsi="Calibri" w:cs="Times New Roman"/>
                <w:b/>
                <w:bCs/>
                <w:color w:val="FFFFFF" w:themeColor="background1"/>
                <w:sz w:val="16"/>
                <w:szCs w:val="16"/>
                <w:lang w:eastAsia="es-ES"/>
              </w:rPr>
              <w:t>BÚSQUEDAS</w:t>
            </w:r>
          </w:p>
        </w:tc>
        <w:tc>
          <w:tcPr>
            <w:tcW w:w="1640" w:type="dxa"/>
            <w:tcBorders>
              <w:top w:val="single" w:sz="4" w:space="0" w:color="auto"/>
              <w:left w:val="nil"/>
              <w:bottom w:val="single" w:sz="4" w:space="0" w:color="auto"/>
              <w:right w:val="single" w:sz="4" w:space="0" w:color="auto"/>
            </w:tcBorders>
            <w:shd w:val="clear" w:color="000000" w:fill="76933C"/>
            <w:noWrap/>
            <w:vAlign w:val="center"/>
            <w:hideMark/>
          </w:tcPr>
          <w:p w:rsidR="00EE1E8B" w:rsidRPr="004361F3" w:rsidRDefault="00EE1E8B" w:rsidP="003B51CE">
            <w:pPr>
              <w:spacing w:after="0" w:line="240" w:lineRule="auto"/>
              <w:jc w:val="center"/>
              <w:rPr>
                <w:rFonts w:ascii="Calibri" w:eastAsia="Times New Roman" w:hAnsi="Calibri" w:cs="Times New Roman"/>
                <w:b/>
                <w:bCs/>
                <w:color w:val="FFFFFF" w:themeColor="background1"/>
                <w:sz w:val="16"/>
                <w:szCs w:val="16"/>
                <w:lang w:eastAsia="es-ES"/>
              </w:rPr>
            </w:pPr>
            <w:r w:rsidRPr="004361F3">
              <w:rPr>
                <w:rFonts w:ascii="Calibri" w:eastAsia="Times New Roman" w:hAnsi="Calibri" w:cs="Times New Roman"/>
                <w:b/>
                <w:bCs/>
                <w:color w:val="FFFFFF" w:themeColor="background1"/>
                <w:sz w:val="16"/>
                <w:szCs w:val="16"/>
                <w:lang w:eastAsia="es-ES"/>
              </w:rPr>
              <w:t>DESCARGAS</w:t>
            </w:r>
          </w:p>
        </w:tc>
        <w:tc>
          <w:tcPr>
            <w:tcW w:w="1380" w:type="dxa"/>
            <w:tcBorders>
              <w:top w:val="single" w:sz="4" w:space="0" w:color="auto"/>
              <w:left w:val="nil"/>
              <w:bottom w:val="single" w:sz="4" w:space="0" w:color="auto"/>
              <w:right w:val="single" w:sz="4" w:space="0" w:color="auto"/>
            </w:tcBorders>
            <w:shd w:val="clear" w:color="000000" w:fill="76933C"/>
            <w:noWrap/>
            <w:vAlign w:val="center"/>
            <w:hideMark/>
          </w:tcPr>
          <w:p w:rsidR="00EE1E8B" w:rsidRPr="004361F3" w:rsidRDefault="00EE1E8B" w:rsidP="003B51CE">
            <w:pPr>
              <w:spacing w:after="0" w:line="240" w:lineRule="auto"/>
              <w:jc w:val="center"/>
              <w:rPr>
                <w:rFonts w:ascii="Calibri" w:eastAsia="Times New Roman" w:hAnsi="Calibri" w:cs="Times New Roman"/>
                <w:b/>
                <w:bCs/>
                <w:color w:val="FFFFFF" w:themeColor="background1"/>
                <w:sz w:val="16"/>
                <w:szCs w:val="16"/>
                <w:lang w:eastAsia="es-ES"/>
              </w:rPr>
            </w:pPr>
            <w:r w:rsidRPr="004361F3">
              <w:rPr>
                <w:rFonts w:ascii="Calibri" w:eastAsia="Times New Roman" w:hAnsi="Calibri" w:cs="Times New Roman"/>
                <w:b/>
                <w:bCs/>
                <w:color w:val="FFFFFF" w:themeColor="background1"/>
                <w:sz w:val="16"/>
                <w:szCs w:val="16"/>
                <w:lang w:eastAsia="es-ES"/>
              </w:rPr>
              <w:t>SESIONES</w:t>
            </w:r>
          </w:p>
        </w:tc>
      </w:tr>
      <w:bookmarkEnd w:id="7"/>
      <w:bookmarkEnd w:id="8"/>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tcPr>
          <w:p w:rsidR="00EE1E8B" w:rsidRPr="001F23B9" w:rsidRDefault="00EE1E8B" w:rsidP="003B51CE">
            <w:pPr>
              <w:spacing w:after="0" w:line="240" w:lineRule="auto"/>
              <w:rPr>
                <w:rFonts w:ascii="Calibri" w:eastAsia="Times New Roman" w:hAnsi="Calibri" w:cs="Times New Roman"/>
                <w:b/>
                <w:bCs/>
                <w:color w:val="000000"/>
                <w:sz w:val="16"/>
                <w:szCs w:val="16"/>
                <w:lang w:val="en-US" w:eastAsia="es-ES"/>
              </w:rPr>
            </w:pPr>
            <w:r>
              <w:rPr>
                <w:rFonts w:ascii="Calibri" w:eastAsia="Times New Roman" w:hAnsi="Calibri" w:cs="Times New Roman"/>
                <w:b/>
                <w:bCs/>
                <w:color w:val="000000"/>
                <w:sz w:val="16"/>
                <w:szCs w:val="16"/>
                <w:lang w:val="en-US" w:eastAsia="es-ES"/>
              </w:rPr>
              <w:t>ACS Journals</w:t>
            </w:r>
          </w:p>
        </w:tc>
        <w:tc>
          <w:tcPr>
            <w:tcW w:w="1700" w:type="dxa"/>
            <w:tcBorders>
              <w:top w:val="nil"/>
              <w:left w:val="nil"/>
              <w:bottom w:val="single" w:sz="4" w:space="0" w:color="auto"/>
              <w:right w:val="single" w:sz="4" w:space="0" w:color="auto"/>
            </w:tcBorders>
            <w:shd w:val="clear" w:color="auto" w:fill="FFFFFF" w:themeFill="background1"/>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41.027</w:t>
            </w:r>
          </w:p>
        </w:tc>
        <w:tc>
          <w:tcPr>
            <w:tcW w:w="1640" w:type="dxa"/>
            <w:tcBorders>
              <w:top w:val="nil"/>
              <w:left w:val="nil"/>
              <w:bottom w:val="single" w:sz="4" w:space="0" w:color="auto"/>
              <w:right w:val="single" w:sz="4" w:space="0" w:color="auto"/>
            </w:tcBorders>
            <w:shd w:val="clear" w:color="000000" w:fill="FFFFFF"/>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106.808</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 </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tcPr>
          <w:p w:rsidR="00EE1E8B" w:rsidRPr="001F23B9" w:rsidRDefault="00EE1E8B" w:rsidP="003B51CE">
            <w:pPr>
              <w:spacing w:after="0" w:line="240" w:lineRule="auto"/>
              <w:rPr>
                <w:rFonts w:ascii="Calibri" w:eastAsia="Times New Roman" w:hAnsi="Calibri" w:cs="Times New Roman"/>
                <w:b/>
                <w:bCs/>
                <w:color w:val="000000"/>
                <w:sz w:val="16"/>
                <w:szCs w:val="16"/>
                <w:lang w:val="en-US" w:eastAsia="es-ES"/>
              </w:rPr>
            </w:pPr>
            <w:r w:rsidRPr="00F02EB2">
              <w:rPr>
                <w:rFonts w:ascii="Calibri" w:eastAsia="Times New Roman" w:hAnsi="Calibri" w:cs="Times New Roman"/>
                <w:b/>
                <w:bCs/>
                <w:color w:val="000000"/>
                <w:sz w:val="16"/>
                <w:szCs w:val="16"/>
                <w:lang w:val="en-US" w:eastAsia="es-ES"/>
              </w:rPr>
              <w:t xml:space="preserve">Book Series Elsevier </w:t>
            </w:r>
            <w:r>
              <w:rPr>
                <w:rFonts w:ascii="Calibri" w:eastAsia="Times New Roman" w:hAnsi="Calibri" w:cs="Times New Roman"/>
                <w:bCs/>
                <w:color w:val="000000"/>
                <w:sz w:val="16"/>
                <w:szCs w:val="16"/>
                <w:lang w:val="en-US" w:eastAsia="es-ES"/>
              </w:rPr>
              <w:t xml:space="preserve">(Chemistry, </w:t>
            </w:r>
            <w:r w:rsidRPr="00F02EB2">
              <w:rPr>
                <w:rFonts w:ascii="Calibri" w:eastAsia="Times New Roman" w:hAnsi="Calibri" w:cs="Times New Roman"/>
                <w:bCs/>
                <w:color w:val="000000"/>
                <w:sz w:val="16"/>
                <w:szCs w:val="16"/>
                <w:lang w:val="en-US" w:eastAsia="es-ES"/>
              </w:rPr>
              <w:t>Enzymology)</w:t>
            </w:r>
          </w:p>
        </w:tc>
        <w:tc>
          <w:tcPr>
            <w:tcW w:w="1700" w:type="dxa"/>
            <w:tcBorders>
              <w:top w:val="nil"/>
              <w:left w:val="nil"/>
              <w:bottom w:val="single" w:sz="4" w:space="0" w:color="auto"/>
              <w:right w:val="single" w:sz="4" w:space="0" w:color="auto"/>
            </w:tcBorders>
            <w:shd w:val="clear" w:color="000000" w:fill="D9D9D9"/>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000000" w:fill="FFFFFF"/>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10.116</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 </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val="en-US" w:eastAsia="es-ES"/>
              </w:rPr>
            </w:pPr>
            <w:r w:rsidRPr="001F23B9">
              <w:rPr>
                <w:rFonts w:ascii="Calibri" w:eastAsia="Times New Roman" w:hAnsi="Calibri" w:cs="Times New Roman"/>
                <w:b/>
                <w:bCs/>
                <w:color w:val="000000"/>
                <w:sz w:val="16"/>
                <w:szCs w:val="16"/>
                <w:lang w:val="en-US" w:eastAsia="es-ES"/>
              </w:rPr>
              <w:t xml:space="preserve">Book Series Springer </w:t>
            </w:r>
            <w:r w:rsidRPr="001F23B9">
              <w:rPr>
                <w:rFonts w:ascii="Calibri" w:eastAsia="Times New Roman" w:hAnsi="Calibri" w:cs="Times New Roman"/>
                <w:color w:val="000000"/>
                <w:sz w:val="16"/>
                <w:szCs w:val="16"/>
                <w:lang w:val="en-US" w:eastAsia="es-ES"/>
              </w:rPr>
              <w:t>(Lecture Notes)</w:t>
            </w:r>
          </w:p>
        </w:tc>
        <w:tc>
          <w:tcPr>
            <w:tcW w:w="1700" w:type="dxa"/>
            <w:tcBorders>
              <w:top w:val="nil"/>
              <w:left w:val="nil"/>
              <w:bottom w:val="single" w:sz="4" w:space="0" w:color="auto"/>
              <w:right w:val="single" w:sz="4" w:space="0" w:color="auto"/>
            </w:tcBorders>
            <w:shd w:val="clear" w:color="000000" w:fill="D9D9D9"/>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000000" w:fill="FFFFFF"/>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362.599</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 </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val="en-US" w:eastAsia="es-ES"/>
              </w:rPr>
            </w:pPr>
            <w:r>
              <w:rPr>
                <w:rFonts w:ascii="Calibri" w:eastAsia="Times New Roman" w:hAnsi="Calibri" w:cs="Times New Roman"/>
                <w:b/>
                <w:bCs/>
                <w:color w:val="000000"/>
                <w:sz w:val="16"/>
                <w:szCs w:val="16"/>
                <w:lang w:val="en-US" w:eastAsia="es-ES"/>
              </w:rPr>
              <w:t>CAB Abstracts</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4.292</w:t>
            </w:r>
          </w:p>
        </w:tc>
        <w:tc>
          <w:tcPr>
            <w:tcW w:w="1640" w:type="dxa"/>
            <w:tcBorders>
              <w:top w:val="nil"/>
              <w:left w:val="nil"/>
              <w:bottom w:val="single" w:sz="4" w:space="0" w:color="auto"/>
              <w:right w:val="single" w:sz="4" w:space="0" w:color="auto"/>
            </w:tcBorders>
            <w:shd w:val="clear" w:color="000000" w:fill="D9D9D9"/>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 </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 </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Food Science Source</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14.174</w:t>
            </w:r>
          </w:p>
        </w:tc>
        <w:tc>
          <w:tcPr>
            <w:tcW w:w="1640" w:type="dxa"/>
            <w:tcBorders>
              <w:top w:val="nil"/>
              <w:left w:val="nil"/>
              <w:bottom w:val="single" w:sz="4" w:space="0" w:color="auto"/>
              <w:right w:val="single" w:sz="4" w:space="0" w:color="auto"/>
            </w:tcBorders>
            <w:shd w:val="clear" w:color="auto" w:fill="FFFFFF" w:themeFill="background1"/>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700</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13.137</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FSTA</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13.721</w:t>
            </w:r>
          </w:p>
        </w:tc>
        <w:tc>
          <w:tcPr>
            <w:tcW w:w="1640" w:type="dxa"/>
            <w:tcBorders>
              <w:top w:val="nil"/>
              <w:left w:val="nil"/>
              <w:bottom w:val="single" w:sz="4" w:space="0" w:color="auto"/>
              <w:right w:val="single" w:sz="4" w:space="0" w:color="auto"/>
            </w:tcBorders>
            <w:shd w:val="clear" w:color="auto" w:fill="FFFFFF" w:themeFill="background1"/>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134</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9.070</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GreenFile</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11.299</w:t>
            </w:r>
          </w:p>
        </w:tc>
        <w:tc>
          <w:tcPr>
            <w:tcW w:w="1640" w:type="dxa"/>
            <w:tcBorders>
              <w:top w:val="nil"/>
              <w:left w:val="nil"/>
              <w:bottom w:val="single" w:sz="4" w:space="0" w:color="auto"/>
              <w:right w:val="single" w:sz="4" w:space="0" w:color="auto"/>
            </w:tcBorders>
            <w:shd w:val="clear" w:color="auto" w:fill="FFFFFF" w:themeFill="background1"/>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29</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10.864</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IEEE Xplore</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45.554</w:t>
            </w:r>
          </w:p>
        </w:tc>
        <w:tc>
          <w:tcPr>
            <w:tcW w:w="1640" w:type="dxa"/>
            <w:tcBorders>
              <w:top w:val="nil"/>
              <w:left w:val="nil"/>
              <w:bottom w:val="single" w:sz="4" w:space="0" w:color="auto"/>
              <w:right w:val="single" w:sz="4" w:space="0" w:color="auto"/>
            </w:tcBorders>
            <w:shd w:val="clear" w:color="000000" w:fill="FFFFFF"/>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166.408</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118.486</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Mathscinet</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176.253</w:t>
            </w:r>
          </w:p>
        </w:tc>
        <w:tc>
          <w:tcPr>
            <w:tcW w:w="1640" w:type="dxa"/>
            <w:tcBorders>
              <w:top w:val="nil"/>
              <w:left w:val="nil"/>
              <w:bottom w:val="single" w:sz="4" w:space="0" w:color="auto"/>
              <w:right w:val="single" w:sz="4" w:space="0" w:color="auto"/>
            </w:tcBorders>
            <w:shd w:val="clear" w:color="000000" w:fill="D9D9D9"/>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 </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 </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Nature</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000000" w:fill="FFFFFF"/>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41.070</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 </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Scifinder</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163.942</w:t>
            </w:r>
          </w:p>
        </w:tc>
        <w:tc>
          <w:tcPr>
            <w:tcW w:w="1640" w:type="dxa"/>
            <w:tcBorders>
              <w:top w:val="nil"/>
              <w:left w:val="nil"/>
              <w:bottom w:val="single" w:sz="4" w:space="0" w:color="auto"/>
              <w:right w:val="single" w:sz="4" w:space="0" w:color="auto"/>
            </w:tcBorders>
            <w:shd w:val="clear" w:color="000000" w:fill="D9D9D9"/>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 </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F02EB2" w:rsidRDefault="00EE1E8B" w:rsidP="003B51CE">
            <w:pPr>
              <w:jc w:val="center"/>
              <w:rPr>
                <w:rFonts w:ascii="Calibri" w:hAnsi="Calibri" w:cs="Calibri"/>
                <w:color w:val="000000"/>
                <w:sz w:val="16"/>
                <w:szCs w:val="16"/>
              </w:rPr>
            </w:pPr>
            <w:r w:rsidRPr="00F02EB2">
              <w:rPr>
                <w:rFonts w:ascii="Calibri" w:hAnsi="Calibri" w:cs="Calibri"/>
                <w:color w:val="000000"/>
                <w:sz w:val="16"/>
                <w:szCs w:val="16"/>
              </w:rPr>
              <w:t>25.465</w:t>
            </w:r>
          </w:p>
        </w:tc>
      </w:tr>
      <w:tr w:rsidR="00EE1E8B" w:rsidRPr="004361F3"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auto" w:fill="76923C" w:themeFill="accent3" w:themeFillShade="BF"/>
            <w:vAlign w:val="center"/>
            <w:hideMark/>
          </w:tcPr>
          <w:p w:rsidR="00EE1E8B" w:rsidRPr="004361F3" w:rsidRDefault="00EE1E8B" w:rsidP="003B51CE">
            <w:pPr>
              <w:spacing w:after="0" w:line="240" w:lineRule="auto"/>
              <w:rPr>
                <w:rFonts w:ascii="Calibri" w:eastAsia="Times New Roman" w:hAnsi="Calibri" w:cs="Times New Roman"/>
                <w:b/>
                <w:bCs/>
                <w:color w:val="FFFFFF" w:themeColor="background1"/>
                <w:sz w:val="16"/>
                <w:szCs w:val="16"/>
                <w:lang w:eastAsia="es-ES"/>
              </w:rPr>
            </w:pPr>
            <w:r w:rsidRPr="004361F3">
              <w:rPr>
                <w:rFonts w:ascii="Calibri" w:eastAsia="Times New Roman" w:hAnsi="Calibri" w:cs="Times New Roman"/>
                <w:b/>
                <w:bCs/>
                <w:color w:val="FFFFFF" w:themeColor="background1"/>
                <w:sz w:val="16"/>
                <w:szCs w:val="16"/>
                <w:lang w:eastAsia="es-ES"/>
              </w:rPr>
              <w:t>CIENCIA Y TECNOLOGÍA</w:t>
            </w:r>
          </w:p>
        </w:tc>
        <w:tc>
          <w:tcPr>
            <w:tcW w:w="1700" w:type="dxa"/>
            <w:tcBorders>
              <w:top w:val="nil"/>
              <w:left w:val="nil"/>
              <w:bottom w:val="single" w:sz="4" w:space="0" w:color="auto"/>
              <w:right w:val="single" w:sz="4" w:space="0" w:color="auto"/>
            </w:tcBorders>
            <w:shd w:val="clear" w:color="auto" w:fill="76923C" w:themeFill="accent3" w:themeFillShade="BF"/>
            <w:noWrap/>
            <w:vAlign w:val="center"/>
          </w:tcPr>
          <w:p w:rsidR="00EE1E8B" w:rsidRPr="00F02EB2" w:rsidRDefault="00EE1E8B" w:rsidP="003B51CE">
            <w:pPr>
              <w:jc w:val="center"/>
              <w:rPr>
                <w:rFonts w:ascii="Calibri" w:hAnsi="Calibri" w:cs="Calibri"/>
                <w:b/>
                <w:bCs/>
                <w:color w:val="FFFFFF"/>
                <w:sz w:val="16"/>
                <w:szCs w:val="16"/>
              </w:rPr>
            </w:pPr>
            <w:r w:rsidRPr="00F02EB2">
              <w:rPr>
                <w:rFonts w:ascii="Calibri" w:hAnsi="Calibri" w:cs="Calibri"/>
                <w:b/>
                <w:bCs/>
                <w:color w:val="FFFFFF"/>
                <w:sz w:val="16"/>
                <w:szCs w:val="16"/>
              </w:rPr>
              <w:t>470.262</w:t>
            </w:r>
          </w:p>
        </w:tc>
        <w:tc>
          <w:tcPr>
            <w:tcW w:w="1640" w:type="dxa"/>
            <w:tcBorders>
              <w:top w:val="nil"/>
              <w:left w:val="nil"/>
              <w:bottom w:val="single" w:sz="4" w:space="0" w:color="auto"/>
              <w:right w:val="single" w:sz="4" w:space="0" w:color="auto"/>
            </w:tcBorders>
            <w:shd w:val="clear" w:color="auto" w:fill="76923C" w:themeFill="accent3" w:themeFillShade="BF"/>
            <w:noWrap/>
            <w:vAlign w:val="center"/>
          </w:tcPr>
          <w:p w:rsidR="00EE1E8B" w:rsidRPr="00F02EB2" w:rsidRDefault="00EE1E8B" w:rsidP="003B51CE">
            <w:pPr>
              <w:jc w:val="center"/>
              <w:rPr>
                <w:rFonts w:ascii="Calibri" w:hAnsi="Calibri" w:cs="Calibri"/>
                <w:b/>
                <w:bCs/>
                <w:color w:val="FFFFFF"/>
                <w:sz w:val="16"/>
                <w:szCs w:val="16"/>
              </w:rPr>
            </w:pPr>
            <w:r w:rsidRPr="00F02EB2">
              <w:rPr>
                <w:rFonts w:ascii="Calibri" w:hAnsi="Calibri" w:cs="Calibri"/>
                <w:b/>
                <w:bCs/>
                <w:color w:val="FFFFFF"/>
                <w:sz w:val="16"/>
                <w:szCs w:val="16"/>
              </w:rPr>
              <w:t>687.864</w:t>
            </w:r>
          </w:p>
        </w:tc>
        <w:tc>
          <w:tcPr>
            <w:tcW w:w="1380" w:type="dxa"/>
            <w:tcBorders>
              <w:top w:val="nil"/>
              <w:left w:val="nil"/>
              <w:bottom w:val="single" w:sz="4" w:space="0" w:color="auto"/>
              <w:right w:val="single" w:sz="4" w:space="0" w:color="auto"/>
            </w:tcBorders>
            <w:shd w:val="clear" w:color="auto" w:fill="76923C" w:themeFill="accent3" w:themeFillShade="BF"/>
            <w:noWrap/>
            <w:vAlign w:val="center"/>
          </w:tcPr>
          <w:p w:rsidR="00EE1E8B" w:rsidRPr="00F02EB2" w:rsidRDefault="00EE1E8B" w:rsidP="003B51CE">
            <w:pPr>
              <w:jc w:val="center"/>
              <w:rPr>
                <w:rFonts w:ascii="Calibri" w:hAnsi="Calibri" w:cs="Calibri"/>
                <w:b/>
                <w:bCs/>
                <w:color w:val="FFFFFF"/>
                <w:sz w:val="16"/>
                <w:szCs w:val="16"/>
              </w:rPr>
            </w:pPr>
            <w:r w:rsidRPr="00F02EB2">
              <w:rPr>
                <w:rFonts w:ascii="Calibri" w:hAnsi="Calibri" w:cs="Calibri"/>
                <w:b/>
                <w:bCs/>
                <w:color w:val="FFFFFF"/>
                <w:sz w:val="16"/>
                <w:szCs w:val="16"/>
              </w:rPr>
              <w:t>177.022</w:t>
            </w:r>
          </w:p>
        </w:tc>
      </w:tr>
    </w:tbl>
    <w:p w:rsidR="00EE1E8B" w:rsidRDefault="00EE1E8B" w:rsidP="00EE1E8B">
      <w:pPr>
        <w:rPr>
          <w:sz w:val="2"/>
          <w:szCs w:val="2"/>
        </w:rPr>
      </w:pPr>
    </w:p>
    <w:tbl>
      <w:tblPr>
        <w:tblW w:w="8500" w:type="dxa"/>
        <w:jc w:val="center"/>
        <w:tblCellMar>
          <w:left w:w="70" w:type="dxa"/>
          <w:right w:w="70" w:type="dxa"/>
        </w:tblCellMar>
        <w:tblLook w:val="04A0" w:firstRow="1" w:lastRow="0" w:firstColumn="1" w:lastColumn="0" w:noHBand="0" w:noVBand="1"/>
      </w:tblPr>
      <w:tblGrid>
        <w:gridCol w:w="3780"/>
        <w:gridCol w:w="1700"/>
        <w:gridCol w:w="1640"/>
        <w:gridCol w:w="1380"/>
      </w:tblGrid>
      <w:tr w:rsidR="00EE1E8B" w:rsidRPr="00510F77" w:rsidTr="003B51CE">
        <w:trPr>
          <w:trHeight w:hRule="exact" w:val="284"/>
          <w:jc w:val="center"/>
        </w:trPr>
        <w:tc>
          <w:tcPr>
            <w:tcW w:w="3780" w:type="dxa"/>
            <w:tcBorders>
              <w:top w:val="single" w:sz="4" w:space="0" w:color="auto"/>
              <w:left w:val="single" w:sz="4" w:space="0" w:color="auto"/>
              <w:bottom w:val="single" w:sz="4" w:space="0" w:color="auto"/>
              <w:right w:val="single" w:sz="4" w:space="0" w:color="auto"/>
            </w:tcBorders>
            <w:shd w:val="clear" w:color="000000" w:fill="D8E4BC"/>
            <w:vAlign w:val="center"/>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CELL PRESS</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 </w:t>
            </w:r>
          </w:p>
        </w:tc>
        <w:tc>
          <w:tcPr>
            <w:tcW w:w="1640" w:type="dxa"/>
            <w:tcBorders>
              <w:top w:val="single" w:sz="4" w:space="0" w:color="auto"/>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36.751</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 </w:t>
            </w:r>
          </w:p>
        </w:tc>
      </w:tr>
      <w:tr w:rsidR="00EE1E8B" w:rsidRPr="00510F77" w:rsidTr="003B51CE">
        <w:trPr>
          <w:trHeight w:hRule="exact" w:val="284"/>
          <w:jc w:val="center"/>
        </w:trPr>
        <w:tc>
          <w:tcPr>
            <w:tcW w:w="3780"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CINAHL</w:t>
            </w:r>
          </w:p>
        </w:tc>
        <w:tc>
          <w:tcPr>
            <w:tcW w:w="1700" w:type="dxa"/>
            <w:tcBorders>
              <w:top w:val="single" w:sz="4" w:space="0" w:color="auto"/>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90.799</w:t>
            </w:r>
          </w:p>
        </w:tc>
        <w:tc>
          <w:tcPr>
            <w:tcW w:w="1640" w:type="dxa"/>
            <w:tcBorders>
              <w:top w:val="single" w:sz="4" w:space="0" w:color="auto"/>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28.124</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90.822</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DOYMA</w:t>
            </w:r>
          </w:p>
        </w:tc>
        <w:tc>
          <w:tcPr>
            <w:tcW w:w="1700" w:type="dxa"/>
            <w:tcBorders>
              <w:top w:val="nil"/>
              <w:left w:val="nil"/>
              <w:bottom w:val="single" w:sz="4" w:space="0" w:color="auto"/>
              <w:right w:val="single" w:sz="4" w:space="0" w:color="auto"/>
            </w:tcBorders>
            <w:shd w:val="clear" w:color="auto" w:fill="D9D9D9" w:themeFill="background1" w:themeFillShade="D9"/>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74.384</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 </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Global Health</w:t>
            </w:r>
          </w:p>
        </w:tc>
        <w:tc>
          <w:tcPr>
            <w:tcW w:w="170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4.009</w:t>
            </w:r>
          </w:p>
        </w:tc>
        <w:tc>
          <w:tcPr>
            <w:tcW w:w="1640" w:type="dxa"/>
            <w:tcBorders>
              <w:top w:val="nil"/>
              <w:left w:val="nil"/>
              <w:bottom w:val="single" w:sz="4" w:space="0" w:color="auto"/>
              <w:right w:val="single" w:sz="4" w:space="0" w:color="auto"/>
            </w:tcBorders>
            <w:shd w:val="clear" w:color="auto" w:fill="D9D9D9" w:themeFill="background1" w:themeFillShade="D9"/>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 </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374</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Health &amp; Medical Collection</w:t>
            </w:r>
          </w:p>
        </w:tc>
        <w:tc>
          <w:tcPr>
            <w:tcW w:w="170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177.178</w:t>
            </w:r>
          </w:p>
        </w:tc>
        <w:tc>
          <w:tcPr>
            <w:tcW w:w="164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89.482</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48.543</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val="en-US" w:eastAsia="es-ES"/>
              </w:rPr>
            </w:pPr>
            <w:r w:rsidRPr="001F23B9">
              <w:rPr>
                <w:rFonts w:ascii="Calibri" w:eastAsia="Times New Roman" w:hAnsi="Calibri" w:cs="Times New Roman"/>
                <w:b/>
                <w:bCs/>
                <w:color w:val="000000"/>
                <w:sz w:val="16"/>
                <w:szCs w:val="16"/>
                <w:lang w:val="en-US" w:eastAsia="es-ES"/>
              </w:rPr>
              <w:t>Lippincott Williams and</w:t>
            </w:r>
            <w:r>
              <w:rPr>
                <w:rFonts w:ascii="Calibri" w:eastAsia="Times New Roman" w:hAnsi="Calibri" w:cs="Times New Roman"/>
                <w:b/>
                <w:bCs/>
                <w:color w:val="000000"/>
                <w:sz w:val="16"/>
                <w:szCs w:val="16"/>
                <w:lang w:val="en-US" w:eastAsia="es-ES"/>
              </w:rPr>
              <w:t xml:space="preserve"> Wilkins Total Access Col.</w:t>
            </w:r>
          </w:p>
        </w:tc>
        <w:tc>
          <w:tcPr>
            <w:tcW w:w="170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34.048</w:t>
            </w:r>
          </w:p>
        </w:tc>
        <w:tc>
          <w:tcPr>
            <w:tcW w:w="164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43.834</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25.163</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MEDLINE</w:t>
            </w:r>
            <w:r>
              <w:rPr>
                <w:rFonts w:ascii="Calibri" w:eastAsia="Times New Roman" w:hAnsi="Calibri" w:cs="Times New Roman"/>
                <w:b/>
                <w:bCs/>
                <w:color w:val="000000"/>
                <w:sz w:val="16"/>
                <w:szCs w:val="16"/>
                <w:lang w:eastAsia="es-ES"/>
              </w:rPr>
              <w:t xml:space="preserve"> Proquest</w:t>
            </w:r>
          </w:p>
        </w:tc>
        <w:tc>
          <w:tcPr>
            <w:tcW w:w="170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187.436</w:t>
            </w:r>
          </w:p>
        </w:tc>
        <w:tc>
          <w:tcPr>
            <w:tcW w:w="1640" w:type="dxa"/>
            <w:tcBorders>
              <w:top w:val="nil"/>
              <w:left w:val="nil"/>
              <w:bottom w:val="single" w:sz="4" w:space="0" w:color="auto"/>
              <w:right w:val="single" w:sz="4" w:space="0" w:color="auto"/>
            </w:tcBorders>
            <w:shd w:val="clear" w:color="000000" w:fill="D9D9D9"/>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 </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27.002</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MEDLINE</w:t>
            </w:r>
            <w:r>
              <w:rPr>
                <w:rFonts w:ascii="Calibri" w:eastAsia="Times New Roman" w:hAnsi="Calibri" w:cs="Times New Roman"/>
                <w:b/>
                <w:bCs/>
                <w:color w:val="000000"/>
                <w:sz w:val="16"/>
                <w:szCs w:val="16"/>
                <w:lang w:eastAsia="es-ES"/>
              </w:rPr>
              <w:t xml:space="preserve"> EBSCO</w:t>
            </w:r>
          </w:p>
        </w:tc>
        <w:tc>
          <w:tcPr>
            <w:tcW w:w="170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18.798</w:t>
            </w:r>
          </w:p>
        </w:tc>
        <w:tc>
          <w:tcPr>
            <w:tcW w:w="1640" w:type="dxa"/>
            <w:tcBorders>
              <w:top w:val="nil"/>
              <w:left w:val="nil"/>
              <w:bottom w:val="single" w:sz="4" w:space="0" w:color="auto"/>
              <w:right w:val="single" w:sz="4" w:space="0" w:color="auto"/>
            </w:tcBorders>
            <w:shd w:val="clear" w:color="auto" w:fill="FFFFFF" w:themeFill="background1"/>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605</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36.430</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MEDLINE</w:t>
            </w:r>
            <w:r>
              <w:rPr>
                <w:rFonts w:ascii="Calibri" w:eastAsia="Times New Roman" w:hAnsi="Calibri" w:cs="Times New Roman"/>
                <w:b/>
                <w:bCs/>
                <w:color w:val="000000"/>
                <w:sz w:val="16"/>
                <w:szCs w:val="16"/>
                <w:lang w:eastAsia="es-ES"/>
              </w:rPr>
              <w:t xml:space="preserve"> WKH</w:t>
            </w:r>
          </w:p>
        </w:tc>
        <w:tc>
          <w:tcPr>
            <w:tcW w:w="170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12.852</w:t>
            </w:r>
          </w:p>
        </w:tc>
        <w:tc>
          <w:tcPr>
            <w:tcW w:w="1640" w:type="dxa"/>
            <w:tcBorders>
              <w:top w:val="nil"/>
              <w:left w:val="nil"/>
              <w:bottom w:val="single" w:sz="4" w:space="0" w:color="auto"/>
              <w:right w:val="single" w:sz="4" w:space="0" w:color="auto"/>
            </w:tcBorders>
            <w:shd w:val="clear" w:color="000000" w:fill="D9D9D9"/>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 </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3F3095" w:rsidRDefault="0020247F" w:rsidP="003B51CE">
            <w:pPr>
              <w:jc w:val="center"/>
              <w:rPr>
                <w:rFonts w:ascii="Calibri" w:hAnsi="Calibri" w:cs="Calibri"/>
                <w:sz w:val="16"/>
                <w:szCs w:val="16"/>
              </w:rPr>
            </w:pPr>
            <w:r w:rsidRPr="003F3095">
              <w:rPr>
                <w:rFonts w:ascii="Calibri" w:hAnsi="Calibri" w:cs="Calibri"/>
                <w:sz w:val="16"/>
                <w:szCs w:val="16"/>
              </w:rPr>
              <w:t>4.856</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Nursing &amp; Allied Health Database</w:t>
            </w:r>
          </w:p>
        </w:tc>
        <w:tc>
          <w:tcPr>
            <w:tcW w:w="170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168.957</w:t>
            </w:r>
          </w:p>
        </w:tc>
        <w:tc>
          <w:tcPr>
            <w:tcW w:w="164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8.336</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3F3095" w:rsidRDefault="00EE1E8B" w:rsidP="003B51CE">
            <w:pPr>
              <w:jc w:val="center"/>
              <w:rPr>
                <w:rFonts w:ascii="Calibri" w:hAnsi="Calibri" w:cs="Calibri"/>
                <w:sz w:val="16"/>
                <w:szCs w:val="16"/>
              </w:rPr>
            </w:pPr>
            <w:r w:rsidRPr="003F3095">
              <w:rPr>
                <w:rFonts w:ascii="Calibri" w:hAnsi="Calibri" w:cs="Calibri"/>
                <w:sz w:val="16"/>
                <w:szCs w:val="16"/>
              </w:rPr>
              <w:t>46.543</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Primal</w:t>
            </w:r>
          </w:p>
        </w:tc>
        <w:tc>
          <w:tcPr>
            <w:tcW w:w="1700" w:type="dxa"/>
            <w:tcBorders>
              <w:top w:val="nil"/>
              <w:left w:val="nil"/>
              <w:bottom w:val="single" w:sz="4" w:space="0" w:color="auto"/>
              <w:right w:val="single" w:sz="4" w:space="0" w:color="auto"/>
            </w:tcBorders>
            <w:shd w:val="clear" w:color="000000" w:fill="D9D9D9"/>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000000" w:fill="D9D9D9"/>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 </w:t>
            </w:r>
          </w:p>
        </w:tc>
        <w:tc>
          <w:tcPr>
            <w:tcW w:w="1380" w:type="dxa"/>
            <w:tcBorders>
              <w:top w:val="nil"/>
              <w:left w:val="nil"/>
              <w:bottom w:val="single" w:sz="4" w:space="0" w:color="auto"/>
              <w:right w:val="single" w:sz="4" w:space="0" w:color="auto"/>
            </w:tcBorders>
            <w:shd w:val="clear" w:color="000000" w:fill="FFFFFF"/>
            <w:noWrap/>
            <w:vAlign w:val="center"/>
          </w:tcPr>
          <w:p w:rsidR="00EE1E8B" w:rsidRPr="003F3095" w:rsidRDefault="00EE1E8B" w:rsidP="003B51CE">
            <w:pPr>
              <w:jc w:val="center"/>
              <w:rPr>
                <w:rFonts w:ascii="Calibri" w:hAnsi="Calibri" w:cs="Calibri"/>
                <w:sz w:val="16"/>
                <w:szCs w:val="16"/>
              </w:rPr>
            </w:pPr>
            <w:r w:rsidRPr="003F3095">
              <w:rPr>
                <w:rFonts w:ascii="Calibri" w:hAnsi="Calibri" w:cs="Calibri"/>
                <w:sz w:val="16"/>
                <w:szCs w:val="16"/>
              </w:rPr>
              <w:t>8.568</w:t>
            </w:r>
          </w:p>
        </w:tc>
      </w:tr>
      <w:tr w:rsidR="00EE1E8B" w:rsidRPr="004361F3" w:rsidTr="003B51CE">
        <w:tblPrEx>
          <w:shd w:val="clear" w:color="auto" w:fill="76923C" w:themeFill="accent3" w:themeFillShade="BF"/>
        </w:tblPrEx>
        <w:trPr>
          <w:trHeight w:hRule="exact" w:val="284"/>
          <w:jc w:val="center"/>
        </w:trPr>
        <w:tc>
          <w:tcPr>
            <w:tcW w:w="378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EE1E8B" w:rsidRPr="00671E3B" w:rsidRDefault="00EE1E8B" w:rsidP="003B51CE">
            <w:pPr>
              <w:spacing w:after="0" w:line="240" w:lineRule="auto"/>
              <w:rPr>
                <w:rFonts w:ascii="Calibri" w:eastAsia="Times New Roman" w:hAnsi="Calibri" w:cs="Times New Roman"/>
                <w:b/>
                <w:bCs/>
                <w:color w:val="FFFFFF" w:themeColor="background1"/>
                <w:sz w:val="16"/>
                <w:szCs w:val="16"/>
                <w:lang w:eastAsia="es-ES"/>
              </w:rPr>
            </w:pPr>
            <w:r w:rsidRPr="00671E3B">
              <w:rPr>
                <w:rFonts w:ascii="Calibri" w:eastAsia="Times New Roman" w:hAnsi="Calibri" w:cs="Times New Roman"/>
                <w:b/>
                <w:bCs/>
                <w:color w:val="FFFFFF" w:themeColor="background1"/>
                <w:sz w:val="16"/>
                <w:szCs w:val="16"/>
                <w:lang w:eastAsia="es-ES"/>
              </w:rPr>
              <w:t>CIENCIAS DE LA SALUD</w:t>
            </w:r>
          </w:p>
        </w:tc>
        <w:tc>
          <w:tcPr>
            <w:tcW w:w="170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2E5A41" w:rsidRDefault="00EE1E8B" w:rsidP="003B51CE">
            <w:pPr>
              <w:jc w:val="center"/>
              <w:rPr>
                <w:rFonts w:ascii="Calibri" w:hAnsi="Calibri" w:cs="Calibri"/>
                <w:b/>
                <w:bCs/>
                <w:color w:val="FFFFFF"/>
                <w:sz w:val="16"/>
                <w:szCs w:val="16"/>
              </w:rPr>
            </w:pPr>
            <w:r w:rsidRPr="002E5A41">
              <w:rPr>
                <w:rFonts w:ascii="Calibri" w:hAnsi="Calibri" w:cs="Calibri"/>
                <w:b/>
                <w:bCs/>
                <w:color w:val="FFFFFF"/>
                <w:sz w:val="16"/>
                <w:szCs w:val="16"/>
              </w:rPr>
              <w:t>694.077</w:t>
            </w:r>
          </w:p>
        </w:tc>
        <w:tc>
          <w:tcPr>
            <w:tcW w:w="164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2E5A41" w:rsidRDefault="00EE1E8B" w:rsidP="003B51CE">
            <w:pPr>
              <w:jc w:val="center"/>
              <w:rPr>
                <w:rFonts w:ascii="Calibri" w:hAnsi="Calibri" w:cs="Calibri"/>
                <w:b/>
                <w:bCs/>
                <w:color w:val="FFFFFF"/>
                <w:sz w:val="16"/>
                <w:szCs w:val="16"/>
              </w:rPr>
            </w:pPr>
            <w:r w:rsidRPr="002E5A41">
              <w:rPr>
                <w:rFonts w:ascii="Calibri" w:hAnsi="Calibri" w:cs="Calibri"/>
                <w:b/>
                <w:bCs/>
                <w:color w:val="FFFFFF"/>
                <w:sz w:val="16"/>
                <w:szCs w:val="16"/>
              </w:rPr>
              <w:t>281.516</w:t>
            </w:r>
          </w:p>
        </w:tc>
        <w:tc>
          <w:tcPr>
            <w:tcW w:w="138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2E5A41" w:rsidRDefault="0020247F" w:rsidP="003B51CE">
            <w:pPr>
              <w:jc w:val="center"/>
              <w:rPr>
                <w:rFonts w:ascii="Calibri" w:hAnsi="Calibri" w:cs="Calibri"/>
                <w:b/>
                <w:bCs/>
                <w:color w:val="FFFFFF"/>
                <w:sz w:val="16"/>
                <w:szCs w:val="16"/>
              </w:rPr>
            </w:pPr>
            <w:r w:rsidRPr="003F3095">
              <w:rPr>
                <w:rFonts w:ascii="Calibri" w:hAnsi="Calibri" w:cs="Calibri"/>
                <w:b/>
                <w:bCs/>
                <w:color w:val="FFFFFF" w:themeColor="background1"/>
                <w:sz w:val="16"/>
                <w:szCs w:val="16"/>
              </w:rPr>
              <w:t>288.301</w:t>
            </w:r>
          </w:p>
        </w:tc>
      </w:tr>
    </w:tbl>
    <w:p w:rsidR="00EE1E8B" w:rsidRDefault="00EE1E8B" w:rsidP="00EE1E8B">
      <w:pPr>
        <w:rPr>
          <w:sz w:val="2"/>
        </w:rPr>
      </w:pPr>
    </w:p>
    <w:tbl>
      <w:tblPr>
        <w:tblW w:w="8500" w:type="dxa"/>
        <w:jc w:val="center"/>
        <w:tblCellMar>
          <w:left w:w="70" w:type="dxa"/>
          <w:right w:w="70" w:type="dxa"/>
        </w:tblCellMar>
        <w:tblLook w:val="04A0" w:firstRow="1" w:lastRow="0" w:firstColumn="1" w:lastColumn="0" w:noHBand="0" w:noVBand="1"/>
      </w:tblPr>
      <w:tblGrid>
        <w:gridCol w:w="3780"/>
        <w:gridCol w:w="1700"/>
        <w:gridCol w:w="1640"/>
        <w:gridCol w:w="1380"/>
      </w:tblGrid>
      <w:tr w:rsidR="00EE1E8B" w:rsidRPr="00510F77" w:rsidTr="003B51CE">
        <w:trPr>
          <w:trHeight w:hRule="exact" w:val="284"/>
          <w:jc w:val="center"/>
        </w:trPr>
        <w:tc>
          <w:tcPr>
            <w:tcW w:w="3780"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ABI/INFORM Collection</w:t>
            </w:r>
          </w:p>
        </w:tc>
        <w:tc>
          <w:tcPr>
            <w:tcW w:w="1700" w:type="dxa"/>
            <w:tcBorders>
              <w:top w:val="single" w:sz="4" w:space="0" w:color="auto"/>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194.267</w:t>
            </w:r>
          </w:p>
        </w:tc>
        <w:tc>
          <w:tcPr>
            <w:tcW w:w="1640" w:type="dxa"/>
            <w:tcBorders>
              <w:top w:val="single" w:sz="4" w:space="0" w:color="auto"/>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94.642</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63.052</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Accounting, Tax &amp; Banking Collection</w:t>
            </w:r>
          </w:p>
        </w:tc>
        <w:tc>
          <w:tcPr>
            <w:tcW w:w="170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161.376</w:t>
            </w:r>
          </w:p>
        </w:tc>
        <w:tc>
          <w:tcPr>
            <w:tcW w:w="164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3.611</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44.503</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671E3B" w:rsidRDefault="00EE1E8B" w:rsidP="003B51CE">
            <w:pPr>
              <w:spacing w:after="0" w:line="240" w:lineRule="auto"/>
              <w:rPr>
                <w:rFonts w:ascii="Calibri" w:eastAsia="Times New Roman" w:hAnsi="Calibri" w:cs="Times New Roman"/>
                <w:b/>
                <w:bCs/>
                <w:sz w:val="16"/>
                <w:szCs w:val="16"/>
                <w:lang w:eastAsia="es-ES"/>
              </w:rPr>
            </w:pPr>
            <w:r w:rsidRPr="00671E3B">
              <w:rPr>
                <w:rFonts w:ascii="Calibri" w:eastAsia="Times New Roman" w:hAnsi="Calibri" w:cs="Times New Roman"/>
                <w:b/>
                <w:bCs/>
                <w:sz w:val="16"/>
                <w:szCs w:val="16"/>
                <w:lang w:eastAsia="es-ES"/>
              </w:rPr>
              <w:t>Econlit</w:t>
            </w:r>
          </w:p>
        </w:tc>
        <w:tc>
          <w:tcPr>
            <w:tcW w:w="170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164.301</w:t>
            </w:r>
          </w:p>
        </w:tc>
        <w:tc>
          <w:tcPr>
            <w:tcW w:w="1640" w:type="dxa"/>
            <w:tcBorders>
              <w:top w:val="nil"/>
              <w:left w:val="nil"/>
              <w:bottom w:val="single" w:sz="4" w:space="0" w:color="auto"/>
              <w:right w:val="single" w:sz="4" w:space="0" w:color="auto"/>
            </w:tcBorders>
            <w:shd w:val="clear" w:color="auto" w:fill="FFFFFF" w:themeFill="background1"/>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63</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41.857</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Emerald E-Book Series</w:t>
            </w:r>
          </w:p>
        </w:tc>
        <w:tc>
          <w:tcPr>
            <w:tcW w:w="1700" w:type="dxa"/>
            <w:tcBorders>
              <w:top w:val="nil"/>
              <w:left w:val="nil"/>
              <w:bottom w:val="single" w:sz="4" w:space="0" w:color="auto"/>
              <w:right w:val="single" w:sz="4" w:space="0" w:color="auto"/>
            </w:tcBorders>
            <w:shd w:val="clear" w:color="000000" w:fill="D9D9D9"/>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321</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 </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A33496" w:rsidRDefault="00EE1E8B" w:rsidP="003B51CE">
            <w:pPr>
              <w:spacing w:after="0" w:line="240" w:lineRule="auto"/>
              <w:rPr>
                <w:rFonts w:ascii="Calibri" w:eastAsia="Times New Roman" w:hAnsi="Calibri" w:cs="Times New Roman"/>
                <w:bCs/>
                <w:color w:val="000000"/>
                <w:sz w:val="16"/>
                <w:szCs w:val="16"/>
                <w:lang w:eastAsia="es-ES"/>
              </w:rPr>
            </w:pPr>
            <w:r w:rsidRPr="001F23B9">
              <w:rPr>
                <w:rFonts w:ascii="Calibri" w:eastAsia="Times New Roman" w:hAnsi="Calibri" w:cs="Times New Roman"/>
                <w:b/>
                <w:bCs/>
                <w:color w:val="000000"/>
                <w:sz w:val="16"/>
                <w:szCs w:val="16"/>
                <w:lang w:eastAsia="es-ES"/>
              </w:rPr>
              <w:t>Emerald Journals</w:t>
            </w:r>
            <w:r>
              <w:rPr>
                <w:rFonts w:ascii="Calibri" w:eastAsia="Times New Roman" w:hAnsi="Calibri" w:cs="Times New Roman"/>
                <w:b/>
                <w:bCs/>
                <w:color w:val="000000"/>
                <w:sz w:val="16"/>
                <w:szCs w:val="16"/>
                <w:lang w:eastAsia="es-ES"/>
              </w:rPr>
              <w:t xml:space="preserve"> </w:t>
            </w:r>
            <w:r>
              <w:rPr>
                <w:rFonts w:ascii="Calibri" w:eastAsia="Times New Roman" w:hAnsi="Calibri" w:cs="Times New Roman"/>
                <w:bCs/>
                <w:color w:val="000000"/>
                <w:sz w:val="16"/>
                <w:szCs w:val="16"/>
                <w:lang w:eastAsia="es-ES"/>
              </w:rPr>
              <w:t>(Management)</w:t>
            </w:r>
          </w:p>
        </w:tc>
        <w:tc>
          <w:tcPr>
            <w:tcW w:w="170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4.894</w:t>
            </w:r>
          </w:p>
        </w:tc>
        <w:tc>
          <w:tcPr>
            <w:tcW w:w="164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31.981</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 </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Proquest Entrepreneurship Database</w:t>
            </w:r>
          </w:p>
        </w:tc>
        <w:tc>
          <w:tcPr>
            <w:tcW w:w="170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161.179</w:t>
            </w:r>
          </w:p>
        </w:tc>
        <w:tc>
          <w:tcPr>
            <w:tcW w:w="164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2.094</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44.481</w:t>
            </w:r>
          </w:p>
        </w:tc>
      </w:tr>
      <w:tr w:rsidR="0020247F" w:rsidRPr="00510F77" w:rsidTr="003C5FA6">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20247F" w:rsidRPr="001F23B9" w:rsidRDefault="0020247F"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SABI</w:t>
            </w:r>
          </w:p>
        </w:tc>
        <w:tc>
          <w:tcPr>
            <w:tcW w:w="1700" w:type="dxa"/>
            <w:tcBorders>
              <w:top w:val="nil"/>
              <w:left w:val="nil"/>
              <w:bottom w:val="single" w:sz="4" w:space="0" w:color="auto"/>
              <w:right w:val="single" w:sz="4" w:space="0" w:color="auto"/>
            </w:tcBorders>
            <w:shd w:val="clear" w:color="000000" w:fill="D9D9D9"/>
            <w:noWrap/>
            <w:vAlign w:val="center"/>
          </w:tcPr>
          <w:p w:rsidR="0020247F" w:rsidRPr="002E5A41" w:rsidRDefault="0020247F" w:rsidP="003B51CE">
            <w:pPr>
              <w:jc w:val="center"/>
              <w:rPr>
                <w:rFonts w:ascii="Calibri" w:hAnsi="Calibri" w:cs="Calibri"/>
                <w:color w:val="000000"/>
                <w:sz w:val="16"/>
                <w:szCs w:val="16"/>
              </w:rPr>
            </w:pPr>
            <w:r w:rsidRPr="002E5A41">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000000" w:fill="D9D9D9"/>
            <w:noWrap/>
            <w:vAlign w:val="center"/>
          </w:tcPr>
          <w:p w:rsidR="0020247F" w:rsidRPr="002E5A41" w:rsidRDefault="0020247F" w:rsidP="003B51CE">
            <w:pPr>
              <w:jc w:val="center"/>
              <w:rPr>
                <w:rFonts w:ascii="Calibri" w:hAnsi="Calibri" w:cs="Calibri"/>
                <w:color w:val="000000"/>
                <w:sz w:val="16"/>
                <w:szCs w:val="16"/>
              </w:rPr>
            </w:pPr>
            <w:r w:rsidRPr="002E5A41">
              <w:rPr>
                <w:rFonts w:ascii="Calibri" w:hAnsi="Calibri" w:cs="Calibri"/>
                <w:color w:val="000000"/>
                <w:sz w:val="16"/>
                <w:szCs w:val="16"/>
              </w:rPr>
              <w:t> </w:t>
            </w:r>
          </w:p>
        </w:tc>
        <w:tc>
          <w:tcPr>
            <w:tcW w:w="1380" w:type="dxa"/>
            <w:vMerge w:val="restart"/>
            <w:tcBorders>
              <w:top w:val="nil"/>
              <w:left w:val="nil"/>
              <w:right w:val="single" w:sz="4" w:space="0" w:color="auto"/>
            </w:tcBorders>
            <w:shd w:val="clear" w:color="000000" w:fill="FFFFFF"/>
            <w:noWrap/>
            <w:vAlign w:val="center"/>
          </w:tcPr>
          <w:p w:rsidR="0020247F" w:rsidRPr="0020247F" w:rsidRDefault="0020247F" w:rsidP="0020247F">
            <w:pPr>
              <w:jc w:val="center"/>
              <w:rPr>
                <w:rFonts w:ascii="Calibri" w:hAnsi="Calibri" w:cs="Calibri"/>
                <w:color w:val="000000"/>
                <w:sz w:val="2"/>
                <w:szCs w:val="16"/>
              </w:rPr>
            </w:pPr>
          </w:p>
          <w:p w:rsidR="0020247F" w:rsidRPr="002E5A41" w:rsidRDefault="0020247F" w:rsidP="0020247F">
            <w:pPr>
              <w:jc w:val="center"/>
              <w:rPr>
                <w:rFonts w:ascii="Calibri" w:hAnsi="Calibri" w:cs="Calibri"/>
                <w:color w:val="000000"/>
                <w:sz w:val="16"/>
                <w:szCs w:val="16"/>
              </w:rPr>
            </w:pPr>
            <w:r w:rsidRPr="002E5A41">
              <w:rPr>
                <w:rFonts w:ascii="Calibri" w:hAnsi="Calibri" w:cs="Calibri"/>
                <w:color w:val="000000"/>
                <w:sz w:val="16"/>
                <w:szCs w:val="16"/>
              </w:rPr>
              <w:t>56.342 </w:t>
            </w:r>
          </w:p>
        </w:tc>
      </w:tr>
      <w:tr w:rsidR="0020247F" w:rsidRPr="00510F77" w:rsidTr="003C5FA6">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20247F" w:rsidRPr="001F23B9" w:rsidRDefault="0020247F"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SABI</w:t>
            </w:r>
            <w:r>
              <w:rPr>
                <w:rFonts w:ascii="Calibri" w:eastAsia="Times New Roman" w:hAnsi="Calibri" w:cs="Times New Roman"/>
                <w:b/>
                <w:bCs/>
                <w:color w:val="000000"/>
                <w:sz w:val="16"/>
                <w:szCs w:val="16"/>
                <w:lang w:eastAsia="es-ES"/>
              </w:rPr>
              <w:t xml:space="preserve"> Scanned Reports</w:t>
            </w:r>
          </w:p>
        </w:tc>
        <w:tc>
          <w:tcPr>
            <w:tcW w:w="1700" w:type="dxa"/>
            <w:tcBorders>
              <w:top w:val="nil"/>
              <w:left w:val="nil"/>
              <w:bottom w:val="single" w:sz="4" w:space="0" w:color="auto"/>
              <w:right w:val="single" w:sz="4" w:space="0" w:color="auto"/>
            </w:tcBorders>
            <w:shd w:val="clear" w:color="000000" w:fill="D9D9D9"/>
            <w:noWrap/>
            <w:vAlign w:val="center"/>
          </w:tcPr>
          <w:p w:rsidR="0020247F" w:rsidRPr="002E5A41" w:rsidRDefault="0020247F" w:rsidP="003B51CE">
            <w:pPr>
              <w:jc w:val="center"/>
              <w:rPr>
                <w:rFonts w:ascii="Calibri" w:hAnsi="Calibri" w:cs="Calibri"/>
                <w:color w:val="000000"/>
                <w:sz w:val="16"/>
                <w:szCs w:val="16"/>
              </w:rPr>
            </w:pPr>
            <w:r w:rsidRPr="002E5A41">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FFFFFF" w:themeFill="background1"/>
            <w:noWrap/>
            <w:vAlign w:val="center"/>
          </w:tcPr>
          <w:p w:rsidR="0020247F" w:rsidRPr="002E5A41" w:rsidRDefault="0020247F" w:rsidP="003B51CE">
            <w:pPr>
              <w:jc w:val="center"/>
              <w:rPr>
                <w:rFonts w:ascii="Calibri" w:hAnsi="Calibri" w:cs="Calibri"/>
                <w:color w:val="000000"/>
                <w:sz w:val="16"/>
                <w:szCs w:val="16"/>
              </w:rPr>
            </w:pPr>
            <w:r w:rsidRPr="002E5A41">
              <w:rPr>
                <w:rFonts w:ascii="Calibri" w:hAnsi="Calibri" w:cs="Calibri"/>
                <w:color w:val="000000"/>
                <w:sz w:val="16"/>
                <w:szCs w:val="16"/>
              </w:rPr>
              <w:t>5.211</w:t>
            </w:r>
          </w:p>
        </w:tc>
        <w:tc>
          <w:tcPr>
            <w:tcW w:w="1380" w:type="dxa"/>
            <w:vMerge/>
            <w:tcBorders>
              <w:left w:val="nil"/>
              <w:bottom w:val="single" w:sz="4" w:space="0" w:color="auto"/>
              <w:right w:val="single" w:sz="4" w:space="0" w:color="auto"/>
            </w:tcBorders>
            <w:shd w:val="clear" w:color="auto" w:fill="auto"/>
            <w:noWrap/>
            <w:vAlign w:val="center"/>
          </w:tcPr>
          <w:p w:rsidR="0020247F" w:rsidRPr="002E5A41" w:rsidRDefault="0020247F" w:rsidP="003B51CE">
            <w:pPr>
              <w:jc w:val="center"/>
              <w:rPr>
                <w:rFonts w:ascii="Calibri" w:hAnsi="Calibri" w:cs="Calibri"/>
                <w:color w:val="000000"/>
                <w:sz w:val="16"/>
                <w:szCs w:val="16"/>
              </w:rPr>
            </w:pPr>
          </w:p>
        </w:tc>
      </w:tr>
      <w:tr w:rsidR="00EE1E8B" w:rsidRPr="00A831C1" w:rsidTr="003B51CE">
        <w:trPr>
          <w:trHeight w:hRule="exact" w:val="284"/>
          <w:jc w:val="center"/>
        </w:trPr>
        <w:tc>
          <w:tcPr>
            <w:tcW w:w="378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EE1E8B" w:rsidRPr="00A831C1" w:rsidRDefault="00EE1E8B" w:rsidP="003B51CE">
            <w:pPr>
              <w:spacing w:after="0" w:line="240" w:lineRule="auto"/>
              <w:rPr>
                <w:rFonts w:ascii="Calibri" w:eastAsia="Times New Roman" w:hAnsi="Calibri" w:cs="Times New Roman"/>
                <w:b/>
                <w:bCs/>
                <w:color w:val="FFFFFF" w:themeColor="background1"/>
                <w:sz w:val="16"/>
                <w:szCs w:val="16"/>
                <w:lang w:eastAsia="es-ES"/>
              </w:rPr>
            </w:pPr>
            <w:r w:rsidRPr="00A831C1">
              <w:rPr>
                <w:rFonts w:ascii="Calibri" w:eastAsia="Times New Roman" w:hAnsi="Calibri" w:cs="Times New Roman"/>
                <w:b/>
                <w:bCs/>
                <w:color w:val="FFFFFF" w:themeColor="background1"/>
                <w:sz w:val="16"/>
                <w:szCs w:val="16"/>
                <w:lang w:eastAsia="es-ES"/>
              </w:rPr>
              <w:t>CIENCIAS ECONÓMICAS</w:t>
            </w:r>
          </w:p>
        </w:tc>
        <w:tc>
          <w:tcPr>
            <w:tcW w:w="170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2E5A41" w:rsidRDefault="00EE1E8B" w:rsidP="003B51CE">
            <w:pPr>
              <w:jc w:val="center"/>
              <w:rPr>
                <w:rFonts w:ascii="Calibri" w:hAnsi="Calibri" w:cs="Calibri"/>
                <w:b/>
                <w:bCs/>
                <w:color w:val="FFFFFF"/>
                <w:sz w:val="16"/>
                <w:szCs w:val="16"/>
              </w:rPr>
            </w:pPr>
            <w:r w:rsidRPr="002E5A41">
              <w:rPr>
                <w:rFonts w:ascii="Calibri" w:hAnsi="Calibri" w:cs="Calibri"/>
                <w:b/>
                <w:bCs/>
                <w:color w:val="FFFFFF"/>
                <w:sz w:val="16"/>
                <w:szCs w:val="16"/>
              </w:rPr>
              <w:t>686.017</w:t>
            </w:r>
          </w:p>
        </w:tc>
        <w:tc>
          <w:tcPr>
            <w:tcW w:w="164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2E5A41" w:rsidRDefault="00EE1E8B" w:rsidP="003B51CE">
            <w:pPr>
              <w:jc w:val="center"/>
              <w:rPr>
                <w:rFonts w:ascii="Calibri" w:hAnsi="Calibri" w:cs="Calibri"/>
                <w:b/>
                <w:bCs/>
                <w:color w:val="FFFFFF"/>
                <w:sz w:val="16"/>
                <w:szCs w:val="16"/>
              </w:rPr>
            </w:pPr>
            <w:r w:rsidRPr="002E5A41">
              <w:rPr>
                <w:rFonts w:ascii="Calibri" w:hAnsi="Calibri" w:cs="Calibri"/>
                <w:b/>
                <w:bCs/>
                <w:color w:val="FFFFFF"/>
                <w:sz w:val="16"/>
                <w:szCs w:val="16"/>
              </w:rPr>
              <w:t>137.923</w:t>
            </w:r>
          </w:p>
        </w:tc>
        <w:tc>
          <w:tcPr>
            <w:tcW w:w="138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2E5A41" w:rsidRDefault="00EE1E8B" w:rsidP="003B51CE">
            <w:pPr>
              <w:jc w:val="center"/>
              <w:rPr>
                <w:rFonts w:ascii="Calibri" w:hAnsi="Calibri" w:cs="Calibri"/>
                <w:b/>
                <w:bCs/>
                <w:color w:val="FFFFFF"/>
                <w:sz w:val="16"/>
                <w:szCs w:val="16"/>
              </w:rPr>
            </w:pPr>
            <w:r w:rsidRPr="002E5A41">
              <w:rPr>
                <w:rFonts w:ascii="Calibri" w:hAnsi="Calibri" w:cs="Calibri"/>
                <w:b/>
                <w:bCs/>
                <w:color w:val="FFFFFF"/>
                <w:sz w:val="16"/>
                <w:szCs w:val="16"/>
              </w:rPr>
              <w:t>250.235</w:t>
            </w:r>
          </w:p>
        </w:tc>
      </w:tr>
    </w:tbl>
    <w:p w:rsidR="00EE1E8B" w:rsidRDefault="00EE1E8B" w:rsidP="00EE1E8B">
      <w:pPr>
        <w:rPr>
          <w:sz w:val="2"/>
          <w:szCs w:val="2"/>
        </w:rPr>
      </w:pPr>
    </w:p>
    <w:p w:rsidR="00EB15BC" w:rsidRDefault="00EB15BC" w:rsidP="00EE1E8B">
      <w:pPr>
        <w:rPr>
          <w:sz w:val="2"/>
          <w:szCs w:val="2"/>
        </w:rPr>
      </w:pPr>
    </w:p>
    <w:p w:rsidR="00EB15BC" w:rsidRDefault="00EB15BC" w:rsidP="00EE1E8B">
      <w:pPr>
        <w:rPr>
          <w:sz w:val="2"/>
          <w:szCs w:val="2"/>
        </w:rPr>
      </w:pPr>
    </w:p>
    <w:p w:rsidR="00EB15BC" w:rsidRDefault="00EB15BC" w:rsidP="00EE1E8B">
      <w:pPr>
        <w:rPr>
          <w:sz w:val="2"/>
          <w:szCs w:val="2"/>
        </w:rPr>
      </w:pPr>
    </w:p>
    <w:p w:rsidR="00EB15BC" w:rsidRDefault="00EB15BC" w:rsidP="00EE1E8B">
      <w:pPr>
        <w:rPr>
          <w:sz w:val="2"/>
          <w:szCs w:val="2"/>
        </w:rPr>
      </w:pPr>
    </w:p>
    <w:tbl>
      <w:tblPr>
        <w:tblW w:w="8500" w:type="dxa"/>
        <w:jc w:val="center"/>
        <w:tblCellMar>
          <w:left w:w="70" w:type="dxa"/>
          <w:right w:w="70" w:type="dxa"/>
        </w:tblCellMar>
        <w:tblLook w:val="04A0" w:firstRow="1" w:lastRow="0" w:firstColumn="1" w:lastColumn="0" w:noHBand="0" w:noVBand="1"/>
      </w:tblPr>
      <w:tblGrid>
        <w:gridCol w:w="3780"/>
        <w:gridCol w:w="1700"/>
        <w:gridCol w:w="1640"/>
        <w:gridCol w:w="1380"/>
      </w:tblGrid>
      <w:tr w:rsidR="00EB15BC" w:rsidRPr="004361F3" w:rsidTr="003C5FA6">
        <w:trPr>
          <w:trHeight w:val="284"/>
          <w:jc w:val="center"/>
        </w:trPr>
        <w:tc>
          <w:tcPr>
            <w:tcW w:w="3780"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EB15BC" w:rsidRPr="004361F3" w:rsidRDefault="00EB15BC" w:rsidP="003C5FA6">
            <w:pPr>
              <w:spacing w:after="0" w:line="240" w:lineRule="auto"/>
              <w:jc w:val="center"/>
              <w:rPr>
                <w:rFonts w:ascii="Calibri" w:eastAsia="Times New Roman" w:hAnsi="Calibri" w:cs="Times New Roman"/>
                <w:b/>
                <w:bCs/>
                <w:color w:val="FFFFFF" w:themeColor="background1"/>
                <w:sz w:val="16"/>
                <w:szCs w:val="16"/>
                <w:lang w:eastAsia="es-ES"/>
              </w:rPr>
            </w:pPr>
            <w:r w:rsidRPr="004361F3">
              <w:rPr>
                <w:rFonts w:ascii="Calibri" w:eastAsia="Times New Roman" w:hAnsi="Calibri" w:cs="Times New Roman"/>
                <w:b/>
                <w:bCs/>
                <w:color w:val="FFFFFF" w:themeColor="background1"/>
                <w:sz w:val="16"/>
                <w:szCs w:val="16"/>
                <w:lang w:eastAsia="es-ES"/>
              </w:rPr>
              <w:lastRenderedPageBreak/>
              <w:t> </w:t>
            </w:r>
          </w:p>
        </w:tc>
        <w:tc>
          <w:tcPr>
            <w:tcW w:w="1700" w:type="dxa"/>
            <w:tcBorders>
              <w:top w:val="single" w:sz="4" w:space="0" w:color="auto"/>
              <w:left w:val="nil"/>
              <w:bottom w:val="single" w:sz="4" w:space="0" w:color="auto"/>
              <w:right w:val="single" w:sz="4" w:space="0" w:color="auto"/>
            </w:tcBorders>
            <w:shd w:val="clear" w:color="000000" w:fill="76933C"/>
            <w:noWrap/>
            <w:vAlign w:val="center"/>
            <w:hideMark/>
          </w:tcPr>
          <w:p w:rsidR="00EB15BC" w:rsidRPr="004361F3" w:rsidRDefault="00EB15BC" w:rsidP="003C5FA6">
            <w:pPr>
              <w:spacing w:after="0" w:line="240" w:lineRule="auto"/>
              <w:jc w:val="center"/>
              <w:rPr>
                <w:rFonts w:ascii="Calibri" w:eastAsia="Times New Roman" w:hAnsi="Calibri" w:cs="Times New Roman"/>
                <w:b/>
                <w:bCs/>
                <w:color w:val="FFFFFF" w:themeColor="background1"/>
                <w:sz w:val="16"/>
                <w:szCs w:val="16"/>
                <w:lang w:eastAsia="es-ES"/>
              </w:rPr>
            </w:pPr>
            <w:r w:rsidRPr="004361F3">
              <w:rPr>
                <w:rFonts w:ascii="Calibri" w:eastAsia="Times New Roman" w:hAnsi="Calibri" w:cs="Times New Roman"/>
                <w:b/>
                <w:bCs/>
                <w:color w:val="FFFFFF" w:themeColor="background1"/>
                <w:sz w:val="16"/>
                <w:szCs w:val="16"/>
                <w:lang w:eastAsia="es-ES"/>
              </w:rPr>
              <w:t>BÚSQUEDAS</w:t>
            </w:r>
          </w:p>
        </w:tc>
        <w:tc>
          <w:tcPr>
            <w:tcW w:w="1640" w:type="dxa"/>
            <w:tcBorders>
              <w:top w:val="single" w:sz="4" w:space="0" w:color="auto"/>
              <w:left w:val="nil"/>
              <w:bottom w:val="single" w:sz="4" w:space="0" w:color="auto"/>
              <w:right w:val="single" w:sz="4" w:space="0" w:color="auto"/>
            </w:tcBorders>
            <w:shd w:val="clear" w:color="000000" w:fill="76933C"/>
            <w:noWrap/>
            <w:vAlign w:val="center"/>
            <w:hideMark/>
          </w:tcPr>
          <w:p w:rsidR="00EB15BC" w:rsidRPr="004361F3" w:rsidRDefault="00EB15BC" w:rsidP="003C5FA6">
            <w:pPr>
              <w:spacing w:after="0" w:line="240" w:lineRule="auto"/>
              <w:jc w:val="center"/>
              <w:rPr>
                <w:rFonts w:ascii="Calibri" w:eastAsia="Times New Roman" w:hAnsi="Calibri" w:cs="Times New Roman"/>
                <w:b/>
                <w:bCs/>
                <w:color w:val="FFFFFF" w:themeColor="background1"/>
                <w:sz w:val="16"/>
                <w:szCs w:val="16"/>
                <w:lang w:eastAsia="es-ES"/>
              </w:rPr>
            </w:pPr>
            <w:r w:rsidRPr="004361F3">
              <w:rPr>
                <w:rFonts w:ascii="Calibri" w:eastAsia="Times New Roman" w:hAnsi="Calibri" w:cs="Times New Roman"/>
                <w:b/>
                <w:bCs/>
                <w:color w:val="FFFFFF" w:themeColor="background1"/>
                <w:sz w:val="16"/>
                <w:szCs w:val="16"/>
                <w:lang w:eastAsia="es-ES"/>
              </w:rPr>
              <w:t>DESCARGAS</w:t>
            </w:r>
          </w:p>
        </w:tc>
        <w:tc>
          <w:tcPr>
            <w:tcW w:w="1380" w:type="dxa"/>
            <w:tcBorders>
              <w:top w:val="single" w:sz="4" w:space="0" w:color="auto"/>
              <w:left w:val="nil"/>
              <w:bottom w:val="single" w:sz="4" w:space="0" w:color="auto"/>
              <w:right w:val="single" w:sz="4" w:space="0" w:color="auto"/>
            </w:tcBorders>
            <w:shd w:val="clear" w:color="000000" w:fill="76933C"/>
            <w:noWrap/>
            <w:vAlign w:val="center"/>
            <w:hideMark/>
          </w:tcPr>
          <w:p w:rsidR="00EB15BC" w:rsidRPr="004361F3" w:rsidRDefault="00EB15BC" w:rsidP="003C5FA6">
            <w:pPr>
              <w:spacing w:after="0" w:line="240" w:lineRule="auto"/>
              <w:jc w:val="center"/>
              <w:rPr>
                <w:rFonts w:ascii="Calibri" w:eastAsia="Times New Roman" w:hAnsi="Calibri" w:cs="Times New Roman"/>
                <w:b/>
                <w:bCs/>
                <w:color w:val="FFFFFF" w:themeColor="background1"/>
                <w:sz w:val="16"/>
                <w:szCs w:val="16"/>
                <w:lang w:eastAsia="es-ES"/>
              </w:rPr>
            </w:pPr>
            <w:r w:rsidRPr="004361F3">
              <w:rPr>
                <w:rFonts w:ascii="Calibri" w:eastAsia="Times New Roman" w:hAnsi="Calibri" w:cs="Times New Roman"/>
                <w:b/>
                <w:bCs/>
                <w:color w:val="FFFFFF" w:themeColor="background1"/>
                <w:sz w:val="16"/>
                <w:szCs w:val="16"/>
                <w:lang w:eastAsia="es-ES"/>
              </w:rPr>
              <w:t>SESIONES</w:t>
            </w:r>
          </w:p>
        </w:tc>
      </w:tr>
      <w:tr w:rsidR="00EE1E8B" w:rsidRPr="00510F77" w:rsidTr="003B51CE">
        <w:trPr>
          <w:trHeight w:hRule="exact" w:val="284"/>
          <w:jc w:val="center"/>
        </w:trPr>
        <w:tc>
          <w:tcPr>
            <w:tcW w:w="3780"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Aranzadi Instituciones</w:t>
            </w:r>
          </w:p>
        </w:tc>
        <w:tc>
          <w:tcPr>
            <w:tcW w:w="1700" w:type="dxa"/>
            <w:tcBorders>
              <w:top w:val="single" w:sz="4" w:space="0" w:color="auto"/>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796.935</w:t>
            </w:r>
          </w:p>
        </w:tc>
        <w:tc>
          <w:tcPr>
            <w:tcW w:w="1640" w:type="dxa"/>
            <w:tcBorders>
              <w:top w:val="single" w:sz="4" w:space="0" w:color="auto"/>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1.261.667</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934.298</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Iustel</w:t>
            </w:r>
          </w:p>
        </w:tc>
        <w:tc>
          <w:tcPr>
            <w:tcW w:w="170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32.209</w:t>
            </w:r>
          </w:p>
        </w:tc>
        <w:tc>
          <w:tcPr>
            <w:tcW w:w="164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103.194</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34.458</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Portal de revistas PROVIEW</w:t>
            </w:r>
          </w:p>
        </w:tc>
        <w:tc>
          <w:tcPr>
            <w:tcW w:w="1700" w:type="dxa"/>
            <w:tcBorders>
              <w:top w:val="nil"/>
              <w:left w:val="nil"/>
              <w:bottom w:val="single" w:sz="4" w:space="0" w:color="auto"/>
              <w:right w:val="single" w:sz="4" w:space="0" w:color="auto"/>
            </w:tcBorders>
            <w:shd w:val="clear" w:color="auto" w:fill="FFFFFF" w:themeFill="background1"/>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7.052</w:t>
            </w:r>
          </w:p>
        </w:tc>
        <w:tc>
          <w:tcPr>
            <w:tcW w:w="164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819</w:t>
            </w:r>
          </w:p>
        </w:tc>
        <w:tc>
          <w:tcPr>
            <w:tcW w:w="138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5.056</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Tirant on Line</w:t>
            </w:r>
          </w:p>
        </w:tc>
        <w:tc>
          <w:tcPr>
            <w:tcW w:w="1700" w:type="dxa"/>
            <w:tcBorders>
              <w:top w:val="nil"/>
              <w:left w:val="nil"/>
              <w:bottom w:val="single" w:sz="4" w:space="0" w:color="auto"/>
              <w:right w:val="single" w:sz="4" w:space="0" w:color="auto"/>
            </w:tcBorders>
            <w:shd w:val="clear" w:color="000000" w:fill="D9D9D9"/>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187.502</w:t>
            </w:r>
          </w:p>
        </w:tc>
        <w:tc>
          <w:tcPr>
            <w:tcW w:w="138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44.120</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Tirant on Line Asesores</w:t>
            </w:r>
          </w:p>
        </w:tc>
        <w:tc>
          <w:tcPr>
            <w:tcW w:w="1700" w:type="dxa"/>
            <w:tcBorders>
              <w:top w:val="nil"/>
              <w:left w:val="nil"/>
              <w:bottom w:val="single" w:sz="4" w:space="0" w:color="auto"/>
              <w:right w:val="single" w:sz="4" w:space="0" w:color="auto"/>
            </w:tcBorders>
            <w:shd w:val="clear" w:color="000000" w:fill="D9D9D9"/>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21.083</w:t>
            </w:r>
          </w:p>
        </w:tc>
        <w:tc>
          <w:tcPr>
            <w:tcW w:w="138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3.967</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V - Lex Global</w:t>
            </w:r>
          </w:p>
        </w:tc>
        <w:tc>
          <w:tcPr>
            <w:tcW w:w="170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204.766</w:t>
            </w:r>
          </w:p>
        </w:tc>
        <w:tc>
          <w:tcPr>
            <w:tcW w:w="1640" w:type="dxa"/>
            <w:tcBorders>
              <w:top w:val="nil"/>
              <w:left w:val="nil"/>
              <w:bottom w:val="single" w:sz="4" w:space="0" w:color="auto"/>
              <w:right w:val="single" w:sz="4" w:space="0" w:color="auto"/>
            </w:tcBorders>
            <w:shd w:val="clear" w:color="000000" w:fill="FFFFFF"/>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49.816</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2E5A41" w:rsidRDefault="00EE1E8B" w:rsidP="003B51CE">
            <w:pPr>
              <w:jc w:val="center"/>
              <w:rPr>
                <w:rFonts w:ascii="Calibri" w:hAnsi="Calibri" w:cs="Calibri"/>
                <w:color w:val="000000"/>
                <w:sz w:val="16"/>
                <w:szCs w:val="16"/>
              </w:rPr>
            </w:pPr>
            <w:r w:rsidRPr="002E5A41">
              <w:rPr>
                <w:rFonts w:ascii="Calibri" w:hAnsi="Calibri" w:cs="Calibri"/>
                <w:color w:val="000000"/>
                <w:sz w:val="16"/>
                <w:szCs w:val="16"/>
              </w:rPr>
              <w:t> </w:t>
            </w:r>
          </w:p>
        </w:tc>
      </w:tr>
      <w:tr w:rsidR="00EE1E8B" w:rsidRPr="00A831C1" w:rsidTr="003B51CE">
        <w:trPr>
          <w:trHeight w:hRule="exact" w:val="284"/>
          <w:jc w:val="center"/>
        </w:trPr>
        <w:tc>
          <w:tcPr>
            <w:tcW w:w="378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EE1E8B" w:rsidRPr="00671E3B" w:rsidRDefault="00EE1E8B" w:rsidP="003B51CE">
            <w:pPr>
              <w:spacing w:after="0" w:line="240" w:lineRule="auto"/>
              <w:rPr>
                <w:rFonts w:ascii="Calibri" w:eastAsia="Times New Roman" w:hAnsi="Calibri" w:cs="Times New Roman"/>
                <w:b/>
                <w:bCs/>
                <w:color w:val="FFFFFF" w:themeColor="background1"/>
                <w:sz w:val="16"/>
                <w:szCs w:val="16"/>
                <w:lang w:eastAsia="es-ES"/>
              </w:rPr>
            </w:pPr>
            <w:r w:rsidRPr="00671E3B">
              <w:rPr>
                <w:rFonts w:ascii="Calibri" w:eastAsia="Times New Roman" w:hAnsi="Calibri" w:cs="Times New Roman"/>
                <w:b/>
                <w:bCs/>
                <w:color w:val="FFFFFF" w:themeColor="background1"/>
                <w:sz w:val="16"/>
                <w:szCs w:val="16"/>
                <w:lang w:eastAsia="es-ES"/>
              </w:rPr>
              <w:t>CIENCIAS JURÍDICAS</w:t>
            </w:r>
          </w:p>
        </w:tc>
        <w:tc>
          <w:tcPr>
            <w:tcW w:w="170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2E5A41" w:rsidRDefault="00EE1E8B" w:rsidP="003B51CE">
            <w:pPr>
              <w:jc w:val="center"/>
              <w:rPr>
                <w:rFonts w:ascii="Calibri" w:hAnsi="Calibri" w:cs="Calibri"/>
                <w:b/>
                <w:bCs/>
                <w:color w:val="FFFFFF"/>
                <w:sz w:val="16"/>
                <w:szCs w:val="16"/>
              </w:rPr>
            </w:pPr>
            <w:r w:rsidRPr="002E5A41">
              <w:rPr>
                <w:rFonts w:ascii="Calibri" w:hAnsi="Calibri" w:cs="Calibri"/>
                <w:b/>
                <w:bCs/>
                <w:color w:val="FFFFFF"/>
                <w:sz w:val="16"/>
                <w:szCs w:val="16"/>
              </w:rPr>
              <w:t>1.040.962</w:t>
            </w:r>
          </w:p>
        </w:tc>
        <w:tc>
          <w:tcPr>
            <w:tcW w:w="164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2E5A41" w:rsidRDefault="00EE1E8B" w:rsidP="003B51CE">
            <w:pPr>
              <w:jc w:val="center"/>
              <w:rPr>
                <w:rFonts w:ascii="Calibri" w:hAnsi="Calibri" w:cs="Calibri"/>
                <w:b/>
                <w:bCs/>
                <w:color w:val="FFFFFF"/>
                <w:sz w:val="16"/>
                <w:szCs w:val="16"/>
              </w:rPr>
            </w:pPr>
            <w:r w:rsidRPr="002E5A41">
              <w:rPr>
                <w:rFonts w:ascii="Calibri" w:hAnsi="Calibri" w:cs="Calibri"/>
                <w:b/>
                <w:bCs/>
                <w:color w:val="FFFFFF"/>
                <w:sz w:val="16"/>
                <w:szCs w:val="16"/>
              </w:rPr>
              <w:t>1.624.081</w:t>
            </w:r>
          </w:p>
        </w:tc>
        <w:tc>
          <w:tcPr>
            <w:tcW w:w="138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2E5A41" w:rsidRDefault="00EE1E8B" w:rsidP="003B51CE">
            <w:pPr>
              <w:jc w:val="center"/>
              <w:rPr>
                <w:rFonts w:ascii="Calibri" w:hAnsi="Calibri" w:cs="Calibri"/>
                <w:b/>
                <w:bCs/>
                <w:color w:val="FFFFFF"/>
                <w:sz w:val="16"/>
                <w:szCs w:val="16"/>
              </w:rPr>
            </w:pPr>
            <w:r w:rsidRPr="002E5A41">
              <w:rPr>
                <w:rFonts w:ascii="Calibri" w:hAnsi="Calibri" w:cs="Calibri"/>
                <w:b/>
                <w:bCs/>
                <w:color w:val="FFFFFF"/>
                <w:sz w:val="16"/>
                <w:szCs w:val="16"/>
              </w:rPr>
              <w:t>1.021.899</w:t>
            </w:r>
          </w:p>
        </w:tc>
      </w:tr>
    </w:tbl>
    <w:p w:rsidR="006E2B98" w:rsidRDefault="006E2B98" w:rsidP="00EE1E8B">
      <w:pPr>
        <w:rPr>
          <w:sz w:val="2"/>
          <w:szCs w:val="2"/>
        </w:rPr>
      </w:pPr>
    </w:p>
    <w:tbl>
      <w:tblPr>
        <w:tblW w:w="8500" w:type="dxa"/>
        <w:jc w:val="center"/>
        <w:tblCellMar>
          <w:left w:w="70" w:type="dxa"/>
          <w:right w:w="70" w:type="dxa"/>
        </w:tblCellMar>
        <w:tblLook w:val="04A0" w:firstRow="1" w:lastRow="0" w:firstColumn="1" w:lastColumn="0" w:noHBand="0" w:noVBand="1"/>
      </w:tblPr>
      <w:tblGrid>
        <w:gridCol w:w="3780"/>
        <w:gridCol w:w="1700"/>
        <w:gridCol w:w="1640"/>
        <w:gridCol w:w="1380"/>
      </w:tblGrid>
      <w:tr w:rsidR="00EE1E8B" w:rsidRPr="004361F3" w:rsidTr="00EB15BC">
        <w:trPr>
          <w:trHeight w:hRule="exact" w:val="284"/>
          <w:jc w:val="center"/>
        </w:trPr>
        <w:tc>
          <w:tcPr>
            <w:tcW w:w="3780"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EE1E8B" w:rsidRPr="00671E3B" w:rsidRDefault="00EE1E8B" w:rsidP="003B51CE">
            <w:pPr>
              <w:spacing w:after="0" w:line="240" w:lineRule="auto"/>
              <w:rPr>
                <w:rFonts w:ascii="Calibri" w:eastAsia="Times New Roman" w:hAnsi="Calibri" w:cs="Times New Roman"/>
                <w:b/>
                <w:bCs/>
                <w:sz w:val="16"/>
                <w:szCs w:val="16"/>
                <w:lang w:eastAsia="es-ES"/>
              </w:rPr>
            </w:pPr>
            <w:r w:rsidRPr="00671E3B">
              <w:rPr>
                <w:rFonts w:ascii="Calibri" w:eastAsia="Times New Roman" w:hAnsi="Calibri" w:cs="Times New Roman"/>
                <w:b/>
                <w:bCs/>
                <w:sz w:val="16"/>
                <w:szCs w:val="16"/>
                <w:lang w:eastAsia="es-ES"/>
              </w:rPr>
              <w:t>ERIC Database</w:t>
            </w:r>
          </w:p>
        </w:tc>
        <w:tc>
          <w:tcPr>
            <w:tcW w:w="17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3.676</w:t>
            </w:r>
          </w:p>
        </w:tc>
        <w:tc>
          <w:tcPr>
            <w:tcW w:w="164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 </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FB6A51" w:rsidRDefault="007F5E98" w:rsidP="003B51CE">
            <w:pPr>
              <w:jc w:val="center"/>
              <w:rPr>
                <w:rFonts w:ascii="Calibri" w:hAnsi="Calibri" w:cs="Calibri"/>
                <w:color w:val="000000"/>
                <w:sz w:val="16"/>
                <w:szCs w:val="16"/>
              </w:rPr>
            </w:pPr>
            <w:r w:rsidRPr="003F3095">
              <w:rPr>
                <w:rFonts w:ascii="Calibri" w:hAnsi="Calibri" w:cs="Calibri"/>
                <w:sz w:val="16"/>
                <w:szCs w:val="16"/>
              </w:rPr>
              <w:t>2.422</w:t>
            </w:r>
          </w:p>
        </w:tc>
      </w:tr>
      <w:tr w:rsidR="00EE1E8B" w:rsidRPr="00510F77" w:rsidTr="00EB15BC">
        <w:trPr>
          <w:trHeight w:hRule="exact" w:val="284"/>
          <w:jc w:val="center"/>
        </w:trPr>
        <w:tc>
          <w:tcPr>
            <w:tcW w:w="3780"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EE1E8B" w:rsidRPr="00671E3B" w:rsidRDefault="00EE1E8B" w:rsidP="003B51CE">
            <w:pPr>
              <w:spacing w:after="0" w:line="240" w:lineRule="auto"/>
              <w:rPr>
                <w:rFonts w:ascii="Calibri" w:eastAsia="Times New Roman" w:hAnsi="Calibri" w:cs="Times New Roman"/>
                <w:b/>
                <w:bCs/>
                <w:sz w:val="16"/>
                <w:szCs w:val="16"/>
                <w:lang w:val="en-US" w:eastAsia="es-ES"/>
              </w:rPr>
            </w:pPr>
            <w:r w:rsidRPr="00671E3B">
              <w:rPr>
                <w:rFonts w:ascii="Calibri" w:eastAsia="Times New Roman" w:hAnsi="Calibri" w:cs="Times New Roman"/>
                <w:b/>
                <w:bCs/>
                <w:sz w:val="16"/>
                <w:szCs w:val="16"/>
                <w:lang w:val="en-US" w:eastAsia="es-ES"/>
              </w:rPr>
              <w:t xml:space="preserve">LISTA: </w:t>
            </w:r>
            <w:r w:rsidRPr="00671E3B">
              <w:rPr>
                <w:rFonts w:ascii="Calibri" w:eastAsia="Times New Roman" w:hAnsi="Calibri" w:cs="Times New Roman"/>
                <w:sz w:val="16"/>
                <w:szCs w:val="16"/>
                <w:lang w:val="en-US" w:eastAsia="es-ES"/>
              </w:rPr>
              <w:t>Library, Information Science &amp; Technology</w:t>
            </w:r>
            <w:r>
              <w:rPr>
                <w:rFonts w:ascii="Calibri" w:eastAsia="Times New Roman" w:hAnsi="Calibri" w:cs="Times New Roman"/>
                <w:sz w:val="16"/>
                <w:szCs w:val="16"/>
                <w:lang w:val="en-US" w:eastAsia="es-ES"/>
              </w:rPr>
              <w:t xml:space="preserve"> Abs</w:t>
            </w:r>
          </w:p>
        </w:tc>
        <w:tc>
          <w:tcPr>
            <w:tcW w:w="1700" w:type="dxa"/>
            <w:tcBorders>
              <w:top w:val="single" w:sz="4" w:space="0" w:color="auto"/>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12.067</w:t>
            </w:r>
          </w:p>
        </w:tc>
        <w:tc>
          <w:tcPr>
            <w:tcW w:w="1640" w:type="dxa"/>
            <w:tcBorders>
              <w:top w:val="single" w:sz="4" w:space="0" w:color="auto"/>
              <w:left w:val="nil"/>
              <w:bottom w:val="single" w:sz="4" w:space="0" w:color="auto"/>
              <w:right w:val="single" w:sz="4" w:space="0" w:color="auto"/>
            </w:tcBorders>
            <w:shd w:val="clear" w:color="auto" w:fill="FFFFFF" w:themeFill="background1"/>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17</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34.553</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671E3B" w:rsidRDefault="00EE1E8B" w:rsidP="003B51CE">
            <w:pPr>
              <w:spacing w:after="0" w:line="240" w:lineRule="auto"/>
              <w:rPr>
                <w:rFonts w:ascii="Calibri" w:eastAsia="Times New Roman" w:hAnsi="Calibri" w:cs="Times New Roman"/>
                <w:b/>
                <w:bCs/>
                <w:sz w:val="16"/>
                <w:szCs w:val="16"/>
                <w:lang w:eastAsia="es-ES"/>
              </w:rPr>
            </w:pPr>
            <w:r w:rsidRPr="00671E3B">
              <w:rPr>
                <w:rFonts w:ascii="Calibri" w:eastAsia="Times New Roman" w:hAnsi="Calibri" w:cs="Times New Roman"/>
                <w:b/>
                <w:bCs/>
                <w:sz w:val="16"/>
                <w:szCs w:val="16"/>
                <w:lang w:eastAsia="es-ES"/>
              </w:rPr>
              <w:t>Proquest Psychology Database</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183.031</w:t>
            </w:r>
          </w:p>
        </w:tc>
        <w:tc>
          <w:tcPr>
            <w:tcW w:w="164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46.916</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49.505</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671E3B" w:rsidRDefault="00EE1E8B" w:rsidP="003B51CE">
            <w:pPr>
              <w:spacing w:after="0" w:line="240" w:lineRule="auto"/>
              <w:rPr>
                <w:rFonts w:ascii="Calibri" w:eastAsia="Times New Roman" w:hAnsi="Calibri" w:cs="Times New Roman"/>
                <w:b/>
                <w:bCs/>
                <w:sz w:val="16"/>
                <w:szCs w:val="16"/>
                <w:lang w:eastAsia="es-ES"/>
              </w:rPr>
            </w:pPr>
            <w:r w:rsidRPr="00671E3B">
              <w:rPr>
                <w:rFonts w:ascii="Calibri" w:eastAsia="Times New Roman" w:hAnsi="Calibri" w:cs="Times New Roman"/>
                <w:b/>
                <w:bCs/>
                <w:sz w:val="16"/>
                <w:szCs w:val="16"/>
                <w:lang w:eastAsia="es-ES"/>
              </w:rPr>
              <w:t>Psycarticles</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182.404</w:t>
            </w:r>
          </w:p>
        </w:tc>
        <w:tc>
          <w:tcPr>
            <w:tcW w:w="164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30.019</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49.406</w:t>
            </w:r>
          </w:p>
        </w:tc>
      </w:tr>
      <w:tr w:rsidR="00EE1E8B" w:rsidRPr="00510F77"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671E3B" w:rsidRDefault="00EE1E8B" w:rsidP="003B51CE">
            <w:pPr>
              <w:spacing w:after="0" w:line="240" w:lineRule="auto"/>
              <w:rPr>
                <w:rFonts w:ascii="Calibri" w:eastAsia="Times New Roman" w:hAnsi="Calibri" w:cs="Times New Roman"/>
                <w:b/>
                <w:bCs/>
                <w:sz w:val="16"/>
                <w:szCs w:val="16"/>
                <w:lang w:eastAsia="es-ES"/>
              </w:rPr>
            </w:pPr>
            <w:r w:rsidRPr="00671E3B">
              <w:rPr>
                <w:rFonts w:ascii="Calibri" w:eastAsia="Times New Roman" w:hAnsi="Calibri" w:cs="Times New Roman"/>
                <w:b/>
                <w:bCs/>
                <w:sz w:val="16"/>
                <w:szCs w:val="16"/>
                <w:lang w:eastAsia="es-ES"/>
              </w:rPr>
              <w:t>PsycINFO</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256.138</w:t>
            </w:r>
          </w:p>
        </w:tc>
        <w:tc>
          <w:tcPr>
            <w:tcW w:w="164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6.154</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63.947</w:t>
            </w:r>
          </w:p>
        </w:tc>
      </w:tr>
      <w:tr w:rsidR="00EE1E8B" w:rsidRPr="004361F3"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671E3B" w:rsidRDefault="00EE1E8B" w:rsidP="003B51CE">
            <w:pPr>
              <w:spacing w:after="0" w:line="240" w:lineRule="auto"/>
              <w:rPr>
                <w:rFonts w:ascii="Calibri" w:eastAsia="Times New Roman" w:hAnsi="Calibri" w:cs="Times New Roman"/>
                <w:b/>
                <w:bCs/>
                <w:sz w:val="16"/>
                <w:szCs w:val="16"/>
                <w:lang w:eastAsia="es-ES"/>
              </w:rPr>
            </w:pPr>
            <w:r w:rsidRPr="00671E3B">
              <w:rPr>
                <w:rFonts w:ascii="Calibri" w:eastAsia="Times New Roman" w:hAnsi="Calibri" w:cs="Times New Roman"/>
                <w:b/>
                <w:bCs/>
                <w:sz w:val="16"/>
                <w:szCs w:val="16"/>
                <w:lang w:eastAsia="es-ES"/>
              </w:rPr>
              <w:t>Teacher Reference Centre</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12.065</w:t>
            </w:r>
          </w:p>
        </w:tc>
        <w:tc>
          <w:tcPr>
            <w:tcW w:w="1640" w:type="dxa"/>
            <w:tcBorders>
              <w:top w:val="nil"/>
              <w:left w:val="nil"/>
              <w:bottom w:val="single" w:sz="4" w:space="0" w:color="auto"/>
              <w:right w:val="single" w:sz="4" w:space="0" w:color="auto"/>
            </w:tcBorders>
            <w:shd w:val="clear" w:color="000000" w:fill="D9D9D9"/>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 </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36.932</w:t>
            </w:r>
          </w:p>
        </w:tc>
      </w:tr>
      <w:tr w:rsidR="00EE1E8B" w:rsidRPr="00510F77" w:rsidTr="003B51CE">
        <w:trPr>
          <w:trHeight w:hRule="exact" w:val="284"/>
          <w:jc w:val="center"/>
        </w:trPr>
        <w:tc>
          <w:tcPr>
            <w:tcW w:w="378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EE1E8B" w:rsidRPr="00671E3B" w:rsidRDefault="00EE1E8B" w:rsidP="003B51CE">
            <w:pPr>
              <w:spacing w:after="0" w:line="240" w:lineRule="auto"/>
              <w:rPr>
                <w:rFonts w:ascii="Calibri" w:eastAsia="Times New Roman" w:hAnsi="Calibri" w:cs="Times New Roman"/>
                <w:b/>
                <w:bCs/>
                <w:color w:val="FFFFFF" w:themeColor="background1"/>
                <w:sz w:val="16"/>
                <w:szCs w:val="16"/>
                <w:lang w:eastAsia="es-ES"/>
              </w:rPr>
            </w:pPr>
            <w:r w:rsidRPr="00671E3B">
              <w:rPr>
                <w:rFonts w:ascii="Calibri" w:eastAsia="Times New Roman" w:hAnsi="Calibri" w:cs="Times New Roman"/>
                <w:b/>
                <w:bCs/>
                <w:color w:val="FFFFFF" w:themeColor="background1"/>
                <w:sz w:val="16"/>
                <w:szCs w:val="16"/>
                <w:lang w:eastAsia="es-ES"/>
              </w:rPr>
              <w:t>CIENCIAS SOCIALES</w:t>
            </w:r>
          </w:p>
        </w:tc>
        <w:tc>
          <w:tcPr>
            <w:tcW w:w="170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FB6A51" w:rsidRDefault="00EE1E8B" w:rsidP="003B51CE">
            <w:pPr>
              <w:jc w:val="center"/>
              <w:rPr>
                <w:rFonts w:ascii="Calibri" w:hAnsi="Calibri" w:cs="Calibri"/>
                <w:b/>
                <w:bCs/>
                <w:color w:val="FFFFFF"/>
                <w:sz w:val="16"/>
                <w:szCs w:val="16"/>
              </w:rPr>
            </w:pPr>
            <w:r w:rsidRPr="00FB6A51">
              <w:rPr>
                <w:rFonts w:ascii="Calibri" w:hAnsi="Calibri" w:cs="Calibri"/>
                <w:b/>
                <w:bCs/>
                <w:color w:val="FFFFFF"/>
                <w:sz w:val="16"/>
                <w:szCs w:val="16"/>
              </w:rPr>
              <w:t>649.381</w:t>
            </w:r>
          </w:p>
        </w:tc>
        <w:tc>
          <w:tcPr>
            <w:tcW w:w="164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FB6A51" w:rsidRDefault="00EE1E8B" w:rsidP="003B51CE">
            <w:pPr>
              <w:jc w:val="center"/>
              <w:rPr>
                <w:rFonts w:ascii="Calibri" w:hAnsi="Calibri" w:cs="Calibri"/>
                <w:b/>
                <w:bCs/>
                <w:color w:val="FFFFFF"/>
                <w:sz w:val="16"/>
                <w:szCs w:val="16"/>
              </w:rPr>
            </w:pPr>
            <w:r w:rsidRPr="00FB6A51">
              <w:rPr>
                <w:rFonts w:ascii="Calibri" w:hAnsi="Calibri" w:cs="Calibri"/>
                <w:b/>
                <w:bCs/>
                <w:color w:val="FFFFFF"/>
                <w:sz w:val="16"/>
                <w:szCs w:val="16"/>
              </w:rPr>
              <w:t>83.106</w:t>
            </w:r>
          </w:p>
        </w:tc>
        <w:tc>
          <w:tcPr>
            <w:tcW w:w="138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FB6A51" w:rsidRDefault="007F5E98" w:rsidP="00CA1DAC">
            <w:pPr>
              <w:jc w:val="center"/>
              <w:rPr>
                <w:rFonts w:ascii="Calibri" w:hAnsi="Calibri" w:cs="Calibri"/>
                <w:b/>
                <w:bCs/>
                <w:color w:val="FFFFFF"/>
                <w:sz w:val="16"/>
                <w:szCs w:val="16"/>
              </w:rPr>
            </w:pPr>
            <w:r w:rsidRPr="003F3095">
              <w:rPr>
                <w:rFonts w:ascii="Calibri" w:hAnsi="Calibri" w:cs="Calibri"/>
                <w:b/>
                <w:bCs/>
                <w:color w:val="FFFFFF" w:themeColor="background1"/>
                <w:sz w:val="16"/>
                <w:szCs w:val="16"/>
              </w:rPr>
              <w:t>236.795</w:t>
            </w:r>
          </w:p>
        </w:tc>
      </w:tr>
    </w:tbl>
    <w:p w:rsidR="00EE1E8B" w:rsidRDefault="00EE1E8B" w:rsidP="00EE1E8B">
      <w:pPr>
        <w:rPr>
          <w:sz w:val="2"/>
          <w:szCs w:val="2"/>
        </w:rPr>
      </w:pPr>
    </w:p>
    <w:tbl>
      <w:tblPr>
        <w:tblW w:w="8500" w:type="dxa"/>
        <w:jc w:val="center"/>
        <w:tblCellMar>
          <w:left w:w="70" w:type="dxa"/>
          <w:right w:w="70" w:type="dxa"/>
        </w:tblCellMar>
        <w:tblLook w:val="04A0" w:firstRow="1" w:lastRow="0" w:firstColumn="1" w:lastColumn="0" w:noHBand="0" w:noVBand="1"/>
      </w:tblPr>
      <w:tblGrid>
        <w:gridCol w:w="3780"/>
        <w:gridCol w:w="1700"/>
        <w:gridCol w:w="1640"/>
        <w:gridCol w:w="1380"/>
      </w:tblGrid>
      <w:tr w:rsidR="00EE1E8B" w:rsidRPr="00510F77" w:rsidTr="00CA1DAC">
        <w:trPr>
          <w:trHeight w:hRule="exact" w:val="284"/>
          <w:jc w:val="center"/>
        </w:trPr>
        <w:tc>
          <w:tcPr>
            <w:tcW w:w="3780"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EEBO</w:t>
            </w:r>
          </w:p>
        </w:tc>
        <w:tc>
          <w:tcPr>
            <w:tcW w:w="1700" w:type="dxa"/>
            <w:tcBorders>
              <w:top w:val="single" w:sz="4" w:space="0" w:color="auto"/>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16.287</w:t>
            </w:r>
          </w:p>
        </w:tc>
        <w:tc>
          <w:tcPr>
            <w:tcW w:w="1640" w:type="dxa"/>
            <w:tcBorders>
              <w:top w:val="single" w:sz="4" w:space="0" w:color="auto"/>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12.623</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2.679</w:t>
            </w:r>
          </w:p>
        </w:tc>
      </w:tr>
      <w:tr w:rsidR="00EE1E8B" w:rsidRPr="00510F77" w:rsidTr="00CA1DAC">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val="en-US" w:eastAsia="es-ES"/>
              </w:rPr>
            </w:pPr>
            <w:r w:rsidRPr="001F23B9">
              <w:rPr>
                <w:rFonts w:ascii="Calibri" w:eastAsia="Times New Roman" w:hAnsi="Calibri" w:cs="Times New Roman"/>
                <w:b/>
                <w:bCs/>
                <w:color w:val="000000"/>
                <w:sz w:val="16"/>
                <w:szCs w:val="16"/>
                <w:lang w:val="en-US" w:eastAsia="es-ES"/>
              </w:rPr>
              <w:t xml:space="preserve">European Views of the Americas, 1493-1750 </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11.192</w:t>
            </w:r>
          </w:p>
        </w:tc>
        <w:tc>
          <w:tcPr>
            <w:tcW w:w="1640" w:type="dxa"/>
            <w:tcBorders>
              <w:top w:val="nil"/>
              <w:left w:val="nil"/>
              <w:bottom w:val="single" w:sz="4" w:space="0" w:color="auto"/>
              <w:right w:val="single" w:sz="4" w:space="0" w:color="auto"/>
            </w:tcBorders>
            <w:shd w:val="clear" w:color="000000" w:fill="D9D9D9"/>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9.170</w:t>
            </w:r>
          </w:p>
        </w:tc>
      </w:tr>
      <w:tr w:rsidR="00EE1E8B" w:rsidRPr="00510F77" w:rsidTr="00CA1DAC">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Historical Abstracts</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16.183</w:t>
            </w:r>
          </w:p>
        </w:tc>
        <w:tc>
          <w:tcPr>
            <w:tcW w:w="164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4.293</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23.330</w:t>
            </w:r>
          </w:p>
        </w:tc>
      </w:tr>
      <w:tr w:rsidR="00EE1E8B" w:rsidRPr="00510F77" w:rsidTr="00CA1DAC">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LION</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8.954</w:t>
            </w:r>
          </w:p>
        </w:tc>
        <w:tc>
          <w:tcPr>
            <w:tcW w:w="164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11.440</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539</w:t>
            </w:r>
          </w:p>
        </w:tc>
      </w:tr>
      <w:tr w:rsidR="00EE1E8B" w:rsidRPr="00510F77" w:rsidTr="00CA1DAC">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MLA International Bibliography</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152.309</w:t>
            </w:r>
          </w:p>
        </w:tc>
        <w:tc>
          <w:tcPr>
            <w:tcW w:w="1640" w:type="dxa"/>
            <w:tcBorders>
              <w:top w:val="nil"/>
              <w:left w:val="nil"/>
              <w:bottom w:val="single" w:sz="4" w:space="0" w:color="auto"/>
              <w:right w:val="single" w:sz="4" w:space="0" w:color="auto"/>
            </w:tcBorders>
            <w:shd w:val="clear" w:color="auto" w:fill="FFFFFF" w:themeFill="background1"/>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38</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22.947</w:t>
            </w:r>
          </w:p>
        </w:tc>
      </w:tr>
      <w:tr w:rsidR="00EE1E8B" w:rsidRPr="00510F77" w:rsidTr="00CA1DAC">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1F23B9">
              <w:rPr>
                <w:rFonts w:ascii="Calibri" w:eastAsia="Times New Roman" w:hAnsi="Calibri" w:cs="Times New Roman"/>
                <w:b/>
                <w:bCs/>
                <w:color w:val="000000"/>
                <w:sz w:val="16"/>
                <w:szCs w:val="16"/>
                <w:lang w:eastAsia="es-ES"/>
              </w:rPr>
              <w:t>Patrología latina</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1.237</w:t>
            </w:r>
          </w:p>
        </w:tc>
        <w:tc>
          <w:tcPr>
            <w:tcW w:w="164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921</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618</w:t>
            </w:r>
          </w:p>
        </w:tc>
      </w:tr>
      <w:tr w:rsidR="00EE1E8B" w:rsidRPr="00510F77" w:rsidTr="00CA1DAC">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sz w:val="16"/>
                <w:szCs w:val="16"/>
                <w:lang w:val="en-US" w:eastAsia="es-ES"/>
              </w:rPr>
            </w:pPr>
            <w:r w:rsidRPr="001F23B9">
              <w:rPr>
                <w:rFonts w:ascii="Calibri" w:eastAsia="Times New Roman" w:hAnsi="Calibri" w:cs="Times New Roman"/>
                <w:b/>
                <w:bCs/>
                <w:sz w:val="16"/>
                <w:szCs w:val="16"/>
                <w:lang w:val="en-US" w:eastAsia="es-ES"/>
              </w:rPr>
              <w:t>Periodicals Archive Online (PAO) Full Text</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165.682</w:t>
            </w:r>
          </w:p>
        </w:tc>
        <w:tc>
          <w:tcPr>
            <w:tcW w:w="164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22.435</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45.599</w:t>
            </w:r>
          </w:p>
        </w:tc>
      </w:tr>
      <w:tr w:rsidR="00EE1E8B" w:rsidRPr="00510F77" w:rsidTr="00CA1DAC">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F23B9" w:rsidRDefault="00EE1E8B" w:rsidP="003B51CE">
            <w:pPr>
              <w:spacing w:after="0" w:line="240" w:lineRule="auto"/>
              <w:rPr>
                <w:rFonts w:ascii="Calibri" w:eastAsia="Times New Roman" w:hAnsi="Calibri" w:cs="Times New Roman"/>
                <w:b/>
                <w:bCs/>
                <w:sz w:val="16"/>
                <w:szCs w:val="16"/>
                <w:lang w:eastAsia="es-ES"/>
              </w:rPr>
            </w:pPr>
            <w:r w:rsidRPr="001F23B9">
              <w:rPr>
                <w:rFonts w:ascii="Calibri" w:eastAsia="Times New Roman" w:hAnsi="Calibri" w:cs="Times New Roman"/>
                <w:b/>
                <w:bCs/>
                <w:sz w:val="16"/>
                <w:szCs w:val="16"/>
                <w:lang w:eastAsia="es-ES"/>
              </w:rPr>
              <w:t>Periodical Index Online (PIO)</w:t>
            </w:r>
          </w:p>
        </w:tc>
        <w:tc>
          <w:tcPr>
            <w:tcW w:w="1700" w:type="dxa"/>
            <w:tcBorders>
              <w:top w:val="nil"/>
              <w:left w:val="nil"/>
              <w:bottom w:val="single" w:sz="4" w:space="0" w:color="auto"/>
              <w:right w:val="single" w:sz="4" w:space="0" w:color="auto"/>
            </w:tcBorders>
            <w:shd w:val="clear" w:color="000000" w:fill="FFFFFF"/>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164.555</w:t>
            </w:r>
          </w:p>
        </w:tc>
        <w:tc>
          <w:tcPr>
            <w:tcW w:w="1640" w:type="dxa"/>
            <w:tcBorders>
              <w:top w:val="nil"/>
              <w:left w:val="nil"/>
              <w:bottom w:val="single" w:sz="4" w:space="0" w:color="auto"/>
              <w:right w:val="single" w:sz="4" w:space="0" w:color="auto"/>
            </w:tcBorders>
            <w:shd w:val="clear" w:color="auto" w:fill="FFFFFF" w:themeFill="background1"/>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18</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1E8B" w:rsidRPr="00FB6A51" w:rsidRDefault="00EE1E8B" w:rsidP="003B51CE">
            <w:pPr>
              <w:jc w:val="center"/>
              <w:rPr>
                <w:rFonts w:ascii="Calibri" w:hAnsi="Calibri" w:cs="Calibri"/>
                <w:color w:val="000000"/>
                <w:sz w:val="16"/>
                <w:szCs w:val="16"/>
              </w:rPr>
            </w:pPr>
            <w:r w:rsidRPr="00FB6A51">
              <w:rPr>
                <w:rFonts w:ascii="Calibri" w:hAnsi="Calibri" w:cs="Calibri"/>
                <w:color w:val="000000"/>
                <w:sz w:val="16"/>
                <w:szCs w:val="16"/>
              </w:rPr>
              <w:t>45.354</w:t>
            </w:r>
          </w:p>
        </w:tc>
      </w:tr>
      <w:tr w:rsidR="00EE1E8B" w:rsidRPr="00510F77" w:rsidTr="003B51CE">
        <w:tblPrEx>
          <w:shd w:val="clear" w:color="auto" w:fill="76923C" w:themeFill="accent3" w:themeFillShade="BF"/>
        </w:tblPrEx>
        <w:trPr>
          <w:trHeight w:hRule="exact" w:val="284"/>
          <w:jc w:val="center"/>
        </w:trPr>
        <w:tc>
          <w:tcPr>
            <w:tcW w:w="378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EE1E8B" w:rsidRPr="001F23B9" w:rsidRDefault="00EE1E8B" w:rsidP="003B51CE">
            <w:pPr>
              <w:spacing w:after="0" w:line="240" w:lineRule="auto"/>
              <w:rPr>
                <w:rFonts w:ascii="Calibri" w:eastAsia="Times New Roman" w:hAnsi="Calibri" w:cs="Times New Roman"/>
                <w:b/>
                <w:bCs/>
                <w:color w:val="000000"/>
                <w:sz w:val="16"/>
                <w:szCs w:val="16"/>
                <w:lang w:eastAsia="es-ES"/>
              </w:rPr>
            </w:pPr>
            <w:r w:rsidRPr="00A831C1">
              <w:rPr>
                <w:rFonts w:ascii="Calibri" w:eastAsia="Times New Roman" w:hAnsi="Calibri" w:cs="Times New Roman"/>
                <w:b/>
                <w:bCs/>
                <w:color w:val="FFFFFF" w:themeColor="background1"/>
                <w:sz w:val="16"/>
                <w:szCs w:val="16"/>
                <w:lang w:eastAsia="es-ES"/>
              </w:rPr>
              <w:t>HUMANIDADES</w:t>
            </w:r>
          </w:p>
        </w:tc>
        <w:tc>
          <w:tcPr>
            <w:tcW w:w="170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FB6A51" w:rsidRDefault="00EE1E8B" w:rsidP="003B51CE">
            <w:pPr>
              <w:jc w:val="center"/>
              <w:rPr>
                <w:rFonts w:ascii="Calibri" w:hAnsi="Calibri" w:cs="Calibri"/>
                <w:b/>
                <w:bCs/>
                <w:color w:val="FFFFFF"/>
                <w:sz w:val="16"/>
                <w:szCs w:val="16"/>
              </w:rPr>
            </w:pPr>
            <w:r w:rsidRPr="00FB6A51">
              <w:rPr>
                <w:rFonts w:ascii="Calibri" w:hAnsi="Calibri" w:cs="Calibri"/>
                <w:b/>
                <w:bCs/>
                <w:color w:val="FFFFFF"/>
                <w:sz w:val="16"/>
                <w:szCs w:val="16"/>
              </w:rPr>
              <w:t>536.399</w:t>
            </w:r>
          </w:p>
        </w:tc>
        <w:tc>
          <w:tcPr>
            <w:tcW w:w="164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FB6A51" w:rsidRDefault="00EE1E8B" w:rsidP="003B51CE">
            <w:pPr>
              <w:jc w:val="center"/>
              <w:rPr>
                <w:rFonts w:ascii="Calibri" w:hAnsi="Calibri" w:cs="Calibri"/>
                <w:b/>
                <w:bCs/>
                <w:color w:val="FFFFFF"/>
                <w:sz w:val="16"/>
                <w:szCs w:val="16"/>
              </w:rPr>
            </w:pPr>
            <w:r w:rsidRPr="00FB6A51">
              <w:rPr>
                <w:rFonts w:ascii="Calibri" w:hAnsi="Calibri" w:cs="Calibri"/>
                <w:b/>
                <w:bCs/>
                <w:color w:val="FFFFFF"/>
                <w:sz w:val="16"/>
                <w:szCs w:val="16"/>
              </w:rPr>
              <w:t>51.768</w:t>
            </w:r>
          </w:p>
        </w:tc>
        <w:tc>
          <w:tcPr>
            <w:tcW w:w="138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FB6A51" w:rsidRDefault="00EE1E8B" w:rsidP="003B51CE">
            <w:pPr>
              <w:jc w:val="center"/>
              <w:rPr>
                <w:rFonts w:ascii="Calibri" w:hAnsi="Calibri" w:cs="Calibri"/>
                <w:b/>
                <w:bCs/>
                <w:color w:val="FFFFFF"/>
                <w:sz w:val="16"/>
                <w:szCs w:val="16"/>
              </w:rPr>
            </w:pPr>
            <w:r w:rsidRPr="00FB6A51">
              <w:rPr>
                <w:rFonts w:ascii="Calibri" w:hAnsi="Calibri" w:cs="Calibri"/>
                <w:b/>
                <w:bCs/>
                <w:color w:val="FFFFFF"/>
                <w:sz w:val="16"/>
                <w:szCs w:val="16"/>
              </w:rPr>
              <w:t>150.236</w:t>
            </w:r>
          </w:p>
        </w:tc>
      </w:tr>
    </w:tbl>
    <w:p w:rsidR="00EE1E8B" w:rsidRDefault="00EE1E8B" w:rsidP="00EE1E8B">
      <w:pPr>
        <w:rPr>
          <w:sz w:val="2"/>
          <w:szCs w:val="2"/>
        </w:rPr>
      </w:pPr>
    </w:p>
    <w:tbl>
      <w:tblPr>
        <w:tblW w:w="8500" w:type="dxa"/>
        <w:jc w:val="center"/>
        <w:tblCellMar>
          <w:left w:w="70" w:type="dxa"/>
          <w:right w:w="70" w:type="dxa"/>
        </w:tblCellMar>
        <w:tblLook w:val="04A0" w:firstRow="1" w:lastRow="0" w:firstColumn="1" w:lastColumn="0" w:noHBand="0" w:noVBand="1"/>
      </w:tblPr>
      <w:tblGrid>
        <w:gridCol w:w="3780"/>
        <w:gridCol w:w="1700"/>
        <w:gridCol w:w="1640"/>
        <w:gridCol w:w="1380"/>
      </w:tblGrid>
      <w:tr w:rsidR="004903DA" w:rsidRPr="004361F3" w:rsidTr="0080772E">
        <w:trPr>
          <w:trHeight w:val="284"/>
          <w:jc w:val="center"/>
        </w:trPr>
        <w:tc>
          <w:tcPr>
            <w:tcW w:w="3780"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4903DA" w:rsidRPr="004361F3" w:rsidRDefault="004903DA" w:rsidP="0080772E">
            <w:pPr>
              <w:spacing w:after="0" w:line="240" w:lineRule="auto"/>
              <w:jc w:val="center"/>
              <w:rPr>
                <w:rFonts w:ascii="Calibri" w:eastAsia="Times New Roman" w:hAnsi="Calibri" w:cs="Times New Roman"/>
                <w:b/>
                <w:bCs/>
                <w:color w:val="FFFFFF" w:themeColor="background1"/>
                <w:sz w:val="16"/>
                <w:szCs w:val="16"/>
                <w:lang w:eastAsia="es-ES"/>
              </w:rPr>
            </w:pPr>
            <w:r w:rsidRPr="004361F3">
              <w:rPr>
                <w:rFonts w:ascii="Calibri" w:eastAsia="Times New Roman" w:hAnsi="Calibri" w:cs="Times New Roman"/>
                <w:b/>
                <w:bCs/>
                <w:color w:val="FFFFFF" w:themeColor="background1"/>
                <w:sz w:val="16"/>
                <w:szCs w:val="16"/>
                <w:lang w:eastAsia="es-ES"/>
              </w:rPr>
              <w:t> </w:t>
            </w:r>
          </w:p>
        </w:tc>
        <w:tc>
          <w:tcPr>
            <w:tcW w:w="1700" w:type="dxa"/>
            <w:tcBorders>
              <w:top w:val="single" w:sz="4" w:space="0" w:color="auto"/>
              <w:left w:val="nil"/>
              <w:bottom w:val="single" w:sz="4" w:space="0" w:color="auto"/>
              <w:right w:val="single" w:sz="4" w:space="0" w:color="auto"/>
            </w:tcBorders>
            <w:shd w:val="clear" w:color="000000" w:fill="76933C"/>
            <w:noWrap/>
            <w:vAlign w:val="center"/>
            <w:hideMark/>
          </w:tcPr>
          <w:p w:rsidR="004903DA" w:rsidRPr="004361F3" w:rsidRDefault="004903DA" w:rsidP="0080772E">
            <w:pPr>
              <w:spacing w:after="0" w:line="240" w:lineRule="auto"/>
              <w:jc w:val="center"/>
              <w:rPr>
                <w:rFonts w:ascii="Calibri" w:eastAsia="Times New Roman" w:hAnsi="Calibri" w:cs="Times New Roman"/>
                <w:b/>
                <w:bCs/>
                <w:color w:val="FFFFFF" w:themeColor="background1"/>
                <w:sz w:val="16"/>
                <w:szCs w:val="16"/>
                <w:lang w:eastAsia="es-ES"/>
              </w:rPr>
            </w:pPr>
            <w:r w:rsidRPr="004361F3">
              <w:rPr>
                <w:rFonts w:ascii="Calibri" w:eastAsia="Times New Roman" w:hAnsi="Calibri" w:cs="Times New Roman"/>
                <w:b/>
                <w:bCs/>
                <w:color w:val="FFFFFF" w:themeColor="background1"/>
                <w:sz w:val="16"/>
                <w:szCs w:val="16"/>
                <w:lang w:eastAsia="es-ES"/>
              </w:rPr>
              <w:t>BÚSQUEDAS</w:t>
            </w:r>
          </w:p>
        </w:tc>
        <w:tc>
          <w:tcPr>
            <w:tcW w:w="1640" w:type="dxa"/>
            <w:tcBorders>
              <w:top w:val="single" w:sz="4" w:space="0" w:color="auto"/>
              <w:left w:val="nil"/>
              <w:bottom w:val="single" w:sz="4" w:space="0" w:color="auto"/>
              <w:right w:val="single" w:sz="4" w:space="0" w:color="auto"/>
            </w:tcBorders>
            <w:shd w:val="clear" w:color="000000" w:fill="76933C"/>
            <w:noWrap/>
            <w:vAlign w:val="center"/>
            <w:hideMark/>
          </w:tcPr>
          <w:p w:rsidR="004903DA" w:rsidRPr="004361F3" w:rsidRDefault="004903DA" w:rsidP="0080772E">
            <w:pPr>
              <w:spacing w:after="0" w:line="240" w:lineRule="auto"/>
              <w:jc w:val="center"/>
              <w:rPr>
                <w:rFonts w:ascii="Calibri" w:eastAsia="Times New Roman" w:hAnsi="Calibri" w:cs="Times New Roman"/>
                <w:b/>
                <w:bCs/>
                <w:color w:val="FFFFFF" w:themeColor="background1"/>
                <w:sz w:val="16"/>
                <w:szCs w:val="16"/>
                <w:lang w:eastAsia="es-ES"/>
              </w:rPr>
            </w:pPr>
            <w:r w:rsidRPr="004361F3">
              <w:rPr>
                <w:rFonts w:ascii="Calibri" w:eastAsia="Times New Roman" w:hAnsi="Calibri" w:cs="Times New Roman"/>
                <w:b/>
                <w:bCs/>
                <w:color w:val="FFFFFF" w:themeColor="background1"/>
                <w:sz w:val="16"/>
                <w:szCs w:val="16"/>
                <w:lang w:eastAsia="es-ES"/>
              </w:rPr>
              <w:t>DESCARGAS</w:t>
            </w:r>
          </w:p>
        </w:tc>
        <w:tc>
          <w:tcPr>
            <w:tcW w:w="1380" w:type="dxa"/>
            <w:tcBorders>
              <w:top w:val="single" w:sz="4" w:space="0" w:color="auto"/>
              <w:left w:val="nil"/>
              <w:bottom w:val="single" w:sz="4" w:space="0" w:color="auto"/>
              <w:right w:val="single" w:sz="4" w:space="0" w:color="auto"/>
            </w:tcBorders>
            <w:shd w:val="clear" w:color="000000" w:fill="76933C"/>
            <w:noWrap/>
            <w:vAlign w:val="center"/>
            <w:hideMark/>
          </w:tcPr>
          <w:p w:rsidR="004903DA" w:rsidRPr="004361F3" w:rsidRDefault="004903DA" w:rsidP="0080772E">
            <w:pPr>
              <w:spacing w:after="0" w:line="240" w:lineRule="auto"/>
              <w:jc w:val="center"/>
              <w:rPr>
                <w:rFonts w:ascii="Calibri" w:eastAsia="Times New Roman" w:hAnsi="Calibri" w:cs="Times New Roman"/>
                <w:b/>
                <w:bCs/>
                <w:color w:val="FFFFFF" w:themeColor="background1"/>
                <w:sz w:val="16"/>
                <w:szCs w:val="16"/>
                <w:lang w:eastAsia="es-ES"/>
              </w:rPr>
            </w:pPr>
            <w:r w:rsidRPr="004361F3">
              <w:rPr>
                <w:rFonts w:ascii="Calibri" w:eastAsia="Times New Roman" w:hAnsi="Calibri" w:cs="Times New Roman"/>
                <w:b/>
                <w:bCs/>
                <w:color w:val="FFFFFF" w:themeColor="background1"/>
                <w:sz w:val="16"/>
                <w:szCs w:val="16"/>
                <w:lang w:eastAsia="es-ES"/>
              </w:rPr>
              <w:t>SESIONES</w:t>
            </w:r>
          </w:p>
        </w:tc>
      </w:tr>
      <w:tr w:rsidR="00EE1E8B" w:rsidRPr="0013348E" w:rsidTr="003B51CE">
        <w:trPr>
          <w:trHeight w:hRule="exact" w:val="284"/>
          <w:jc w:val="center"/>
        </w:trPr>
        <w:tc>
          <w:tcPr>
            <w:tcW w:w="3780" w:type="dxa"/>
            <w:tcBorders>
              <w:top w:val="single" w:sz="4" w:space="0" w:color="auto"/>
              <w:left w:val="single" w:sz="4" w:space="0" w:color="auto"/>
              <w:bottom w:val="single" w:sz="4" w:space="0" w:color="auto"/>
              <w:right w:val="single" w:sz="4" w:space="0" w:color="auto"/>
            </w:tcBorders>
            <w:shd w:val="clear" w:color="000000" w:fill="D8E4BC"/>
            <w:vAlign w:val="center"/>
          </w:tcPr>
          <w:p w:rsidR="00EE1E8B" w:rsidRPr="0013348E" w:rsidRDefault="00EE1E8B" w:rsidP="003B51CE">
            <w:pPr>
              <w:spacing w:after="0" w:line="240" w:lineRule="auto"/>
              <w:rPr>
                <w:rFonts w:ascii="Calibri" w:eastAsia="Times New Roman" w:hAnsi="Calibri" w:cs="Times New Roman"/>
                <w:b/>
                <w:bCs/>
                <w:sz w:val="16"/>
                <w:szCs w:val="16"/>
                <w:lang w:eastAsia="es-ES"/>
              </w:rPr>
            </w:pPr>
            <w:r w:rsidRPr="0013348E">
              <w:rPr>
                <w:rFonts w:ascii="Calibri" w:eastAsia="Times New Roman" w:hAnsi="Calibri" w:cs="Times New Roman"/>
                <w:b/>
                <w:bCs/>
                <w:sz w:val="16"/>
                <w:szCs w:val="16"/>
                <w:lang w:eastAsia="es-ES"/>
              </w:rPr>
              <w:t>AENORMAS</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 </w:t>
            </w:r>
          </w:p>
        </w:tc>
        <w:tc>
          <w:tcPr>
            <w:tcW w:w="1640" w:type="dxa"/>
            <w:tcBorders>
              <w:top w:val="single" w:sz="4" w:space="0" w:color="auto"/>
              <w:left w:val="nil"/>
              <w:bottom w:val="single" w:sz="4" w:space="0" w:color="auto"/>
              <w:right w:val="single" w:sz="4" w:space="0" w:color="auto"/>
            </w:tcBorders>
            <w:shd w:val="clear" w:color="auto" w:fill="FFFFFF" w:themeFill="background1"/>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36.707</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 </w:t>
            </w:r>
          </w:p>
        </w:tc>
      </w:tr>
      <w:tr w:rsidR="00EE1E8B" w:rsidRPr="0013348E" w:rsidTr="003B51CE">
        <w:trPr>
          <w:trHeight w:hRule="exact" w:val="284"/>
          <w:jc w:val="center"/>
        </w:trPr>
        <w:tc>
          <w:tcPr>
            <w:tcW w:w="3780"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EE1E8B" w:rsidRPr="0013348E" w:rsidRDefault="00EE1E8B" w:rsidP="003B51CE">
            <w:pPr>
              <w:spacing w:after="0" w:line="240" w:lineRule="auto"/>
              <w:rPr>
                <w:rFonts w:ascii="Calibri" w:eastAsia="Times New Roman" w:hAnsi="Calibri" w:cs="Times New Roman"/>
                <w:b/>
                <w:bCs/>
                <w:sz w:val="16"/>
                <w:szCs w:val="16"/>
                <w:lang w:eastAsia="es-ES"/>
              </w:rPr>
            </w:pPr>
            <w:r w:rsidRPr="0013348E">
              <w:rPr>
                <w:rFonts w:ascii="Calibri" w:eastAsia="Times New Roman" w:hAnsi="Calibri" w:cs="Times New Roman"/>
                <w:b/>
                <w:bCs/>
                <w:sz w:val="16"/>
                <w:szCs w:val="16"/>
                <w:lang w:eastAsia="es-ES"/>
              </w:rPr>
              <w:t>OPEN DISSERTATIONS</w:t>
            </w:r>
          </w:p>
        </w:tc>
        <w:tc>
          <w:tcPr>
            <w:tcW w:w="1700" w:type="dxa"/>
            <w:tcBorders>
              <w:top w:val="single" w:sz="4" w:space="0" w:color="auto"/>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11.920</w:t>
            </w:r>
          </w:p>
        </w:tc>
        <w:tc>
          <w:tcPr>
            <w:tcW w:w="1640" w:type="dxa"/>
            <w:tcBorders>
              <w:top w:val="single" w:sz="4" w:space="0" w:color="auto"/>
              <w:left w:val="nil"/>
              <w:bottom w:val="single" w:sz="4" w:space="0" w:color="auto"/>
              <w:right w:val="single" w:sz="4" w:space="0" w:color="auto"/>
            </w:tcBorders>
            <w:shd w:val="clear" w:color="000000" w:fill="D9D9D9"/>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 </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13348E" w:rsidRDefault="00474DF5" w:rsidP="003B51CE">
            <w:pPr>
              <w:jc w:val="center"/>
              <w:rPr>
                <w:rFonts w:ascii="Calibri" w:hAnsi="Calibri" w:cs="Calibri"/>
                <w:color w:val="000000"/>
                <w:sz w:val="16"/>
                <w:szCs w:val="16"/>
              </w:rPr>
            </w:pPr>
            <w:r w:rsidRPr="003F3095">
              <w:rPr>
                <w:rFonts w:ascii="Calibri" w:hAnsi="Calibri" w:cs="Calibri"/>
                <w:sz w:val="16"/>
                <w:szCs w:val="16"/>
              </w:rPr>
              <w:t>10.954</w:t>
            </w:r>
          </w:p>
        </w:tc>
      </w:tr>
      <w:tr w:rsidR="00EE1E8B" w:rsidRPr="0013348E"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3348E" w:rsidRDefault="00EE1E8B" w:rsidP="003B51CE">
            <w:pPr>
              <w:spacing w:after="0" w:line="240" w:lineRule="auto"/>
              <w:rPr>
                <w:rFonts w:ascii="Calibri" w:eastAsia="Times New Roman" w:hAnsi="Calibri" w:cs="Times New Roman"/>
                <w:b/>
                <w:bCs/>
                <w:sz w:val="16"/>
                <w:szCs w:val="16"/>
                <w:lang w:eastAsia="es-ES"/>
              </w:rPr>
            </w:pPr>
            <w:r w:rsidRPr="0013348E">
              <w:rPr>
                <w:rFonts w:ascii="Calibri" w:eastAsia="Times New Roman" w:hAnsi="Calibri" w:cs="Times New Roman"/>
                <w:b/>
                <w:bCs/>
                <w:sz w:val="16"/>
                <w:szCs w:val="16"/>
                <w:lang w:eastAsia="es-ES"/>
              </w:rPr>
              <w:t>E-Book Elsevier</w:t>
            </w:r>
          </w:p>
        </w:tc>
        <w:tc>
          <w:tcPr>
            <w:tcW w:w="1700" w:type="dxa"/>
            <w:tcBorders>
              <w:top w:val="nil"/>
              <w:left w:val="nil"/>
              <w:bottom w:val="single" w:sz="4" w:space="0" w:color="auto"/>
              <w:right w:val="single" w:sz="4" w:space="0" w:color="auto"/>
            </w:tcBorders>
            <w:shd w:val="clear" w:color="000000" w:fill="D9D9D9"/>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66.330</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 </w:t>
            </w:r>
          </w:p>
        </w:tc>
      </w:tr>
      <w:tr w:rsidR="00EE1E8B" w:rsidRPr="0013348E"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3348E" w:rsidRDefault="00EE1E8B" w:rsidP="003B51CE">
            <w:pPr>
              <w:spacing w:after="0" w:line="240" w:lineRule="auto"/>
              <w:rPr>
                <w:rFonts w:ascii="Calibri" w:eastAsia="Times New Roman" w:hAnsi="Calibri" w:cs="Times New Roman"/>
                <w:sz w:val="16"/>
                <w:szCs w:val="16"/>
                <w:lang w:eastAsia="es-ES"/>
              </w:rPr>
            </w:pPr>
            <w:r w:rsidRPr="0013348E">
              <w:rPr>
                <w:rFonts w:ascii="Calibri" w:eastAsia="Times New Roman" w:hAnsi="Calibri" w:cs="Times New Roman"/>
                <w:b/>
                <w:bCs/>
                <w:sz w:val="16"/>
                <w:szCs w:val="16"/>
                <w:lang w:eastAsia="es-ES"/>
              </w:rPr>
              <w:t xml:space="preserve">E-LIBRO </w:t>
            </w:r>
            <w:r w:rsidRPr="0013348E">
              <w:rPr>
                <w:rFonts w:ascii="Calibri" w:eastAsia="Times New Roman" w:hAnsi="Calibri" w:cs="Times New Roman"/>
                <w:sz w:val="16"/>
                <w:szCs w:val="16"/>
                <w:lang w:eastAsia="es-ES"/>
              </w:rPr>
              <w:t>(Cátedra)</w:t>
            </w:r>
          </w:p>
        </w:tc>
        <w:tc>
          <w:tcPr>
            <w:tcW w:w="1700" w:type="dxa"/>
            <w:vMerge w:val="restart"/>
            <w:tcBorders>
              <w:top w:val="nil"/>
              <w:left w:val="nil"/>
              <w:right w:val="single" w:sz="4" w:space="0" w:color="auto"/>
            </w:tcBorders>
            <w:shd w:val="clear" w:color="000000" w:fill="FFFFFF"/>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318.821</w:t>
            </w:r>
          </w:p>
        </w:tc>
        <w:tc>
          <w:tcPr>
            <w:tcW w:w="1640"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3.488.046</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3.887</w:t>
            </w:r>
          </w:p>
        </w:tc>
      </w:tr>
      <w:tr w:rsidR="00EE1E8B" w:rsidRPr="0013348E"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3348E" w:rsidRDefault="00EE1E8B" w:rsidP="003B51CE">
            <w:pPr>
              <w:spacing w:after="0" w:line="240" w:lineRule="auto"/>
              <w:rPr>
                <w:rFonts w:ascii="Calibri" w:eastAsia="Times New Roman" w:hAnsi="Calibri" w:cs="Times New Roman"/>
                <w:b/>
                <w:bCs/>
                <w:sz w:val="16"/>
                <w:szCs w:val="16"/>
                <w:lang w:eastAsia="es-ES"/>
              </w:rPr>
            </w:pPr>
            <w:r w:rsidRPr="0013348E">
              <w:rPr>
                <w:rFonts w:ascii="Calibri" w:eastAsia="Times New Roman" w:hAnsi="Calibri" w:cs="Times New Roman"/>
                <w:b/>
                <w:bCs/>
                <w:sz w:val="16"/>
                <w:szCs w:val="16"/>
                <w:lang w:eastAsia="es-ES"/>
              </w:rPr>
              <w:t>EBRARY Academic Comple</w:t>
            </w:r>
          </w:p>
        </w:tc>
        <w:tc>
          <w:tcPr>
            <w:tcW w:w="1700" w:type="dxa"/>
            <w:vMerge/>
            <w:tcBorders>
              <w:left w:val="nil"/>
              <w:bottom w:val="single" w:sz="4" w:space="0" w:color="auto"/>
              <w:right w:val="single" w:sz="4" w:space="0" w:color="auto"/>
            </w:tcBorders>
            <w:shd w:val="clear" w:color="000000" w:fill="D9D9D9"/>
            <w:noWrap/>
            <w:vAlign w:val="center"/>
          </w:tcPr>
          <w:p w:rsidR="00EE1E8B" w:rsidRPr="0013348E" w:rsidRDefault="00EE1E8B" w:rsidP="003B51CE">
            <w:pPr>
              <w:spacing w:after="0" w:line="240" w:lineRule="auto"/>
              <w:jc w:val="center"/>
              <w:rPr>
                <w:rFonts w:ascii="Calibri" w:eastAsia="Times New Roman" w:hAnsi="Calibri" w:cs="Times New Roman"/>
                <w:bCs/>
                <w:sz w:val="16"/>
                <w:szCs w:val="16"/>
                <w:lang w:eastAsia="es-ES"/>
              </w:rPr>
            </w:pPr>
          </w:p>
        </w:tc>
        <w:tc>
          <w:tcPr>
            <w:tcW w:w="1640"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spacing w:after="0" w:line="240" w:lineRule="auto"/>
              <w:jc w:val="center"/>
              <w:rPr>
                <w:rFonts w:ascii="Calibri" w:eastAsia="Times New Roman" w:hAnsi="Calibri" w:cs="Times New Roman"/>
                <w:bCs/>
                <w:sz w:val="16"/>
                <w:szCs w:val="16"/>
                <w:lang w:eastAsia="es-ES"/>
              </w:rPr>
            </w:pPr>
            <w:r w:rsidRPr="0013348E">
              <w:rPr>
                <w:rFonts w:ascii="Calibri" w:hAnsi="Calibri" w:cs="Calibri"/>
                <w:color w:val="000000"/>
                <w:sz w:val="16"/>
                <w:szCs w:val="16"/>
              </w:rPr>
              <w:t>1.248.984</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13348E" w:rsidRDefault="00EE1E8B" w:rsidP="003B51CE">
            <w:pPr>
              <w:spacing w:after="0" w:line="240" w:lineRule="auto"/>
              <w:jc w:val="center"/>
              <w:rPr>
                <w:rFonts w:ascii="Calibri" w:eastAsia="Times New Roman" w:hAnsi="Calibri" w:cs="Times New Roman"/>
                <w:bCs/>
                <w:color w:val="FF0000"/>
                <w:sz w:val="16"/>
                <w:szCs w:val="16"/>
                <w:lang w:eastAsia="es-ES"/>
              </w:rPr>
            </w:pPr>
            <w:r w:rsidRPr="0013348E">
              <w:rPr>
                <w:rFonts w:ascii="Calibri" w:hAnsi="Calibri" w:cs="Calibri"/>
                <w:color w:val="000000"/>
                <w:sz w:val="16"/>
                <w:szCs w:val="16"/>
              </w:rPr>
              <w:t>6.912</w:t>
            </w:r>
          </w:p>
        </w:tc>
      </w:tr>
      <w:tr w:rsidR="00EE1E8B" w:rsidRPr="0013348E"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tcPr>
          <w:p w:rsidR="00EE1E8B" w:rsidRPr="0013348E" w:rsidRDefault="00EE1E8B" w:rsidP="003B51CE">
            <w:pPr>
              <w:spacing w:after="0" w:line="240" w:lineRule="auto"/>
              <w:rPr>
                <w:rFonts w:ascii="Calibri" w:eastAsia="Times New Roman" w:hAnsi="Calibri" w:cs="Times New Roman"/>
                <w:b/>
                <w:bCs/>
                <w:sz w:val="16"/>
                <w:szCs w:val="16"/>
                <w:lang w:val="en-US" w:eastAsia="es-ES"/>
              </w:rPr>
            </w:pPr>
            <w:r w:rsidRPr="0013348E">
              <w:rPr>
                <w:rFonts w:ascii="Calibri" w:eastAsia="Times New Roman" w:hAnsi="Calibri" w:cs="Times New Roman"/>
                <w:b/>
                <w:bCs/>
                <w:sz w:val="16"/>
                <w:szCs w:val="16"/>
                <w:lang w:val="en-US" w:eastAsia="es-ES"/>
              </w:rPr>
              <w:t>SAGE Journals</w:t>
            </w:r>
          </w:p>
        </w:tc>
        <w:tc>
          <w:tcPr>
            <w:tcW w:w="1700"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31.857</w:t>
            </w:r>
          </w:p>
        </w:tc>
        <w:tc>
          <w:tcPr>
            <w:tcW w:w="1640"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100.902</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 </w:t>
            </w:r>
          </w:p>
        </w:tc>
      </w:tr>
      <w:tr w:rsidR="00EE1E8B" w:rsidRPr="0013348E"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3348E" w:rsidRDefault="00EE1E8B" w:rsidP="003B51CE">
            <w:pPr>
              <w:spacing w:after="0" w:line="240" w:lineRule="auto"/>
              <w:rPr>
                <w:rFonts w:ascii="Calibri" w:eastAsia="Times New Roman" w:hAnsi="Calibri" w:cs="Times New Roman"/>
                <w:b/>
                <w:bCs/>
                <w:sz w:val="16"/>
                <w:szCs w:val="16"/>
                <w:lang w:val="en-US" w:eastAsia="es-ES"/>
              </w:rPr>
            </w:pPr>
            <w:r w:rsidRPr="0013348E">
              <w:rPr>
                <w:rFonts w:ascii="Calibri" w:eastAsia="Times New Roman" w:hAnsi="Calibri" w:cs="Times New Roman"/>
                <w:b/>
                <w:bCs/>
                <w:sz w:val="16"/>
                <w:szCs w:val="16"/>
                <w:lang w:val="en-US" w:eastAsia="es-ES"/>
              </w:rPr>
              <w:t>ScienceDirect Collection</w:t>
            </w:r>
          </w:p>
        </w:tc>
        <w:tc>
          <w:tcPr>
            <w:tcW w:w="1700"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2.132.874</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 </w:t>
            </w:r>
          </w:p>
        </w:tc>
      </w:tr>
      <w:tr w:rsidR="00EE1E8B" w:rsidRPr="0013348E"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3348E" w:rsidRDefault="00EE1E8B" w:rsidP="003B51CE">
            <w:pPr>
              <w:spacing w:after="0" w:line="240" w:lineRule="auto"/>
              <w:rPr>
                <w:rFonts w:ascii="Calibri" w:eastAsia="Times New Roman" w:hAnsi="Calibri" w:cs="Times New Roman"/>
                <w:b/>
                <w:bCs/>
                <w:sz w:val="16"/>
                <w:szCs w:val="16"/>
                <w:lang w:eastAsia="es-ES"/>
              </w:rPr>
            </w:pPr>
            <w:r w:rsidRPr="0013348E">
              <w:rPr>
                <w:rFonts w:ascii="Calibri" w:eastAsia="Times New Roman" w:hAnsi="Calibri" w:cs="Times New Roman"/>
                <w:b/>
                <w:bCs/>
                <w:sz w:val="16"/>
                <w:szCs w:val="16"/>
                <w:lang w:eastAsia="es-ES"/>
              </w:rPr>
              <w:t>Scopus</w:t>
            </w:r>
          </w:p>
        </w:tc>
        <w:tc>
          <w:tcPr>
            <w:tcW w:w="1700"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859.972</w:t>
            </w:r>
          </w:p>
        </w:tc>
        <w:tc>
          <w:tcPr>
            <w:tcW w:w="1640" w:type="dxa"/>
            <w:tcBorders>
              <w:top w:val="nil"/>
              <w:left w:val="nil"/>
              <w:bottom w:val="single" w:sz="4" w:space="0" w:color="auto"/>
              <w:right w:val="single" w:sz="4" w:space="0" w:color="auto"/>
            </w:tcBorders>
            <w:shd w:val="clear" w:color="000000" w:fill="D9D9D9"/>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 </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 </w:t>
            </w:r>
          </w:p>
        </w:tc>
      </w:tr>
      <w:tr w:rsidR="00EE1E8B" w:rsidRPr="0013348E" w:rsidTr="00474DF5">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tcPr>
          <w:p w:rsidR="00EE1E8B" w:rsidRPr="0013348E" w:rsidRDefault="00EE1E8B" w:rsidP="003B51CE">
            <w:pPr>
              <w:spacing w:after="0" w:line="240" w:lineRule="auto"/>
              <w:rPr>
                <w:rFonts w:ascii="Calibri" w:eastAsia="Times New Roman" w:hAnsi="Calibri" w:cs="Times New Roman"/>
                <w:b/>
                <w:bCs/>
                <w:sz w:val="16"/>
                <w:szCs w:val="16"/>
                <w:lang w:eastAsia="es-ES"/>
              </w:rPr>
            </w:pPr>
            <w:r w:rsidRPr="0013348E">
              <w:rPr>
                <w:rFonts w:ascii="Calibri" w:eastAsia="Times New Roman" w:hAnsi="Calibri" w:cs="Times New Roman"/>
                <w:b/>
                <w:bCs/>
                <w:sz w:val="16"/>
                <w:szCs w:val="16"/>
                <w:lang w:eastAsia="es-ES"/>
              </w:rPr>
              <w:t>Serials Directory</w:t>
            </w:r>
          </w:p>
        </w:tc>
        <w:tc>
          <w:tcPr>
            <w:tcW w:w="1700" w:type="dxa"/>
            <w:tcBorders>
              <w:top w:val="nil"/>
              <w:left w:val="nil"/>
              <w:bottom w:val="single" w:sz="4" w:space="0" w:color="auto"/>
              <w:right w:val="single" w:sz="4" w:space="0" w:color="auto"/>
            </w:tcBorders>
            <w:shd w:val="clear" w:color="auto" w:fill="FFFFFF" w:themeFill="background1"/>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11.439</w:t>
            </w:r>
          </w:p>
        </w:tc>
        <w:tc>
          <w:tcPr>
            <w:tcW w:w="1640" w:type="dxa"/>
            <w:tcBorders>
              <w:top w:val="nil"/>
              <w:left w:val="nil"/>
              <w:bottom w:val="single" w:sz="4" w:space="0" w:color="auto"/>
              <w:right w:val="single" w:sz="4" w:space="0" w:color="auto"/>
            </w:tcBorders>
            <w:shd w:val="clear" w:color="auto" w:fill="D9D9D9" w:themeFill="background1" w:themeFillShade="D9"/>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 </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13348E" w:rsidRDefault="00474DF5" w:rsidP="003B51CE">
            <w:pPr>
              <w:jc w:val="center"/>
              <w:rPr>
                <w:rFonts w:ascii="Calibri" w:hAnsi="Calibri" w:cs="Calibri"/>
                <w:color w:val="000000"/>
                <w:sz w:val="16"/>
                <w:szCs w:val="16"/>
              </w:rPr>
            </w:pPr>
            <w:r w:rsidRPr="003F3095">
              <w:rPr>
                <w:rFonts w:ascii="Calibri" w:hAnsi="Calibri" w:cs="Calibri"/>
                <w:sz w:val="16"/>
                <w:szCs w:val="16"/>
              </w:rPr>
              <w:t>31.166</w:t>
            </w:r>
          </w:p>
        </w:tc>
      </w:tr>
      <w:tr w:rsidR="00EE1E8B" w:rsidRPr="0013348E"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tcPr>
          <w:p w:rsidR="00EE1E8B" w:rsidRPr="0013348E" w:rsidRDefault="00EE1E8B" w:rsidP="003B51CE">
            <w:pPr>
              <w:spacing w:after="0" w:line="240" w:lineRule="auto"/>
              <w:rPr>
                <w:rFonts w:ascii="Calibri" w:eastAsia="Times New Roman" w:hAnsi="Calibri" w:cs="Times New Roman"/>
                <w:b/>
                <w:bCs/>
                <w:sz w:val="16"/>
                <w:szCs w:val="16"/>
                <w:lang w:eastAsia="es-ES"/>
              </w:rPr>
            </w:pPr>
            <w:r w:rsidRPr="0013348E">
              <w:rPr>
                <w:rFonts w:ascii="Calibri" w:eastAsia="Times New Roman" w:hAnsi="Calibri" w:cs="Times New Roman"/>
                <w:b/>
                <w:bCs/>
                <w:sz w:val="16"/>
                <w:szCs w:val="16"/>
                <w:lang w:eastAsia="es-ES"/>
              </w:rPr>
              <w:t>SpringerLink</w:t>
            </w:r>
          </w:p>
        </w:tc>
        <w:tc>
          <w:tcPr>
            <w:tcW w:w="1700" w:type="dxa"/>
            <w:tcBorders>
              <w:top w:val="nil"/>
              <w:left w:val="nil"/>
              <w:bottom w:val="single" w:sz="4" w:space="0" w:color="auto"/>
              <w:right w:val="single" w:sz="4" w:space="0" w:color="auto"/>
            </w:tcBorders>
            <w:shd w:val="clear" w:color="000000" w:fill="D9D9D9"/>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349.595</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246.577</w:t>
            </w:r>
          </w:p>
        </w:tc>
      </w:tr>
      <w:tr w:rsidR="00EE1E8B" w:rsidRPr="0013348E"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3348E" w:rsidRDefault="00EE1E8B" w:rsidP="003B51CE">
            <w:pPr>
              <w:spacing w:after="0" w:line="240" w:lineRule="auto"/>
              <w:rPr>
                <w:rFonts w:ascii="Calibri" w:eastAsia="Times New Roman" w:hAnsi="Calibri" w:cs="Times New Roman"/>
                <w:b/>
                <w:bCs/>
                <w:sz w:val="16"/>
                <w:szCs w:val="16"/>
                <w:lang w:eastAsia="es-ES"/>
              </w:rPr>
            </w:pPr>
            <w:r w:rsidRPr="0013348E">
              <w:rPr>
                <w:rFonts w:ascii="Calibri" w:eastAsia="Times New Roman" w:hAnsi="Calibri" w:cs="Times New Roman"/>
                <w:b/>
                <w:bCs/>
                <w:sz w:val="16"/>
                <w:szCs w:val="16"/>
                <w:lang w:eastAsia="es-ES"/>
              </w:rPr>
              <w:t>Wiley/Blackwell</w:t>
            </w:r>
          </w:p>
        </w:tc>
        <w:tc>
          <w:tcPr>
            <w:tcW w:w="1700" w:type="dxa"/>
            <w:tcBorders>
              <w:top w:val="nil"/>
              <w:left w:val="nil"/>
              <w:bottom w:val="single" w:sz="4" w:space="0" w:color="auto"/>
              <w:right w:val="single" w:sz="4" w:space="0" w:color="auto"/>
            </w:tcBorders>
            <w:shd w:val="clear" w:color="auto" w:fill="FFFFFF" w:themeFill="background1"/>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34.690</w:t>
            </w:r>
          </w:p>
        </w:tc>
        <w:tc>
          <w:tcPr>
            <w:tcW w:w="1640"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359.031</w:t>
            </w:r>
          </w:p>
        </w:tc>
        <w:tc>
          <w:tcPr>
            <w:tcW w:w="13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 </w:t>
            </w:r>
          </w:p>
        </w:tc>
      </w:tr>
      <w:tr w:rsidR="00EE1E8B" w:rsidRPr="0013348E" w:rsidTr="003B51CE">
        <w:trPr>
          <w:trHeight w:hRule="exact" w:val="284"/>
          <w:jc w:val="center"/>
        </w:trPr>
        <w:tc>
          <w:tcPr>
            <w:tcW w:w="3780" w:type="dxa"/>
            <w:tcBorders>
              <w:top w:val="nil"/>
              <w:left w:val="single" w:sz="4" w:space="0" w:color="auto"/>
              <w:bottom w:val="single" w:sz="4" w:space="0" w:color="auto"/>
              <w:right w:val="single" w:sz="4" w:space="0" w:color="auto"/>
            </w:tcBorders>
            <w:shd w:val="clear" w:color="000000" w:fill="D8E4BC"/>
            <w:vAlign w:val="center"/>
            <w:hideMark/>
          </w:tcPr>
          <w:p w:rsidR="00EE1E8B" w:rsidRPr="0013348E" w:rsidRDefault="00EE1E8B" w:rsidP="003B51CE">
            <w:pPr>
              <w:spacing w:after="0" w:line="240" w:lineRule="auto"/>
              <w:rPr>
                <w:rFonts w:ascii="Calibri" w:eastAsia="Times New Roman" w:hAnsi="Calibri" w:cs="Times New Roman"/>
                <w:b/>
                <w:bCs/>
                <w:sz w:val="16"/>
                <w:szCs w:val="16"/>
                <w:lang w:eastAsia="es-ES"/>
              </w:rPr>
            </w:pPr>
            <w:r w:rsidRPr="0013348E">
              <w:rPr>
                <w:rFonts w:ascii="Calibri" w:eastAsia="Times New Roman" w:hAnsi="Calibri" w:cs="Times New Roman"/>
                <w:b/>
                <w:bCs/>
                <w:sz w:val="16"/>
                <w:szCs w:val="16"/>
                <w:lang w:eastAsia="es-ES"/>
              </w:rPr>
              <w:t>Web of Science (WOS)</w:t>
            </w:r>
          </w:p>
        </w:tc>
        <w:tc>
          <w:tcPr>
            <w:tcW w:w="1700"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557.246</w:t>
            </w:r>
          </w:p>
        </w:tc>
        <w:tc>
          <w:tcPr>
            <w:tcW w:w="1640" w:type="dxa"/>
            <w:tcBorders>
              <w:top w:val="nil"/>
              <w:left w:val="nil"/>
              <w:bottom w:val="single" w:sz="4" w:space="0" w:color="auto"/>
              <w:right w:val="single" w:sz="4" w:space="0" w:color="auto"/>
            </w:tcBorders>
            <w:shd w:val="clear" w:color="000000" w:fill="D9D9D9"/>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 </w:t>
            </w:r>
          </w:p>
        </w:tc>
        <w:tc>
          <w:tcPr>
            <w:tcW w:w="13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E1E8B" w:rsidRPr="0013348E" w:rsidRDefault="00EE1E8B" w:rsidP="003B51CE">
            <w:pPr>
              <w:jc w:val="center"/>
              <w:rPr>
                <w:rFonts w:ascii="Calibri" w:hAnsi="Calibri" w:cs="Calibri"/>
                <w:color w:val="000000"/>
                <w:sz w:val="16"/>
                <w:szCs w:val="16"/>
              </w:rPr>
            </w:pPr>
            <w:r w:rsidRPr="0013348E">
              <w:rPr>
                <w:rFonts w:ascii="Calibri" w:hAnsi="Calibri" w:cs="Calibri"/>
                <w:color w:val="000000"/>
                <w:sz w:val="16"/>
                <w:szCs w:val="16"/>
              </w:rPr>
              <w:t>292.826</w:t>
            </w:r>
          </w:p>
        </w:tc>
      </w:tr>
      <w:tr w:rsidR="00EE1E8B" w:rsidRPr="0013348E" w:rsidTr="003B51CE">
        <w:trPr>
          <w:trHeight w:hRule="exact" w:val="284"/>
          <w:jc w:val="center"/>
        </w:trPr>
        <w:tc>
          <w:tcPr>
            <w:tcW w:w="378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EE1E8B" w:rsidRPr="0013348E" w:rsidRDefault="00EE1E8B" w:rsidP="003B51CE">
            <w:pPr>
              <w:spacing w:after="0" w:line="240" w:lineRule="auto"/>
              <w:rPr>
                <w:rFonts w:ascii="Calibri" w:eastAsia="Times New Roman" w:hAnsi="Calibri" w:cs="Times New Roman"/>
                <w:b/>
                <w:bCs/>
                <w:color w:val="000000"/>
                <w:sz w:val="16"/>
                <w:szCs w:val="16"/>
                <w:lang w:eastAsia="es-ES"/>
              </w:rPr>
            </w:pPr>
            <w:r w:rsidRPr="0013348E">
              <w:rPr>
                <w:rFonts w:ascii="Calibri" w:eastAsia="Times New Roman" w:hAnsi="Calibri" w:cs="Times New Roman"/>
                <w:b/>
                <w:bCs/>
                <w:color w:val="FFFFFF" w:themeColor="background1"/>
                <w:sz w:val="16"/>
                <w:szCs w:val="16"/>
                <w:lang w:eastAsia="es-ES"/>
              </w:rPr>
              <w:t>MULTIDISCIPLINAR</w:t>
            </w:r>
          </w:p>
        </w:tc>
        <w:tc>
          <w:tcPr>
            <w:tcW w:w="170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13348E" w:rsidRDefault="00EE1E8B" w:rsidP="003B51CE">
            <w:pPr>
              <w:jc w:val="center"/>
              <w:rPr>
                <w:rFonts w:ascii="Calibri" w:hAnsi="Calibri" w:cs="Calibri"/>
                <w:b/>
                <w:bCs/>
                <w:color w:val="FFFFFF"/>
                <w:sz w:val="16"/>
                <w:szCs w:val="16"/>
              </w:rPr>
            </w:pPr>
            <w:r w:rsidRPr="0013348E">
              <w:rPr>
                <w:rFonts w:ascii="Calibri" w:hAnsi="Calibri" w:cs="Calibri"/>
                <w:b/>
                <w:bCs/>
                <w:color w:val="FFFFFF"/>
                <w:sz w:val="16"/>
                <w:szCs w:val="16"/>
              </w:rPr>
              <w:t>1.825.945</w:t>
            </w:r>
          </w:p>
        </w:tc>
        <w:tc>
          <w:tcPr>
            <w:tcW w:w="164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13348E" w:rsidRDefault="00EE1E8B" w:rsidP="003B51CE">
            <w:pPr>
              <w:jc w:val="center"/>
              <w:rPr>
                <w:rFonts w:ascii="Calibri" w:hAnsi="Calibri" w:cs="Calibri"/>
                <w:b/>
                <w:bCs/>
                <w:color w:val="FFFFFF"/>
                <w:sz w:val="16"/>
                <w:szCs w:val="16"/>
              </w:rPr>
            </w:pPr>
            <w:r w:rsidRPr="0013348E">
              <w:rPr>
                <w:rFonts w:ascii="Calibri" w:hAnsi="Calibri" w:cs="Calibri"/>
                <w:b/>
                <w:bCs/>
                <w:color w:val="FFFFFF"/>
                <w:sz w:val="16"/>
                <w:szCs w:val="16"/>
              </w:rPr>
              <w:t>7.782.469</w:t>
            </w:r>
          </w:p>
        </w:tc>
        <w:tc>
          <w:tcPr>
            <w:tcW w:w="1380"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EE1E8B" w:rsidRPr="0013348E" w:rsidRDefault="007F5E98" w:rsidP="003B51CE">
            <w:pPr>
              <w:jc w:val="center"/>
              <w:rPr>
                <w:rFonts w:ascii="Calibri" w:hAnsi="Calibri" w:cs="Calibri"/>
                <w:b/>
                <w:bCs/>
                <w:color w:val="FFFFFF"/>
                <w:sz w:val="16"/>
                <w:szCs w:val="16"/>
              </w:rPr>
            </w:pPr>
            <w:r w:rsidRPr="003F3095">
              <w:rPr>
                <w:rFonts w:ascii="Calibri" w:hAnsi="Calibri" w:cs="Calibri"/>
                <w:b/>
                <w:bCs/>
                <w:color w:val="FFFFFF" w:themeColor="background1"/>
                <w:sz w:val="16"/>
                <w:szCs w:val="16"/>
              </w:rPr>
              <w:t>592.32</w:t>
            </w:r>
            <w:r w:rsidR="00474DF5" w:rsidRPr="003F3095">
              <w:rPr>
                <w:rFonts w:ascii="Calibri" w:hAnsi="Calibri" w:cs="Calibri"/>
                <w:b/>
                <w:bCs/>
                <w:color w:val="FFFFFF" w:themeColor="background1"/>
                <w:sz w:val="16"/>
                <w:szCs w:val="16"/>
              </w:rPr>
              <w:t>2</w:t>
            </w:r>
          </w:p>
        </w:tc>
      </w:tr>
    </w:tbl>
    <w:p w:rsidR="00EE1E8B" w:rsidRDefault="00EE1E8B" w:rsidP="00EE1E8B">
      <w:pPr>
        <w:rPr>
          <w:sz w:val="10"/>
          <w:szCs w:val="10"/>
        </w:rPr>
      </w:pPr>
    </w:p>
    <w:p w:rsidR="00474DF5" w:rsidRDefault="00474DF5" w:rsidP="00EE1E8B">
      <w:pPr>
        <w:rPr>
          <w:sz w:val="16"/>
          <w:szCs w:val="16"/>
        </w:rPr>
      </w:pPr>
    </w:p>
    <w:p w:rsidR="00474DF5" w:rsidRDefault="00474DF5" w:rsidP="00EE1E8B">
      <w:pPr>
        <w:rPr>
          <w:sz w:val="16"/>
          <w:szCs w:val="16"/>
        </w:rPr>
      </w:pPr>
    </w:p>
    <w:p w:rsidR="00474DF5" w:rsidRDefault="00474DF5" w:rsidP="00EE1E8B">
      <w:pPr>
        <w:rPr>
          <w:sz w:val="16"/>
          <w:szCs w:val="16"/>
        </w:rPr>
      </w:pPr>
    </w:p>
    <w:p w:rsidR="00474DF5" w:rsidRDefault="00474DF5" w:rsidP="00EE1E8B">
      <w:pPr>
        <w:rPr>
          <w:sz w:val="16"/>
          <w:szCs w:val="16"/>
        </w:rPr>
      </w:pPr>
    </w:p>
    <w:p w:rsidR="00474DF5" w:rsidRDefault="00474DF5" w:rsidP="00EE1E8B">
      <w:pPr>
        <w:rPr>
          <w:sz w:val="16"/>
          <w:szCs w:val="16"/>
        </w:rPr>
      </w:pPr>
    </w:p>
    <w:p w:rsidR="00EE1E8B" w:rsidRPr="00C35B90" w:rsidRDefault="00EE1E8B" w:rsidP="00EE1E8B">
      <w:pPr>
        <w:rPr>
          <w:sz w:val="16"/>
          <w:szCs w:val="16"/>
        </w:rPr>
      </w:pPr>
      <w:r>
        <w:rPr>
          <w:sz w:val="16"/>
          <w:szCs w:val="16"/>
        </w:rPr>
        <w:lastRenderedPageBreak/>
        <w:t>El contenido anterior se sintetiza en la siguiente tabla:</w:t>
      </w:r>
      <w:r w:rsidR="00156398">
        <w:rPr>
          <w:sz w:val="16"/>
          <w:szCs w:val="16"/>
        </w:rPr>
        <w:t xml:space="preserve"> </w:t>
      </w:r>
    </w:p>
    <w:tbl>
      <w:tblPr>
        <w:tblW w:w="7055" w:type="dxa"/>
        <w:jc w:val="center"/>
        <w:tblCellMar>
          <w:left w:w="70" w:type="dxa"/>
          <w:right w:w="70" w:type="dxa"/>
        </w:tblCellMar>
        <w:tblLook w:val="04A0" w:firstRow="1" w:lastRow="0" w:firstColumn="1" w:lastColumn="0" w:noHBand="0" w:noVBand="1"/>
      </w:tblPr>
      <w:tblGrid>
        <w:gridCol w:w="3369"/>
        <w:gridCol w:w="1418"/>
        <w:gridCol w:w="1417"/>
        <w:gridCol w:w="851"/>
      </w:tblGrid>
      <w:tr w:rsidR="00EE1E8B" w:rsidRPr="00780746" w:rsidTr="003B51CE">
        <w:trPr>
          <w:trHeight w:hRule="exact" w:val="284"/>
          <w:jc w:val="center"/>
        </w:trPr>
        <w:tc>
          <w:tcPr>
            <w:tcW w:w="3369"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EE1E8B" w:rsidRPr="00780746" w:rsidRDefault="00EE1E8B" w:rsidP="003B51CE">
            <w:pPr>
              <w:spacing w:after="0" w:line="240" w:lineRule="auto"/>
              <w:jc w:val="center"/>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 </w:t>
            </w:r>
          </w:p>
        </w:tc>
        <w:tc>
          <w:tcPr>
            <w:tcW w:w="1418" w:type="dxa"/>
            <w:tcBorders>
              <w:top w:val="single" w:sz="4" w:space="0" w:color="auto"/>
              <w:left w:val="nil"/>
              <w:bottom w:val="single" w:sz="4" w:space="0" w:color="auto"/>
              <w:right w:val="single" w:sz="4" w:space="0" w:color="auto"/>
            </w:tcBorders>
            <w:shd w:val="clear" w:color="000000" w:fill="76933C"/>
            <w:noWrap/>
            <w:vAlign w:val="center"/>
            <w:hideMark/>
          </w:tcPr>
          <w:p w:rsidR="00EE1E8B" w:rsidRPr="00780746" w:rsidRDefault="00EE1E8B" w:rsidP="003B51CE">
            <w:pPr>
              <w:spacing w:after="0" w:line="240" w:lineRule="auto"/>
              <w:jc w:val="center"/>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BÚSQUEDAS</w:t>
            </w:r>
          </w:p>
        </w:tc>
        <w:tc>
          <w:tcPr>
            <w:tcW w:w="1417" w:type="dxa"/>
            <w:tcBorders>
              <w:top w:val="single" w:sz="4" w:space="0" w:color="auto"/>
              <w:left w:val="nil"/>
              <w:bottom w:val="single" w:sz="4" w:space="0" w:color="auto"/>
              <w:right w:val="single" w:sz="4" w:space="0" w:color="auto"/>
            </w:tcBorders>
            <w:shd w:val="clear" w:color="000000" w:fill="76933C"/>
            <w:noWrap/>
            <w:vAlign w:val="center"/>
            <w:hideMark/>
          </w:tcPr>
          <w:p w:rsidR="00EE1E8B" w:rsidRPr="00780746" w:rsidRDefault="00EE1E8B" w:rsidP="003B51CE">
            <w:pPr>
              <w:spacing w:after="0" w:line="240" w:lineRule="auto"/>
              <w:jc w:val="center"/>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DESCARGAS</w:t>
            </w:r>
          </w:p>
        </w:tc>
        <w:tc>
          <w:tcPr>
            <w:tcW w:w="851" w:type="dxa"/>
            <w:tcBorders>
              <w:top w:val="single" w:sz="4" w:space="0" w:color="auto"/>
              <w:left w:val="nil"/>
              <w:bottom w:val="single" w:sz="4" w:space="0" w:color="auto"/>
              <w:right w:val="single" w:sz="4" w:space="0" w:color="auto"/>
            </w:tcBorders>
            <w:shd w:val="clear" w:color="000000" w:fill="76933C"/>
            <w:noWrap/>
            <w:vAlign w:val="center"/>
            <w:hideMark/>
          </w:tcPr>
          <w:p w:rsidR="00EE1E8B" w:rsidRPr="00780746" w:rsidRDefault="00EE1E8B" w:rsidP="003B51CE">
            <w:pPr>
              <w:spacing w:after="0" w:line="240" w:lineRule="auto"/>
              <w:jc w:val="center"/>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SESIONES</w:t>
            </w:r>
          </w:p>
        </w:tc>
      </w:tr>
      <w:tr w:rsidR="00EE1E8B" w:rsidRPr="003F3095" w:rsidTr="003B51CE">
        <w:trPr>
          <w:trHeight w:hRule="exact" w:val="284"/>
          <w:jc w:val="center"/>
        </w:trPr>
        <w:tc>
          <w:tcPr>
            <w:tcW w:w="3369" w:type="dxa"/>
            <w:tcBorders>
              <w:top w:val="nil"/>
              <w:left w:val="single" w:sz="4" w:space="0" w:color="auto"/>
              <w:bottom w:val="single" w:sz="4" w:space="0" w:color="auto"/>
              <w:right w:val="single" w:sz="4" w:space="0" w:color="auto"/>
            </w:tcBorders>
            <w:shd w:val="clear" w:color="000000" w:fill="C4D79B"/>
            <w:vAlign w:val="center"/>
            <w:hideMark/>
          </w:tcPr>
          <w:p w:rsidR="00EE1E8B" w:rsidRPr="00780746" w:rsidRDefault="00EE1E8B" w:rsidP="003B51CE">
            <w:pPr>
              <w:spacing w:after="0" w:line="240" w:lineRule="auto"/>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CIENCIA Y TECNOLOGÍA</w:t>
            </w:r>
          </w:p>
        </w:tc>
        <w:tc>
          <w:tcPr>
            <w:tcW w:w="1418"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sz w:val="16"/>
                <w:szCs w:val="16"/>
              </w:rPr>
            </w:pPr>
            <w:r w:rsidRPr="0013348E">
              <w:rPr>
                <w:rFonts w:ascii="Calibri" w:hAnsi="Calibri" w:cs="Calibri"/>
                <w:sz w:val="16"/>
                <w:szCs w:val="16"/>
              </w:rPr>
              <w:t>470.262</w:t>
            </w:r>
          </w:p>
        </w:tc>
        <w:tc>
          <w:tcPr>
            <w:tcW w:w="1417"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sz w:val="16"/>
                <w:szCs w:val="16"/>
              </w:rPr>
            </w:pPr>
            <w:r w:rsidRPr="0013348E">
              <w:rPr>
                <w:rFonts w:ascii="Calibri" w:hAnsi="Calibri" w:cs="Calibri"/>
                <w:sz w:val="16"/>
                <w:szCs w:val="16"/>
              </w:rPr>
              <w:t>687.864</w:t>
            </w:r>
          </w:p>
        </w:tc>
        <w:tc>
          <w:tcPr>
            <w:tcW w:w="851" w:type="dxa"/>
            <w:tcBorders>
              <w:top w:val="nil"/>
              <w:left w:val="nil"/>
              <w:bottom w:val="single" w:sz="4" w:space="0" w:color="auto"/>
              <w:right w:val="single" w:sz="4" w:space="0" w:color="auto"/>
            </w:tcBorders>
            <w:shd w:val="clear" w:color="000000" w:fill="FFFFFF"/>
            <w:noWrap/>
            <w:vAlign w:val="center"/>
          </w:tcPr>
          <w:p w:rsidR="00EE1E8B" w:rsidRPr="003F3095" w:rsidRDefault="00EE1E8B" w:rsidP="003B51CE">
            <w:pPr>
              <w:jc w:val="center"/>
              <w:rPr>
                <w:rFonts w:ascii="Calibri" w:hAnsi="Calibri" w:cs="Calibri"/>
                <w:sz w:val="16"/>
                <w:szCs w:val="16"/>
              </w:rPr>
            </w:pPr>
            <w:r w:rsidRPr="003F3095">
              <w:rPr>
                <w:rFonts w:ascii="Calibri" w:hAnsi="Calibri" w:cs="Calibri"/>
                <w:sz w:val="16"/>
                <w:szCs w:val="16"/>
              </w:rPr>
              <w:t>177.022</w:t>
            </w:r>
          </w:p>
        </w:tc>
      </w:tr>
      <w:tr w:rsidR="00EE1E8B" w:rsidRPr="003F3095" w:rsidTr="003B51CE">
        <w:trPr>
          <w:trHeight w:hRule="exact" w:val="284"/>
          <w:jc w:val="center"/>
        </w:trPr>
        <w:tc>
          <w:tcPr>
            <w:tcW w:w="3369" w:type="dxa"/>
            <w:tcBorders>
              <w:top w:val="nil"/>
              <w:left w:val="single" w:sz="4" w:space="0" w:color="auto"/>
              <w:bottom w:val="single" w:sz="4" w:space="0" w:color="auto"/>
              <w:right w:val="single" w:sz="4" w:space="0" w:color="auto"/>
            </w:tcBorders>
            <w:shd w:val="clear" w:color="000000" w:fill="C4D79B"/>
            <w:vAlign w:val="center"/>
            <w:hideMark/>
          </w:tcPr>
          <w:p w:rsidR="00EE1E8B" w:rsidRPr="00780746" w:rsidRDefault="00EE1E8B" w:rsidP="003B51CE">
            <w:pPr>
              <w:spacing w:after="0" w:line="240" w:lineRule="auto"/>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CIENCIAS DE LA SALUD</w:t>
            </w:r>
          </w:p>
        </w:tc>
        <w:tc>
          <w:tcPr>
            <w:tcW w:w="1418"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sz w:val="16"/>
                <w:szCs w:val="16"/>
              </w:rPr>
            </w:pPr>
            <w:r w:rsidRPr="0013348E">
              <w:rPr>
                <w:rFonts w:ascii="Calibri" w:hAnsi="Calibri" w:cs="Calibri"/>
                <w:sz w:val="16"/>
                <w:szCs w:val="16"/>
              </w:rPr>
              <w:t>694.077</w:t>
            </w:r>
          </w:p>
        </w:tc>
        <w:tc>
          <w:tcPr>
            <w:tcW w:w="1417"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sz w:val="16"/>
                <w:szCs w:val="16"/>
              </w:rPr>
            </w:pPr>
            <w:r w:rsidRPr="0013348E">
              <w:rPr>
                <w:rFonts w:ascii="Calibri" w:hAnsi="Calibri" w:cs="Calibri"/>
                <w:sz w:val="16"/>
                <w:szCs w:val="16"/>
              </w:rPr>
              <w:t>281.516</w:t>
            </w:r>
          </w:p>
        </w:tc>
        <w:tc>
          <w:tcPr>
            <w:tcW w:w="851" w:type="dxa"/>
            <w:tcBorders>
              <w:top w:val="nil"/>
              <w:left w:val="nil"/>
              <w:bottom w:val="single" w:sz="4" w:space="0" w:color="auto"/>
              <w:right w:val="single" w:sz="4" w:space="0" w:color="auto"/>
            </w:tcBorders>
            <w:shd w:val="clear" w:color="000000" w:fill="FFFFFF"/>
            <w:noWrap/>
            <w:vAlign w:val="center"/>
          </w:tcPr>
          <w:p w:rsidR="00EE1E8B" w:rsidRPr="003F3095" w:rsidRDefault="00474DF5" w:rsidP="003B51CE">
            <w:pPr>
              <w:jc w:val="center"/>
              <w:rPr>
                <w:rFonts w:ascii="Calibri" w:hAnsi="Calibri" w:cs="Calibri"/>
                <w:sz w:val="16"/>
                <w:szCs w:val="16"/>
              </w:rPr>
            </w:pPr>
            <w:r w:rsidRPr="003F3095">
              <w:rPr>
                <w:rFonts w:ascii="Calibri" w:hAnsi="Calibri" w:cs="Calibri"/>
                <w:sz w:val="16"/>
                <w:szCs w:val="16"/>
              </w:rPr>
              <w:t>288.301</w:t>
            </w:r>
          </w:p>
        </w:tc>
      </w:tr>
      <w:tr w:rsidR="00EE1E8B" w:rsidRPr="003F3095" w:rsidTr="003B51CE">
        <w:trPr>
          <w:trHeight w:hRule="exact" w:val="284"/>
          <w:jc w:val="center"/>
        </w:trPr>
        <w:tc>
          <w:tcPr>
            <w:tcW w:w="3369" w:type="dxa"/>
            <w:tcBorders>
              <w:top w:val="nil"/>
              <w:left w:val="single" w:sz="4" w:space="0" w:color="auto"/>
              <w:bottom w:val="single" w:sz="4" w:space="0" w:color="auto"/>
              <w:right w:val="single" w:sz="4" w:space="0" w:color="auto"/>
            </w:tcBorders>
            <w:shd w:val="clear" w:color="000000" w:fill="C4D79B"/>
            <w:vAlign w:val="center"/>
            <w:hideMark/>
          </w:tcPr>
          <w:p w:rsidR="00EE1E8B" w:rsidRPr="00780746" w:rsidRDefault="00EE1E8B" w:rsidP="003B51CE">
            <w:pPr>
              <w:spacing w:after="0" w:line="240" w:lineRule="auto"/>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CIENCIAS ECONÓMICAS</w:t>
            </w:r>
          </w:p>
        </w:tc>
        <w:tc>
          <w:tcPr>
            <w:tcW w:w="1418"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sz w:val="16"/>
                <w:szCs w:val="16"/>
              </w:rPr>
            </w:pPr>
            <w:r w:rsidRPr="0013348E">
              <w:rPr>
                <w:rFonts w:ascii="Calibri" w:hAnsi="Calibri" w:cs="Calibri"/>
                <w:sz w:val="16"/>
                <w:szCs w:val="16"/>
              </w:rPr>
              <w:t>686.017</w:t>
            </w:r>
          </w:p>
        </w:tc>
        <w:tc>
          <w:tcPr>
            <w:tcW w:w="1417"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sz w:val="16"/>
                <w:szCs w:val="16"/>
              </w:rPr>
            </w:pPr>
            <w:r w:rsidRPr="0013348E">
              <w:rPr>
                <w:rFonts w:ascii="Calibri" w:hAnsi="Calibri" w:cs="Calibri"/>
                <w:sz w:val="16"/>
                <w:szCs w:val="16"/>
              </w:rPr>
              <w:t>137.923</w:t>
            </w:r>
          </w:p>
        </w:tc>
        <w:tc>
          <w:tcPr>
            <w:tcW w:w="851" w:type="dxa"/>
            <w:tcBorders>
              <w:top w:val="nil"/>
              <w:left w:val="nil"/>
              <w:bottom w:val="single" w:sz="4" w:space="0" w:color="auto"/>
              <w:right w:val="single" w:sz="4" w:space="0" w:color="auto"/>
            </w:tcBorders>
            <w:shd w:val="clear" w:color="000000" w:fill="FFFFFF"/>
            <w:noWrap/>
            <w:vAlign w:val="center"/>
          </w:tcPr>
          <w:p w:rsidR="00EE1E8B" w:rsidRPr="003F3095" w:rsidRDefault="00EE1E8B" w:rsidP="003B51CE">
            <w:pPr>
              <w:jc w:val="center"/>
              <w:rPr>
                <w:rFonts w:ascii="Calibri" w:hAnsi="Calibri" w:cs="Calibri"/>
                <w:sz w:val="16"/>
                <w:szCs w:val="16"/>
              </w:rPr>
            </w:pPr>
            <w:r w:rsidRPr="003F3095">
              <w:rPr>
                <w:rFonts w:ascii="Calibri" w:hAnsi="Calibri" w:cs="Calibri"/>
                <w:sz w:val="16"/>
                <w:szCs w:val="16"/>
              </w:rPr>
              <w:t>250.235</w:t>
            </w:r>
          </w:p>
        </w:tc>
      </w:tr>
      <w:tr w:rsidR="00EE1E8B" w:rsidRPr="003F3095" w:rsidTr="003B51CE">
        <w:trPr>
          <w:trHeight w:hRule="exact" w:val="284"/>
          <w:jc w:val="center"/>
        </w:trPr>
        <w:tc>
          <w:tcPr>
            <w:tcW w:w="3369" w:type="dxa"/>
            <w:tcBorders>
              <w:top w:val="nil"/>
              <w:left w:val="single" w:sz="4" w:space="0" w:color="auto"/>
              <w:bottom w:val="single" w:sz="4" w:space="0" w:color="auto"/>
              <w:right w:val="single" w:sz="4" w:space="0" w:color="auto"/>
            </w:tcBorders>
            <w:shd w:val="clear" w:color="000000" w:fill="C4D79B"/>
            <w:vAlign w:val="center"/>
            <w:hideMark/>
          </w:tcPr>
          <w:p w:rsidR="00EE1E8B" w:rsidRPr="00780746" w:rsidRDefault="00EE1E8B" w:rsidP="003B51CE">
            <w:pPr>
              <w:spacing w:after="0" w:line="240" w:lineRule="auto"/>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CIENCIAS JURÍDICAS</w:t>
            </w:r>
          </w:p>
        </w:tc>
        <w:tc>
          <w:tcPr>
            <w:tcW w:w="1418"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sz w:val="16"/>
                <w:szCs w:val="16"/>
              </w:rPr>
            </w:pPr>
            <w:r w:rsidRPr="0013348E">
              <w:rPr>
                <w:rFonts w:ascii="Calibri" w:hAnsi="Calibri" w:cs="Calibri"/>
                <w:sz w:val="16"/>
                <w:szCs w:val="16"/>
              </w:rPr>
              <w:t>1.040.962</w:t>
            </w:r>
          </w:p>
        </w:tc>
        <w:tc>
          <w:tcPr>
            <w:tcW w:w="1417"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sz w:val="16"/>
                <w:szCs w:val="16"/>
              </w:rPr>
            </w:pPr>
            <w:r w:rsidRPr="0013348E">
              <w:rPr>
                <w:rFonts w:ascii="Calibri" w:hAnsi="Calibri" w:cs="Calibri"/>
                <w:sz w:val="16"/>
                <w:szCs w:val="16"/>
              </w:rPr>
              <w:t>1.624.081</w:t>
            </w:r>
          </w:p>
        </w:tc>
        <w:tc>
          <w:tcPr>
            <w:tcW w:w="851" w:type="dxa"/>
            <w:tcBorders>
              <w:top w:val="nil"/>
              <w:left w:val="nil"/>
              <w:bottom w:val="single" w:sz="4" w:space="0" w:color="auto"/>
              <w:right w:val="single" w:sz="4" w:space="0" w:color="auto"/>
            </w:tcBorders>
            <w:shd w:val="clear" w:color="000000" w:fill="FFFFFF"/>
            <w:noWrap/>
            <w:vAlign w:val="center"/>
          </w:tcPr>
          <w:p w:rsidR="00EE1E8B" w:rsidRPr="003F3095" w:rsidRDefault="00EE1E8B" w:rsidP="003B51CE">
            <w:pPr>
              <w:jc w:val="center"/>
              <w:rPr>
                <w:rFonts w:ascii="Calibri" w:hAnsi="Calibri" w:cs="Calibri"/>
                <w:sz w:val="16"/>
                <w:szCs w:val="16"/>
              </w:rPr>
            </w:pPr>
            <w:r w:rsidRPr="003F3095">
              <w:rPr>
                <w:rFonts w:ascii="Calibri" w:hAnsi="Calibri" w:cs="Calibri"/>
                <w:sz w:val="16"/>
                <w:szCs w:val="16"/>
              </w:rPr>
              <w:t>1.021.899</w:t>
            </w:r>
          </w:p>
        </w:tc>
      </w:tr>
      <w:tr w:rsidR="00EE1E8B" w:rsidRPr="003F3095" w:rsidTr="003B51CE">
        <w:trPr>
          <w:trHeight w:hRule="exact" w:val="284"/>
          <w:jc w:val="center"/>
        </w:trPr>
        <w:tc>
          <w:tcPr>
            <w:tcW w:w="3369" w:type="dxa"/>
            <w:tcBorders>
              <w:top w:val="nil"/>
              <w:left w:val="single" w:sz="4" w:space="0" w:color="auto"/>
              <w:bottom w:val="single" w:sz="4" w:space="0" w:color="auto"/>
              <w:right w:val="single" w:sz="4" w:space="0" w:color="auto"/>
            </w:tcBorders>
            <w:shd w:val="clear" w:color="000000" w:fill="C4D79B"/>
            <w:vAlign w:val="center"/>
            <w:hideMark/>
          </w:tcPr>
          <w:p w:rsidR="00EE1E8B" w:rsidRPr="00780746" w:rsidRDefault="00EE1E8B" w:rsidP="003B51CE">
            <w:pPr>
              <w:spacing w:after="0" w:line="240" w:lineRule="auto"/>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CIENCIAS SOCIALES</w:t>
            </w:r>
          </w:p>
        </w:tc>
        <w:tc>
          <w:tcPr>
            <w:tcW w:w="1418"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sz w:val="16"/>
                <w:szCs w:val="16"/>
              </w:rPr>
            </w:pPr>
            <w:r w:rsidRPr="0013348E">
              <w:rPr>
                <w:rFonts w:ascii="Calibri" w:hAnsi="Calibri" w:cs="Calibri"/>
                <w:sz w:val="16"/>
                <w:szCs w:val="16"/>
              </w:rPr>
              <w:t>649.381</w:t>
            </w:r>
          </w:p>
        </w:tc>
        <w:tc>
          <w:tcPr>
            <w:tcW w:w="1417"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sz w:val="16"/>
                <w:szCs w:val="16"/>
              </w:rPr>
            </w:pPr>
            <w:r w:rsidRPr="0013348E">
              <w:rPr>
                <w:rFonts w:ascii="Calibri" w:hAnsi="Calibri" w:cs="Calibri"/>
                <w:sz w:val="16"/>
                <w:szCs w:val="16"/>
              </w:rPr>
              <w:t>83.106</w:t>
            </w:r>
          </w:p>
        </w:tc>
        <w:tc>
          <w:tcPr>
            <w:tcW w:w="851" w:type="dxa"/>
            <w:tcBorders>
              <w:top w:val="nil"/>
              <w:left w:val="nil"/>
              <w:bottom w:val="single" w:sz="4" w:space="0" w:color="auto"/>
              <w:right w:val="single" w:sz="4" w:space="0" w:color="auto"/>
            </w:tcBorders>
            <w:shd w:val="clear" w:color="000000" w:fill="FFFFFF"/>
            <w:noWrap/>
            <w:vAlign w:val="center"/>
          </w:tcPr>
          <w:p w:rsidR="00EE1E8B" w:rsidRPr="003F3095" w:rsidRDefault="007F5E98" w:rsidP="003B51CE">
            <w:pPr>
              <w:jc w:val="center"/>
              <w:rPr>
                <w:rFonts w:ascii="Calibri" w:hAnsi="Calibri" w:cs="Calibri"/>
                <w:sz w:val="16"/>
                <w:szCs w:val="16"/>
              </w:rPr>
            </w:pPr>
            <w:r w:rsidRPr="003F3095">
              <w:rPr>
                <w:rFonts w:ascii="Calibri" w:hAnsi="Calibri" w:cs="Calibri"/>
                <w:sz w:val="16"/>
                <w:szCs w:val="16"/>
              </w:rPr>
              <w:t>236.795</w:t>
            </w:r>
          </w:p>
        </w:tc>
      </w:tr>
      <w:tr w:rsidR="00EE1E8B" w:rsidRPr="003F3095" w:rsidTr="003B51CE">
        <w:trPr>
          <w:trHeight w:hRule="exact" w:val="284"/>
          <w:jc w:val="center"/>
        </w:trPr>
        <w:tc>
          <w:tcPr>
            <w:tcW w:w="3369" w:type="dxa"/>
            <w:tcBorders>
              <w:top w:val="nil"/>
              <w:left w:val="single" w:sz="4" w:space="0" w:color="auto"/>
              <w:bottom w:val="single" w:sz="4" w:space="0" w:color="auto"/>
              <w:right w:val="single" w:sz="4" w:space="0" w:color="auto"/>
            </w:tcBorders>
            <w:shd w:val="clear" w:color="000000" w:fill="C4D79B"/>
            <w:vAlign w:val="center"/>
            <w:hideMark/>
          </w:tcPr>
          <w:p w:rsidR="00EE1E8B" w:rsidRPr="00780746" w:rsidRDefault="00EE1E8B" w:rsidP="003B51CE">
            <w:pPr>
              <w:spacing w:after="0" w:line="240" w:lineRule="auto"/>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HUMANIDADES</w:t>
            </w:r>
          </w:p>
        </w:tc>
        <w:tc>
          <w:tcPr>
            <w:tcW w:w="1418"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sz w:val="16"/>
                <w:szCs w:val="16"/>
              </w:rPr>
            </w:pPr>
            <w:r w:rsidRPr="0013348E">
              <w:rPr>
                <w:rFonts w:ascii="Calibri" w:hAnsi="Calibri" w:cs="Calibri"/>
                <w:sz w:val="16"/>
                <w:szCs w:val="16"/>
              </w:rPr>
              <w:t>536.399</w:t>
            </w:r>
          </w:p>
        </w:tc>
        <w:tc>
          <w:tcPr>
            <w:tcW w:w="1417"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sz w:val="16"/>
                <w:szCs w:val="16"/>
              </w:rPr>
            </w:pPr>
            <w:r w:rsidRPr="0013348E">
              <w:rPr>
                <w:rFonts w:ascii="Calibri" w:hAnsi="Calibri" w:cs="Calibri"/>
                <w:sz w:val="16"/>
                <w:szCs w:val="16"/>
              </w:rPr>
              <w:t>51.768</w:t>
            </w:r>
          </w:p>
        </w:tc>
        <w:tc>
          <w:tcPr>
            <w:tcW w:w="851" w:type="dxa"/>
            <w:tcBorders>
              <w:top w:val="nil"/>
              <w:left w:val="nil"/>
              <w:bottom w:val="single" w:sz="4" w:space="0" w:color="auto"/>
              <w:right w:val="single" w:sz="4" w:space="0" w:color="auto"/>
            </w:tcBorders>
            <w:shd w:val="clear" w:color="000000" w:fill="FFFFFF"/>
            <w:noWrap/>
            <w:vAlign w:val="center"/>
          </w:tcPr>
          <w:p w:rsidR="00EE1E8B" w:rsidRPr="003F3095" w:rsidRDefault="00EE1E8B" w:rsidP="003B51CE">
            <w:pPr>
              <w:jc w:val="center"/>
              <w:rPr>
                <w:rFonts w:ascii="Calibri" w:hAnsi="Calibri" w:cs="Calibri"/>
                <w:sz w:val="16"/>
                <w:szCs w:val="16"/>
              </w:rPr>
            </w:pPr>
            <w:r w:rsidRPr="003F3095">
              <w:rPr>
                <w:rFonts w:ascii="Calibri" w:hAnsi="Calibri" w:cs="Calibri"/>
                <w:sz w:val="16"/>
                <w:szCs w:val="16"/>
              </w:rPr>
              <w:t>150.236</w:t>
            </w:r>
          </w:p>
        </w:tc>
      </w:tr>
      <w:tr w:rsidR="00EE1E8B" w:rsidRPr="003F3095" w:rsidTr="003B51CE">
        <w:trPr>
          <w:trHeight w:hRule="exact" w:val="284"/>
          <w:jc w:val="center"/>
        </w:trPr>
        <w:tc>
          <w:tcPr>
            <w:tcW w:w="3369" w:type="dxa"/>
            <w:tcBorders>
              <w:top w:val="nil"/>
              <w:left w:val="single" w:sz="4" w:space="0" w:color="auto"/>
              <w:bottom w:val="single" w:sz="4" w:space="0" w:color="auto"/>
              <w:right w:val="single" w:sz="4" w:space="0" w:color="auto"/>
            </w:tcBorders>
            <w:shd w:val="clear" w:color="000000" w:fill="C4D79B"/>
            <w:vAlign w:val="center"/>
            <w:hideMark/>
          </w:tcPr>
          <w:p w:rsidR="00EE1E8B" w:rsidRPr="00780746" w:rsidRDefault="00EE1E8B" w:rsidP="003B51CE">
            <w:pPr>
              <w:spacing w:after="0" w:line="240" w:lineRule="auto"/>
              <w:rPr>
                <w:rFonts w:ascii="Calibri" w:eastAsia="Times New Roman" w:hAnsi="Calibri" w:cs="Times New Roman"/>
                <w:b/>
                <w:bCs/>
                <w:color w:val="000000"/>
                <w:sz w:val="16"/>
                <w:szCs w:val="16"/>
                <w:lang w:eastAsia="es-ES"/>
              </w:rPr>
            </w:pPr>
            <w:r w:rsidRPr="00780746">
              <w:rPr>
                <w:rFonts w:ascii="Calibri" w:eastAsia="Times New Roman" w:hAnsi="Calibri" w:cs="Times New Roman"/>
                <w:b/>
                <w:bCs/>
                <w:color w:val="000000"/>
                <w:sz w:val="16"/>
                <w:szCs w:val="16"/>
                <w:lang w:eastAsia="es-ES"/>
              </w:rPr>
              <w:t>MULTIDISCIPLINAR</w:t>
            </w:r>
          </w:p>
        </w:tc>
        <w:tc>
          <w:tcPr>
            <w:tcW w:w="1418"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sz w:val="16"/>
                <w:szCs w:val="16"/>
              </w:rPr>
            </w:pPr>
            <w:r w:rsidRPr="0013348E">
              <w:rPr>
                <w:rFonts w:ascii="Calibri" w:hAnsi="Calibri" w:cs="Calibri"/>
                <w:sz w:val="16"/>
                <w:szCs w:val="16"/>
              </w:rPr>
              <w:t>1.825.945</w:t>
            </w:r>
          </w:p>
        </w:tc>
        <w:tc>
          <w:tcPr>
            <w:tcW w:w="1417" w:type="dxa"/>
            <w:tcBorders>
              <w:top w:val="nil"/>
              <w:left w:val="nil"/>
              <w:bottom w:val="single" w:sz="4" w:space="0" w:color="auto"/>
              <w:right w:val="single" w:sz="4" w:space="0" w:color="auto"/>
            </w:tcBorders>
            <w:shd w:val="clear" w:color="000000" w:fill="FFFFFF"/>
            <w:noWrap/>
            <w:vAlign w:val="center"/>
          </w:tcPr>
          <w:p w:rsidR="00EE1E8B" w:rsidRPr="0013348E" w:rsidRDefault="00EE1E8B" w:rsidP="003B51CE">
            <w:pPr>
              <w:jc w:val="center"/>
              <w:rPr>
                <w:rFonts w:ascii="Calibri" w:hAnsi="Calibri" w:cs="Calibri"/>
                <w:sz w:val="16"/>
                <w:szCs w:val="16"/>
              </w:rPr>
            </w:pPr>
            <w:r w:rsidRPr="0013348E">
              <w:rPr>
                <w:rFonts w:ascii="Calibri" w:hAnsi="Calibri" w:cs="Calibri"/>
                <w:sz w:val="16"/>
                <w:szCs w:val="16"/>
              </w:rPr>
              <w:t>7.782.469</w:t>
            </w:r>
          </w:p>
        </w:tc>
        <w:tc>
          <w:tcPr>
            <w:tcW w:w="851" w:type="dxa"/>
            <w:tcBorders>
              <w:top w:val="nil"/>
              <w:left w:val="nil"/>
              <w:bottom w:val="single" w:sz="4" w:space="0" w:color="auto"/>
              <w:right w:val="single" w:sz="4" w:space="0" w:color="auto"/>
            </w:tcBorders>
            <w:shd w:val="clear" w:color="000000" w:fill="FFFFFF"/>
            <w:noWrap/>
            <w:vAlign w:val="center"/>
          </w:tcPr>
          <w:p w:rsidR="00EE1E8B" w:rsidRPr="003F3095" w:rsidRDefault="00474DF5" w:rsidP="003B51CE">
            <w:pPr>
              <w:jc w:val="center"/>
              <w:rPr>
                <w:rFonts w:ascii="Calibri" w:hAnsi="Calibri" w:cs="Calibri"/>
                <w:sz w:val="16"/>
                <w:szCs w:val="16"/>
              </w:rPr>
            </w:pPr>
            <w:r w:rsidRPr="003F3095">
              <w:rPr>
                <w:rFonts w:ascii="Calibri" w:hAnsi="Calibri" w:cs="Calibri"/>
                <w:sz w:val="16"/>
                <w:szCs w:val="16"/>
              </w:rPr>
              <w:t>5</w:t>
            </w:r>
            <w:r w:rsidR="007F5E98" w:rsidRPr="003F3095">
              <w:rPr>
                <w:rFonts w:ascii="Calibri" w:hAnsi="Calibri" w:cs="Calibri"/>
                <w:sz w:val="16"/>
                <w:szCs w:val="16"/>
              </w:rPr>
              <w:t>92.32</w:t>
            </w:r>
            <w:r w:rsidRPr="003F3095">
              <w:rPr>
                <w:rFonts w:ascii="Calibri" w:hAnsi="Calibri" w:cs="Calibri"/>
                <w:sz w:val="16"/>
                <w:szCs w:val="16"/>
              </w:rPr>
              <w:t>2</w:t>
            </w:r>
          </w:p>
        </w:tc>
      </w:tr>
    </w:tbl>
    <w:p w:rsidR="009972AD" w:rsidRPr="007F5E98" w:rsidRDefault="009972AD" w:rsidP="00FD126A">
      <w:pPr>
        <w:rPr>
          <w:b/>
          <w:color w:val="FF0000"/>
          <w:sz w:val="6"/>
        </w:rPr>
      </w:pPr>
    </w:p>
    <w:p w:rsidR="007F5E98" w:rsidRDefault="007F5E98" w:rsidP="007F5E98">
      <w:pPr>
        <w:jc w:val="center"/>
        <w:rPr>
          <w:b/>
          <w:color w:val="FF0000"/>
        </w:rPr>
      </w:pPr>
      <w:r>
        <w:rPr>
          <w:b/>
          <w:noProof/>
          <w:color w:val="FF0000"/>
          <w:lang w:eastAsia="es-ES"/>
        </w:rPr>
        <w:drawing>
          <wp:inline distT="0" distB="0" distL="0" distR="0" wp14:anchorId="5E02E470">
            <wp:extent cx="4827465" cy="2849907"/>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8742" cy="2891985"/>
                    </a:xfrm>
                    <a:prstGeom prst="rect">
                      <a:avLst/>
                    </a:prstGeom>
                    <a:noFill/>
                  </pic:spPr>
                </pic:pic>
              </a:graphicData>
            </a:graphic>
          </wp:inline>
        </w:drawing>
      </w:r>
    </w:p>
    <w:p w:rsidR="00474DF5" w:rsidRDefault="00474DF5" w:rsidP="00FD126A">
      <w:pPr>
        <w:rPr>
          <w:b/>
          <w:color w:val="FF0000"/>
        </w:rPr>
      </w:pPr>
    </w:p>
    <w:p w:rsidR="00714D34" w:rsidRDefault="00365F1D" w:rsidP="00FD126A">
      <w:pPr>
        <w:rPr>
          <w:sz w:val="8"/>
        </w:rPr>
      </w:pPr>
      <w:r>
        <w:rPr>
          <w:b/>
        </w:rPr>
        <w:t>4</w:t>
      </w:r>
      <w:r w:rsidR="00671E3B">
        <w:rPr>
          <w:b/>
        </w:rPr>
        <w:t>.5</w:t>
      </w:r>
      <w:r w:rsidR="009972AD">
        <w:rPr>
          <w:b/>
        </w:rPr>
        <w:t>. Tablas detalladas de uso de los recursos por cada universidad</w:t>
      </w:r>
    </w:p>
    <w:p w:rsidR="00714D34" w:rsidRDefault="00714D34" w:rsidP="00FD126A">
      <w:pPr>
        <w:rPr>
          <w:sz w:val="8"/>
        </w:rPr>
        <w:sectPr w:rsidR="00714D34" w:rsidSect="00147DDD">
          <w:headerReference w:type="default" r:id="rId13"/>
          <w:pgSz w:w="11906" w:h="16838"/>
          <w:pgMar w:top="1429" w:right="1077" w:bottom="1429" w:left="1077" w:header="567" w:footer="567" w:gutter="0"/>
          <w:pgNumType w:start="0"/>
          <w:cols w:space="708"/>
          <w:titlePg/>
          <w:docGrid w:linePitch="360"/>
        </w:sectPr>
      </w:pPr>
    </w:p>
    <w:tbl>
      <w:tblPr>
        <w:tblW w:w="1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00"/>
        <w:gridCol w:w="800"/>
        <w:gridCol w:w="800"/>
        <w:gridCol w:w="800"/>
        <w:gridCol w:w="860"/>
        <w:gridCol w:w="800"/>
        <w:gridCol w:w="800"/>
        <w:gridCol w:w="800"/>
        <w:gridCol w:w="800"/>
        <w:gridCol w:w="800"/>
        <w:gridCol w:w="880"/>
        <w:gridCol w:w="1060"/>
        <w:gridCol w:w="1060"/>
        <w:gridCol w:w="1020"/>
        <w:gridCol w:w="840"/>
      </w:tblGrid>
      <w:tr w:rsidR="00714D34" w:rsidRPr="003B51CE" w:rsidTr="007F5E98">
        <w:trPr>
          <w:trHeight w:hRule="exact" w:val="304"/>
          <w:jc w:val="center"/>
        </w:trPr>
        <w:tc>
          <w:tcPr>
            <w:tcW w:w="3100" w:type="dxa"/>
            <w:shd w:val="clear" w:color="auto" w:fill="76933C"/>
            <w:noWrap/>
            <w:vAlign w:val="center"/>
            <w:hideMark/>
          </w:tcPr>
          <w:p w:rsidR="00714D34" w:rsidRPr="003B51CE" w:rsidRDefault="009E2993">
            <w:pPr>
              <w:spacing w:after="0" w:line="240" w:lineRule="auto"/>
              <w:jc w:val="center"/>
              <w:rPr>
                <w:rFonts w:ascii="Calibri" w:eastAsia="Times New Roman" w:hAnsi="Calibri" w:cs="Calibri"/>
                <w:b/>
                <w:bCs/>
                <w:color w:val="FFFFFF"/>
                <w:sz w:val="14"/>
                <w:szCs w:val="14"/>
                <w:lang w:eastAsia="es-ES"/>
              </w:rPr>
            </w:pPr>
            <w:r w:rsidRPr="003B51CE">
              <w:rPr>
                <w:rFonts w:ascii="Calibri" w:eastAsia="Times New Roman" w:hAnsi="Calibri" w:cs="Calibri"/>
                <w:b/>
                <w:bCs/>
                <w:color w:val="FFFFFF"/>
                <w:sz w:val="14"/>
                <w:szCs w:val="14"/>
                <w:lang w:eastAsia="es-ES"/>
              </w:rPr>
              <w:lastRenderedPageBreak/>
              <w:t>BÚSQUEDAS CBUA 2018</w:t>
            </w:r>
          </w:p>
        </w:tc>
        <w:tc>
          <w:tcPr>
            <w:tcW w:w="800" w:type="dxa"/>
            <w:shd w:val="clear" w:color="auto" w:fill="76933C"/>
            <w:noWrap/>
            <w:vAlign w:val="center"/>
            <w:hideMark/>
          </w:tcPr>
          <w:p w:rsidR="00714D34" w:rsidRPr="003B51CE" w:rsidRDefault="00714D34">
            <w:pPr>
              <w:spacing w:after="0" w:line="240" w:lineRule="auto"/>
              <w:jc w:val="center"/>
              <w:rPr>
                <w:rFonts w:ascii="Calibri" w:eastAsia="Times New Roman" w:hAnsi="Calibri" w:cs="Calibri"/>
                <w:b/>
                <w:bCs/>
                <w:color w:val="FFFFFF"/>
                <w:sz w:val="14"/>
                <w:szCs w:val="14"/>
                <w:lang w:eastAsia="es-ES"/>
              </w:rPr>
            </w:pPr>
            <w:r w:rsidRPr="003B51CE">
              <w:rPr>
                <w:rFonts w:ascii="Calibri" w:eastAsia="Times New Roman" w:hAnsi="Calibri" w:cs="Calibri"/>
                <w:b/>
                <w:bCs/>
                <w:color w:val="FFFFFF"/>
                <w:sz w:val="14"/>
                <w:szCs w:val="14"/>
                <w:lang w:eastAsia="es-ES"/>
              </w:rPr>
              <w:t>UAL</w:t>
            </w:r>
          </w:p>
        </w:tc>
        <w:tc>
          <w:tcPr>
            <w:tcW w:w="800" w:type="dxa"/>
            <w:shd w:val="clear" w:color="auto" w:fill="76933C"/>
            <w:noWrap/>
            <w:vAlign w:val="center"/>
            <w:hideMark/>
          </w:tcPr>
          <w:p w:rsidR="00714D34" w:rsidRPr="003B51CE" w:rsidRDefault="00714D34">
            <w:pPr>
              <w:spacing w:after="0" w:line="240" w:lineRule="auto"/>
              <w:jc w:val="center"/>
              <w:rPr>
                <w:rFonts w:ascii="Calibri" w:eastAsia="Times New Roman" w:hAnsi="Calibri" w:cs="Calibri"/>
                <w:b/>
                <w:bCs/>
                <w:color w:val="FFFFFF"/>
                <w:sz w:val="14"/>
                <w:szCs w:val="14"/>
                <w:lang w:eastAsia="es-ES"/>
              </w:rPr>
            </w:pPr>
            <w:r w:rsidRPr="003B51CE">
              <w:rPr>
                <w:rFonts w:ascii="Calibri" w:eastAsia="Times New Roman" w:hAnsi="Calibri" w:cs="Calibri"/>
                <w:b/>
                <w:bCs/>
                <w:color w:val="FFFFFF"/>
                <w:sz w:val="14"/>
                <w:szCs w:val="14"/>
                <w:lang w:eastAsia="es-ES"/>
              </w:rPr>
              <w:t>UCA</w:t>
            </w:r>
          </w:p>
        </w:tc>
        <w:tc>
          <w:tcPr>
            <w:tcW w:w="800" w:type="dxa"/>
            <w:shd w:val="clear" w:color="auto" w:fill="76933C"/>
            <w:noWrap/>
            <w:vAlign w:val="center"/>
            <w:hideMark/>
          </w:tcPr>
          <w:p w:rsidR="00714D34" w:rsidRPr="003B51CE" w:rsidRDefault="00714D34">
            <w:pPr>
              <w:spacing w:after="0" w:line="240" w:lineRule="auto"/>
              <w:jc w:val="center"/>
              <w:rPr>
                <w:rFonts w:ascii="Calibri" w:eastAsia="Times New Roman" w:hAnsi="Calibri" w:cs="Calibri"/>
                <w:b/>
                <w:bCs/>
                <w:color w:val="FFFFFF"/>
                <w:sz w:val="14"/>
                <w:szCs w:val="14"/>
                <w:lang w:eastAsia="es-ES"/>
              </w:rPr>
            </w:pPr>
            <w:r w:rsidRPr="003B51CE">
              <w:rPr>
                <w:rFonts w:ascii="Calibri" w:eastAsia="Times New Roman" w:hAnsi="Calibri" w:cs="Calibri"/>
                <w:b/>
                <w:bCs/>
                <w:color w:val="FFFFFF"/>
                <w:sz w:val="14"/>
                <w:szCs w:val="14"/>
                <w:lang w:eastAsia="es-ES"/>
              </w:rPr>
              <w:t>UCO</w:t>
            </w:r>
          </w:p>
        </w:tc>
        <w:tc>
          <w:tcPr>
            <w:tcW w:w="860" w:type="dxa"/>
            <w:shd w:val="clear" w:color="auto" w:fill="76933C"/>
            <w:noWrap/>
            <w:vAlign w:val="center"/>
            <w:hideMark/>
          </w:tcPr>
          <w:p w:rsidR="00714D34" w:rsidRPr="003B51CE" w:rsidRDefault="00714D34">
            <w:pPr>
              <w:spacing w:after="0" w:line="240" w:lineRule="auto"/>
              <w:jc w:val="center"/>
              <w:rPr>
                <w:rFonts w:ascii="Calibri" w:eastAsia="Times New Roman" w:hAnsi="Calibri" w:cs="Calibri"/>
                <w:b/>
                <w:bCs/>
                <w:color w:val="FFFFFF"/>
                <w:sz w:val="14"/>
                <w:szCs w:val="14"/>
                <w:lang w:eastAsia="es-ES"/>
              </w:rPr>
            </w:pPr>
            <w:r w:rsidRPr="003B51CE">
              <w:rPr>
                <w:rFonts w:ascii="Calibri" w:eastAsia="Times New Roman" w:hAnsi="Calibri" w:cs="Calibri"/>
                <w:b/>
                <w:bCs/>
                <w:color w:val="FFFFFF"/>
                <w:sz w:val="14"/>
                <w:szCs w:val="14"/>
                <w:lang w:eastAsia="es-ES"/>
              </w:rPr>
              <w:t>UGR</w:t>
            </w:r>
          </w:p>
        </w:tc>
        <w:tc>
          <w:tcPr>
            <w:tcW w:w="800" w:type="dxa"/>
            <w:shd w:val="clear" w:color="auto" w:fill="76933C"/>
            <w:noWrap/>
            <w:vAlign w:val="center"/>
            <w:hideMark/>
          </w:tcPr>
          <w:p w:rsidR="00714D34" w:rsidRPr="003B51CE" w:rsidRDefault="00714D34">
            <w:pPr>
              <w:spacing w:after="0" w:line="240" w:lineRule="auto"/>
              <w:jc w:val="center"/>
              <w:rPr>
                <w:rFonts w:ascii="Calibri" w:eastAsia="Times New Roman" w:hAnsi="Calibri" w:cs="Calibri"/>
                <w:b/>
                <w:bCs/>
                <w:color w:val="FFFFFF"/>
                <w:sz w:val="14"/>
                <w:szCs w:val="14"/>
                <w:lang w:eastAsia="es-ES"/>
              </w:rPr>
            </w:pPr>
            <w:r w:rsidRPr="003B51CE">
              <w:rPr>
                <w:rFonts w:ascii="Calibri" w:eastAsia="Times New Roman" w:hAnsi="Calibri" w:cs="Calibri"/>
                <w:b/>
                <w:bCs/>
                <w:color w:val="FFFFFF"/>
                <w:sz w:val="14"/>
                <w:szCs w:val="14"/>
                <w:lang w:eastAsia="es-ES"/>
              </w:rPr>
              <w:t>UHU</w:t>
            </w:r>
          </w:p>
        </w:tc>
        <w:tc>
          <w:tcPr>
            <w:tcW w:w="800" w:type="dxa"/>
            <w:shd w:val="clear" w:color="auto" w:fill="76933C"/>
            <w:noWrap/>
            <w:vAlign w:val="center"/>
            <w:hideMark/>
          </w:tcPr>
          <w:p w:rsidR="00714D34" w:rsidRPr="003B51CE" w:rsidRDefault="00714D34">
            <w:pPr>
              <w:spacing w:after="0" w:line="240" w:lineRule="auto"/>
              <w:jc w:val="center"/>
              <w:rPr>
                <w:rFonts w:ascii="Calibri" w:eastAsia="Times New Roman" w:hAnsi="Calibri" w:cs="Calibri"/>
                <w:b/>
                <w:bCs/>
                <w:color w:val="FFFFFF"/>
                <w:sz w:val="14"/>
                <w:szCs w:val="14"/>
                <w:lang w:eastAsia="es-ES"/>
              </w:rPr>
            </w:pPr>
            <w:r w:rsidRPr="003B51CE">
              <w:rPr>
                <w:rFonts w:ascii="Calibri" w:eastAsia="Times New Roman" w:hAnsi="Calibri" w:cs="Calibri"/>
                <w:b/>
                <w:bCs/>
                <w:color w:val="FFFFFF"/>
                <w:sz w:val="14"/>
                <w:szCs w:val="14"/>
                <w:lang w:eastAsia="es-ES"/>
              </w:rPr>
              <w:t>UJAEN</w:t>
            </w:r>
          </w:p>
        </w:tc>
        <w:tc>
          <w:tcPr>
            <w:tcW w:w="800" w:type="dxa"/>
            <w:shd w:val="clear" w:color="auto" w:fill="76933C"/>
            <w:noWrap/>
            <w:vAlign w:val="center"/>
            <w:hideMark/>
          </w:tcPr>
          <w:p w:rsidR="00714D34" w:rsidRPr="003B51CE" w:rsidRDefault="00714D34">
            <w:pPr>
              <w:spacing w:after="0" w:line="240" w:lineRule="auto"/>
              <w:jc w:val="center"/>
              <w:rPr>
                <w:rFonts w:ascii="Calibri" w:eastAsia="Times New Roman" w:hAnsi="Calibri" w:cs="Calibri"/>
                <w:b/>
                <w:bCs/>
                <w:color w:val="FFFFFF"/>
                <w:sz w:val="14"/>
                <w:szCs w:val="14"/>
                <w:lang w:eastAsia="es-ES"/>
              </w:rPr>
            </w:pPr>
            <w:r w:rsidRPr="003B51CE">
              <w:rPr>
                <w:rFonts w:ascii="Calibri" w:eastAsia="Times New Roman" w:hAnsi="Calibri" w:cs="Calibri"/>
                <w:b/>
                <w:bCs/>
                <w:color w:val="FFFFFF"/>
                <w:sz w:val="14"/>
                <w:szCs w:val="14"/>
                <w:lang w:eastAsia="es-ES"/>
              </w:rPr>
              <w:t>UMA</w:t>
            </w:r>
          </w:p>
        </w:tc>
        <w:tc>
          <w:tcPr>
            <w:tcW w:w="800" w:type="dxa"/>
            <w:shd w:val="clear" w:color="auto" w:fill="76933C"/>
            <w:noWrap/>
            <w:vAlign w:val="center"/>
            <w:hideMark/>
          </w:tcPr>
          <w:p w:rsidR="00714D34" w:rsidRPr="003B51CE" w:rsidRDefault="00714D34">
            <w:pPr>
              <w:spacing w:after="0" w:line="240" w:lineRule="auto"/>
              <w:jc w:val="center"/>
              <w:rPr>
                <w:rFonts w:ascii="Calibri" w:eastAsia="Times New Roman" w:hAnsi="Calibri" w:cs="Calibri"/>
                <w:b/>
                <w:bCs/>
                <w:color w:val="FFFFFF"/>
                <w:sz w:val="14"/>
                <w:szCs w:val="14"/>
                <w:lang w:eastAsia="es-ES"/>
              </w:rPr>
            </w:pPr>
            <w:r w:rsidRPr="003B51CE">
              <w:rPr>
                <w:rFonts w:ascii="Calibri" w:eastAsia="Times New Roman" w:hAnsi="Calibri" w:cs="Calibri"/>
                <w:b/>
                <w:bCs/>
                <w:color w:val="FFFFFF"/>
                <w:sz w:val="14"/>
                <w:szCs w:val="14"/>
                <w:lang w:eastAsia="es-ES"/>
              </w:rPr>
              <w:t>UNIA</w:t>
            </w:r>
          </w:p>
        </w:tc>
        <w:tc>
          <w:tcPr>
            <w:tcW w:w="800" w:type="dxa"/>
            <w:shd w:val="clear" w:color="auto" w:fill="76933C"/>
            <w:noWrap/>
            <w:vAlign w:val="center"/>
            <w:hideMark/>
          </w:tcPr>
          <w:p w:rsidR="00714D34" w:rsidRPr="003B51CE" w:rsidRDefault="00714D34">
            <w:pPr>
              <w:spacing w:after="0" w:line="240" w:lineRule="auto"/>
              <w:jc w:val="center"/>
              <w:rPr>
                <w:rFonts w:ascii="Calibri" w:eastAsia="Times New Roman" w:hAnsi="Calibri" w:cs="Calibri"/>
                <w:b/>
                <w:bCs/>
                <w:color w:val="FFFFFF"/>
                <w:sz w:val="14"/>
                <w:szCs w:val="14"/>
                <w:lang w:eastAsia="es-ES"/>
              </w:rPr>
            </w:pPr>
            <w:r w:rsidRPr="003B51CE">
              <w:rPr>
                <w:rFonts w:ascii="Calibri" w:eastAsia="Times New Roman" w:hAnsi="Calibri" w:cs="Calibri"/>
                <w:b/>
                <w:bCs/>
                <w:color w:val="FFFFFF"/>
                <w:sz w:val="14"/>
                <w:szCs w:val="14"/>
                <w:lang w:eastAsia="es-ES"/>
              </w:rPr>
              <w:t>UPO</w:t>
            </w:r>
          </w:p>
        </w:tc>
        <w:tc>
          <w:tcPr>
            <w:tcW w:w="880" w:type="dxa"/>
            <w:shd w:val="clear" w:color="auto" w:fill="76933C"/>
            <w:noWrap/>
            <w:vAlign w:val="center"/>
            <w:hideMark/>
          </w:tcPr>
          <w:p w:rsidR="00714D34" w:rsidRPr="003B51CE" w:rsidRDefault="002A0B79">
            <w:pPr>
              <w:spacing w:after="0" w:line="240" w:lineRule="auto"/>
              <w:jc w:val="center"/>
              <w:rPr>
                <w:rFonts w:ascii="Calibri" w:eastAsia="Times New Roman" w:hAnsi="Calibri" w:cs="Calibri"/>
                <w:b/>
                <w:bCs/>
                <w:color w:val="FFFFFF"/>
                <w:sz w:val="14"/>
                <w:szCs w:val="14"/>
                <w:lang w:eastAsia="es-ES"/>
              </w:rPr>
            </w:pPr>
            <w:r w:rsidRPr="003B51CE">
              <w:rPr>
                <w:rFonts w:ascii="Calibri" w:eastAsia="Times New Roman" w:hAnsi="Calibri" w:cs="Calibri"/>
                <w:b/>
                <w:bCs/>
                <w:color w:val="FFFFFF"/>
                <w:sz w:val="14"/>
                <w:szCs w:val="14"/>
                <w:lang w:eastAsia="es-ES"/>
              </w:rPr>
              <w:t>US</w:t>
            </w:r>
          </w:p>
        </w:tc>
        <w:tc>
          <w:tcPr>
            <w:tcW w:w="1060" w:type="dxa"/>
            <w:shd w:val="clear" w:color="auto" w:fill="76933C"/>
            <w:noWrap/>
            <w:vAlign w:val="center"/>
            <w:hideMark/>
          </w:tcPr>
          <w:p w:rsidR="00714D34" w:rsidRPr="003B51CE" w:rsidRDefault="009E2993">
            <w:pPr>
              <w:spacing w:after="0" w:line="240" w:lineRule="auto"/>
              <w:jc w:val="center"/>
              <w:rPr>
                <w:rFonts w:ascii="Calibri" w:eastAsia="Times New Roman" w:hAnsi="Calibri" w:cs="Calibri"/>
                <w:b/>
                <w:bCs/>
                <w:color w:val="FFFFFF"/>
                <w:sz w:val="14"/>
                <w:szCs w:val="14"/>
                <w:lang w:eastAsia="es-ES"/>
              </w:rPr>
            </w:pPr>
            <w:r w:rsidRPr="003B51CE">
              <w:rPr>
                <w:rFonts w:ascii="Calibri" w:eastAsia="Times New Roman" w:hAnsi="Calibri" w:cs="Calibri"/>
                <w:b/>
                <w:bCs/>
                <w:color w:val="FFFFFF"/>
                <w:sz w:val="14"/>
                <w:szCs w:val="14"/>
                <w:lang w:eastAsia="es-ES"/>
              </w:rPr>
              <w:t>TOTAL 2018</w:t>
            </w:r>
          </w:p>
        </w:tc>
        <w:tc>
          <w:tcPr>
            <w:tcW w:w="1060" w:type="dxa"/>
            <w:shd w:val="clear" w:color="auto" w:fill="76933C"/>
            <w:noWrap/>
            <w:vAlign w:val="center"/>
            <w:hideMark/>
          </w:tcPr>
          <w:p w:rsidR="00714D34" w:rsidRPr="003B51CE" w:rsidRDefault="009E2993">
            <w:pPr>
              <w:spacing w:after="0" w:line="240" w:lineRule="auto"/>
              <w:jc w:val="center"/>
              <w:rPr>
                <w:rFonts w:ascii="Calibri" w:eastAsia="Times New Roman" w:hAnsi="Calibri" w:cs="Calibri"/>
                <w:b/>
                <w:bCs/>
                <w:color w:val="FFFFFF"/>
                <w:sz w:val="14"/>
                <w:szCs w:val="14"/>
                <w:lang w:eastAsia="es-ES"/>
              </w:rPr>
            </w:pPr>
            <w:r w:rsidRPr="003B51CE">
              <w:rPr>
                <w:rFonts w:ascii="Calibri" w:eastAsia="Times New Roman" w:hAnsi="Calibri" w:cs="Calibri"/>
                <w:b/>
                <w:bCs/>
                <w:color w:val="FFFFFF"/>
                <w:sz w:val="14"/>
                <w:szCs w:val="14"/>
                <w:lang w:eastAsia="es-ES"/>
              </w:rPr>
              <w:t>TOTAL 2017</w:t>
            </w:r>
          </w:p>
        </w:tc>
        <w:tc>
          <w:tcPr>
            <w:tcW w:w="1020" w:type="dxa"/>
            <w:shd w:val="clear" w:color="auto" w:fill="76933C"/>
            <w:noWrap/>
            <w:vAlign w:val="center"/>
            <w:hideMark/>
          </w:tcPr>
          <w:p w:rsidR="00714D34" w:rsidRPr="003B51CE" w:rsidRDefault="00714D34">
            <w:pPr>
              <w:spacing w:after="0" w:line="240" w:lineRule="auto"/>
              <w:jc w:val="center"/>
              <w:rPr>
                <w:rFonts w:ascii="Calibri" w:eastAsia="Times New Roman" w:hAnsi="Calibri" w:cs="Calibri"/>
                <w:b/>
                <w:bCs/>
                <w:color w:val="FFFFFF"/>
                <w:sz w:val="14"/>
                <w:szCs w:val="14"/>
                <w:lang w:eastAsia="es-ES"/>
              </w:rPr>
            </w:pPr>
            <w:r w:rsidRPr="003B51CE">
              <w:rPr>
                <w:rFonts w:ascii="Calibri" w:eastAsia="Times New Roman" w:hAnsi="Calibri" w:cs="Calibri"/>
                <w:b/>
                <w:bCs/>
                <w:color w:val="FFFFFF"/>
                <w:sz w:val="14"/>
                <w:szCs w:val="14"/>
                <w:lang w:eastAsia="es-ES"/>
              </w:rPr>
              <w:t>Dif.</w:t>
            </w:r>
          </w:p>
        </w:tc>
        <w:tc>
          <w:tcPr>
            <w:tcW w:w="840" w:type="dxa"/>
            <w:shd w:val="clear" w:color="auto" w:fill="76933C"/>
            <w:noWrap/>
            <w:vAlign w:val="center"/>
            <w:hideMark/>
          </w:tcPr>
          <w:p w:rsidR="00714D34" w:rsidRPr="003B51CE" w:rsidRDefault="00714D34">
            <w:pPr>
              <w:spacing w:after="0" w:line="240" w:lineRule="auto"/>
              <w:jc w:val="center"/>
              <w:rPr>
                <w:rFonts w:ascii="Calibri" w:eastAsia="Times New Roman" w:hAnsi="Calibri" w:cs="Calibri"/>
                <w:b/>
                <w:bCs/>
                <w:color w:val="FFFFFF"/>
                <w:sz w:val="14"/>
                <w:szCs w:val="14"/>
                <w:lang w:eastAsia="es-ES"/>
              </w:rPr>
            </w:pPr>
            <w:r w:rsidRPr="003B51CE">
              <w:rPr>
                <w:rFonts w:ascii="Calibri" w:eastAsia="Times New Roman" w:hAnsi="Calibri" w:cs="Calibri"/>
                <w:b/>
                <w:bCs/>
                <w:color w:val="FFFFFF"/>
                <w:sz w:val="14"/>
                <w:szCs w:val="14"/>
                <w:lang w:eastAsia="es-ES"/>
              </w:rPr>
              <w:t>Dif. %</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ABI/INFORM Collection</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7.381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14.050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15.370</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93.606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3.518</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13.247</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12.435</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13.025</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21.334</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194.267</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201.616</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-7.349</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-3,65</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Accounting, Tax &amp; Banking Collection</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5.257</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4.965</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13.955</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91.195</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2.284</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12.049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11.442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5.566</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14.362</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161.376</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157.826</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3.550</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2,25</w:t>
            </w:r>
          </w:p>
        </w:tc>
      </w:tr>
      <w:tr w:rsidR="00DE66FF" w:rsidTr="007F5E98">
        <w:trPr>
          <w:trHeight w:hRule="exact" w:val="198"/>
          <w:jc w:val="center"/>
        </w:trPr>
        <w:tc>
          <w:tcPr>
            <w:tcW w:w="3100" w:type="dxa"/>
            <w:shd w:val="clear" w:color="auto" w:fill="C4D79B"/>
            <w:vAlign w:val="center"/>
          </w:tcPr>
          <w:p w:rsidR="00DE66FF" w:rsidRPr="00671E3B" w:rsidRDefault="00DE66FF" w:rsidP="00DE66FF">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ACS Journals</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1.042</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9.926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3.996</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5.318</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1.152</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1.821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6.436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737</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10.599</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41.027</w:t>
            </w:r>
          </w:p>
        </w:tc>
        <w:tc>
          <w:tcPr>
            <w:tcW w:w="1060" w:type="dxa"/>
            <w:shd w:val="clear" w:color="auto" w:fill="D9D9D9" w:themeFill="background1" w:themeFillShade="D9"/>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 </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 </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 </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Open Dissertations</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313</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403</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691</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3.487</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959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4.068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444</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525</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336</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694</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11.920</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16.263</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-4.343</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-26,70</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Aranzadi Instituciones</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78.140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74.467</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22.411</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86.203</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17.123</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38.526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125.589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450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171.787</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182.239</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796.935</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840.254</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-43.319</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-5,16</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CAB</w:t>
            </w:r>
            <w:r w:rsidRPr="00671E3B">
              <w:rPr>
                <w:rFonts w:ascii="Calibri" w:eastAsia="Times New Roman" w:hAnsi="Calibri" w:cs="Calibri"/>
                <w:sz w:val="14"/>
                <w:szCs w:val="14"/>
                <w:lang w:eastAsia="es-ES"/>
              </w:rPr>
              <w:t xml:space="preserve"> Abstracts</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162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307</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1.685</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246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410</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188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605</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529</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4.292</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6.280</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-1.988</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-31,66</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CINAHL</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3.052</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3.000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3.350</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20.806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5.249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16.528</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7.998</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681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465</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29.670</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90.799</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95.501</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-4.702</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-4,92</w:t>
            </w:r>
          </w:p>
        </w:tc>
      </w:tr>
      <w:tr w:rsidR="00DE66FF" w:rsidTr="007F5E98">
        <w:trPr>
          <w:trHeight w:hRule="exact" w:val="198"/>
          <w:jc w:val="center"/>
        </w:trPr>
        <w:tc>
          <w:tcPr>
            <w:tcW w:w="3100" w:type="dxa"/>
            <w:shd w:val="clear" w:color="auto" w:fill="C4D79B"/>
            <w:vAlign w:val="center"/>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 xml:space="preserve">E-LIBRO </w:t>
            </w:r>
            <w:r>
              <w:rPr>
                <w:rFonts w:ascii="Calibri" w:eastAsia="Times New Roman" w:hAnsi="Calibri" w:cs="Calibri"/>
                <w:sz w:val="14"/>
                <w:szCs w:val="14"/>
                <w:lang w:eastAsia="es-ES"/>
              </w:rPr>
              <w:t>(</w:t>
            </w:r>
            <w:r w:rsidRPr="00671E3B">
              <w:rPr>
                <w:rFonts w:ascii="Calibri" w:eastAsia="Times New Roman" w:hAnsi="Calibri" w:cs="Calibri"/>
                <w:sz w:val="14"/>
                <w:szCs w:val="14"/>
                <w:lang w:eastAsia="es-ES"/>
              </w:rPr>
              <w:t>Cátedra)</w:t>
            </w:r>
            <w:r>
              <w:rPr>
                <w:rFonts w:ascii="Calibri" w:eastAsia="Times New Roman" w:hAnsi="Calibri" w:cs="Calibri"/>
                <w:sz w:val="14"/>
                <w:szCs w:val="14"/>
                <w:lang w:eastAsia="es-ES"/>
              </w:rPr>
              <w:t xml:space="preserve"> + </w:t>
            </w:r>
            <w:r>
              <w:rPr>
                <w:rFonts w:ascii="Calibri" w:eastAsia="Times New Roman" w:hAnsi="Calibri" w:cs="Calibri"/>
                <w:b/>
                <w:bCs/>
                <w:sz w:val="14"/>
                <w:szCs w:val="14"/>
                <w:lang w:eastAsia="es-ES"/>
              </w:rPr>
              <w:t>EBRARY Academic Complete</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16.262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21.391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26.086</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81.801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14.588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22.947</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54.865</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5.348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15.423</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60.110</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318.821</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213.556</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105.265</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49,29</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Econlit</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5.492</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5.141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14.003</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92.050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2.265</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12.109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12.065</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5.526</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15.349</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164.301</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170.133</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-5.832</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-3,43</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EEBO</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64</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220</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590</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470</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4.092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816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746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13</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96</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9.180</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16.287</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15.867</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420</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2,65</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Cs/>
                <w:sz w:val="14"/>
                <w:szCs w:val="14"/>
                <w:lang w:eastAsia="es-ES"/>
              </w:rPr>
            </w:pPr>
            <w:r w:rsidRPr="00671E3B">
              <w:rPr>
                <w:rFonts w:ascii="Calibri" w:eastAsia="Times New Roman" w:hAnsi="Calibri" w:cs="Calibri"/>
                <w:b/>
                <w:bCs/>
                <w:sz w:val="14"/>
                <w:szCs w:val="14"/>
                <w:lang w:eastAsia="es-ES"/>
              </w:rPr>
              <w:t xml:space="preserve">Emerald Journals </w:t>
            </w:r>
            <w:r w:rsidRPr="00671E3B">
              <w:rPr>
                <w:rFonts w:ascii="Calibri" w:eastAsia="Times New Roman" w:hAnsi="Calibri" w:cs="Calibri"/>
                <w:bCs/>
                <w:sz w:val="14"/>
                <w:szCs w:val="14"/>
                <w:lang w:eastAsia="es-ES"/>
              </w:rPr>
              <w:t>(Management)</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645</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719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279</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1.206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269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623</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496</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511</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4.894</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5.704</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-810</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-14,20</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ERIC Database</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145</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44</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2.204</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307</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497</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269</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32</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3.676</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4.450</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-774</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-17,39</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val="en-US" w:eastAsia="es-ES"/>
              </w:rPr>
            </w:pPr>
            <w:r w:rsidRPr="00671E3B">
              <w:rPr>
                <w:rFonts w:ascii="Calibri" w:eastAsia="Times New Roman" w:hAnsi="Calibri" w:cs="Calibri"/>
                <w:b/>
                <w:bCs/>
                <w:sz w:val="14"/>
                <w:szCs w:val="14"/>
                <w:lang w:val="en-US" w:eastAsia="es-ES"/>
              </w:rPr>
              <w:t>European Views of the Americas</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160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326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670</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3.269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989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4.007</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350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438</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305</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678</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11.192</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15.231</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-4.039</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-26,52</w:t>
            </w:r>
          </w:p>
        </w:tc>
      </w:tr>
      <w:tr w:rsidR="00DE66FF" w:rsidTr="007F5E98">
        <w:trPr>
          <w:trHeight w:hRule="exact" w:val="198"/>
          <w:jc w:val="center"/>
        </w:trPr>
        <w:tc>
          <w:tcPr>
            <w:tcW w:w="3100" w:type="dxa"/>
            <w:shd w:val="clear" w:color="auto" w:fill="C4D79B"/>
            <w:vAlign w:val="center"/>
          </w:tcPr>
          <w:p w:rsidR="00DE66FF" w:rsidRPr="00671E3B" w:rsidRDefault="00DE66FF" w:rsidP="00DE66FF">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Food Science Source</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527</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450</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985</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4.132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956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4.292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1.134</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459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384</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855</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14.174</w:t>
            </w:r>
          </w:p>
        </w:tc>
        <w:tc>
          <w:tcPr>
            <w:tcW w:w="1060" w:type="dxa"/>
            <w:shd w:val="clear" w:color="auto" w:fill="D9D9D9" w:themeFill="background1" w:themeFillShade="D9"/>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 </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 </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 </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FSTA</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186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353</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774</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4.157</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968</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4.060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1.051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441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416</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1.315</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13.721</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6.484</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7.237</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111,61</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G</w:t>
            </w:r>
            <w:r>
              <w:rPr>
                <w:rFonts w:ascii="Calibri" w:eastAsia="Times New Roman" w:hAnsi="Calibri" w:cs="Calibri"/>
                <w:b/>
                <w:bCs/>
                <w:sz w:val="14"/>
                <w:szCs w:val="14"/>
                <w:lang w:eastAsia="es-ES"/>
              </w:rPr>
              <w:t>lobal Health</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216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40</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2.034</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536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138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413</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242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285</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33</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4.009</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4.993</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-984</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-19,71</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GreenFile</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165</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374</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690</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3.311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909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4.103</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450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327</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336</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634</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11.299</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15.360</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-4.061</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-26,44</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Health &amp; Medical Collection</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6.202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5.038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21.995</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92.540</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3.515</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12.876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12.729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5.578</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16.397</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177.178</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182.377</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-5.199</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-2,85</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Historical Abstracts</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696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560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885</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3.649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1.199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4.271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1.586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539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997</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1.801</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16.183</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20.961</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-4.778</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-22,79</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IEEE Xplore</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511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3.076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1.288</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5.453</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830</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1.060</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12.521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236</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20.573</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45.554</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38.519</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7.035</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18,26</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Iustel</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4.005</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3.175</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2.478</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7.409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1.799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2.808</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2.605</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3.201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1.465</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3.264</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32.209</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33.624</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-1.415</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-4,21</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LION</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533</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429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382</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1.349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672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795</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2.981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13</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279</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1.521</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8.954</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9.613</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-659</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-6,86</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Lippincott Williams and Wilkins</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1.663</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1.083</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2.759</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11.214</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2.676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870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5.288</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132</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1.062</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7.301</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34.048</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46.064</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-12.016</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-26,09</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LISTA</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198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366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718</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3.929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933</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4.108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378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482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344</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611</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12.067</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16.678</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-4.611</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-27,65</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Mathscinet</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10.168</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8.386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4.320</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59.895</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1.028</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1.261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30.031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1.023</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60.141</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176.253</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174.073</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2.180</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1,25</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MEDLINE</w:t>
            </w:r>
            <w:r>
              <w:rPr>
                <w:rFonts w:ascii="Calibri" w:eastAsia="Times New Roman" w:hAnsi="Calibri" w:cs="Calibri"/>
                <w:b/>
                <w:bCs/>
                <w:sz w:val="14"/>
                <w:szCs w:val="14"/>
                <w:lang w:eastAsia="es-ES"/>
              </w:rPr>
              <w:t xml:space="preserve"> Proquest</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9.544</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6.046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17.457</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96.739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3.592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14.811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15.769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315</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6.302</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16.861</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187.436</w:t>
            </w:r>
          </w:p>
        </w:tc>
        <w:tc>
          <w:tcPr>
            <w:tcW w:w="1060" w:type="dxa"/>
            <w:vMerge w:val="restart"/>
            <w:shd w:val="clear" w:color="auto" w:fill="D8E4BC"/>
            <w:noWrap/>
            <w:vAlign w:val="center"/>
          </w:tcPr>
          <w:p w:rsidR="003E5DB8" w:rsidRPr="003E5DB8" w:rsidRDefault="003E5DB8" w:rsidP="00DE66FF">
            <w:pPr>
              <w:jc w:val="center"/>
              <w:rPr>
                <w:rFonts w:ascii="Calibri" w:hAnsi="Calibri" w:cs="Calibri"/>
                <w:b/>
                <w:bCs/>
                <w:sz w:val="2"/>
                <w:szCs w:val="2"/>
              </w:rPr>
            </w:pPr>
          </w:p>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248.477</w:t>
            </w:r>
          </w:p>
        </w:tc>
        <w:tc>
          <w:tcPr>
            <w:tcW w:w="1020" w:type="dxa"/>
            <w:vMerge w:val="restart"/>
            <w:shd w:val="clear" w:color="auto" w:fill="D9D9D9"/>
            <w:noWrap/>
            <w:vAlign w:val="center"/>
          </w:tcPr>
          <w:p w:rsidR="003E5DB8" w:rsidRPr="003E5DB8" w:rsidRDefault="003E5DB8" w:rsidP="00DE66FF">
            <w:pPr>
              <w:jc w:val="center"/>
              <w:rPr>
                <w:rFonts w:ascii="Calibri" w:hAnsi="Calibri" w:cs="Calibri"/>
                <w:sz w:val="2"/>
                <w:szCs w:val="2"/>
              </w:rPr>
            </w:pPr>
          </w:p>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-29.391</w:t>
            </w:r>
          </w:p>
        </w:tc>
        <w:tc>
          <w:tcPr>
            <w:tcW w:w="840" w:type="dxa"/>
            <w:vMerge w:val="restart"/>
            <w:shd w:val="clear" w:color="auto" w:fill="D9D9D9"/>
            <w:noWrap/>
            <w:vAlign w:val="center"/>
          </w:tcPr>
          <w:p w:rsidR="003E5DB8" w:rsidRPr="003E5DB8" w:rsidRDefault="003E5DB8" w:rsidP="00DE66FF">
            <w:pPr>
              <w:jc w:val="center"/>
              <w:rPr>
                <w:rFonts w:ascii="Calibri" w:hAnsi="Calibri" w:cs="Calibri"/>
                <w:sz w:val="2"/>
                <w:szCs w:val="2"/>
              </w:rPr>
            </w:pPr>
          </w:p>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-11,83</w:t>
            </w:r>
          </w:p>
        </w:tc>
      </w:tr>
      <w:tr w:rsidR="00DE66FF" w:rsidTr="007F5E98">
        <w:trPr>
          <w:trHeight w:hRule="exact" w:val="198"/>
          <w:jc w:val="center"/>
        </w:trPr>
        <w:tc>
          <w:tcPr>
            <w:tcW w:w="3100" w:type="dxa"/>
            <w:shd w:val="clear" w:color="auto" w:fill="C4D79B"/>
            <w:vAlign w:val="center"/>
          </w:tcPr>
          <w:p w:rsidR="00DE66FF" w:rsidRPr="00671E3B" w:rsidRDefault="00DE66FF" w:rsidP="00DE66FF">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MEDLINE EBSCO</w:t>
            </w:r>
          </w:p>
        </w:tc>
        <w:tc>
          <w:tcPr>
            <w:tcW w:w="800" w:type="dxa"/>
            <w:shd w:val="clear" w:color="auto" w:fill="FFFFFF"/>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353</w:t>
            </w:r>
          </w:p>
        </w:tc>
        <w:tc>
          <w:tcPr>
            <w:tcW w:w="800" w:type="dxa"/>
            <w:shd w:val="clear" w:color="auto" w:fill="FFFFFF"/>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2.226</w:t>
            </w:r>
          </w:p>
        </w:tc>
        <w:tc>
          <w:tcPr>
            <w:tcW w:w="800" w:type="dxa"/>
            <w:shd w:val="clear" w:color="auto" w:fill="FFFFFF"/>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952</w:t>
            </w:r>
          </w:p>
        </w:tc>
        <w:tc>
          <w:tcPr>
            <w:tcW w:w="860" w:type="dxa"/>
            <w:shd w:val="clear" w:color="auto" w:fill="FFFFFF"/>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5.627</w:t>
            </w:r>
          </w:p>
        </w:tc>
        <w:tc>
          <w:tcPr>
            <w:tcW w:w="800" w:type="dxa"/>
            <w:shd w:val="clear" w:color="auto" w:fill="FFFFFF"/>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1.013</w:t>
            </w:r>
          </w:p>
        </w:tc>
        <w:tc>
          <w:tcPr>
            <w:tcW w:w="800" w:type="dxa"/>
            <w:shd w:val="clear" w:color="auto" w:fill="FFFFFF"/>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5.575</w:t>
            </w:r>
          </w:p>
        </w:tc>
        <w:tc>
          <w:tcPr>
            <w:tcW w:w="800" w:type="dxa"/>
            <w:shd w:val="clear" w:color="auto" w:fill="FFFFFF"/>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244</w:t>
            </w:r>
          </w:p>
        </w:tc>
        <w:tc>
          <w:tcPr>
            <w:tcW w:w="800" w:type="dxa"/>
            <w:shd w:val="clear" w:color="auto" w:fill="FFFFFF"/>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715</w:t>
            </w:r>
          </w:p>
        </w:tc>
        <w:tc>
          <w:tcPr>
            <w:tcW w:w="800" w:type="dxa"/>
            <w:shd w:val="clear" w:color="auto" w:fill="FFFFFF"/>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1.336</w:t>
            </w:r>
          </w:p>
        </w:tc>
        <w:tc>
          <w:tcPr>
            <w:tcW w:w="880" w:type="dxa"/>
            <w:shd w:val="clear" w:color="auto" w:fill="FFFFFF"/>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757</w:t>
            </w:r>
          </w:p>
        </w:tc>
        <w:tc>
          <w:tcPr>
            <w:tcW w:w="1060" w:type="dxa"/>
            <w:shd w:val="clear" w:color="auto" w:fill="D8E4BC"/>
            <w:noWrap/>
            <w:vAlign w:val="center"/>
          </w:tcPr>
          <w:p w:rsidR="00DE66FF" w:rsidRPr="00DE66FF" w:rsidRDefault="00DE66FF" w:rsidP="00DE66FF">
            <w:pPr>
              <w:spacing w:after="0" w:line="240" w:lineRule="auto"/>
              <w:jc w:val="center"/>
              <w:rPr>
                <w:rFonts w:ascii="Calibri" w:eastAsia="Times New Roman" w:hAnsi="Calibri" w:cs="Calibri"/>
                <w:b/>
                <w:bCs/>
                <w:sz w:val="14"/>
                <w:szCs w:val="14"/>
                <w:lang w:eastAsia="es-ES"/>
              </w:rPr>
            </w:pPr>
            <w:r w:rsidRPr="00DE66FF">
              <w:rPr>
                <w:rFonts w:ascii="Calibri" w:hAnsi="Calibri" w:cs="Calibri"/>
                <w:b/>
                <w:bCs/>
                <w:sz w:val="14"/>
                <w:szCs w:val="14"/>
              </w:rPr>
              <w:t>18.798</w:t>
            </w:r>
          </w:p>
        </w:tc>
        <w:tc>
          <w:tcPr>
            <w:tcW w:w="1060" w:type="dxa"/>
            <w:vMerge/>
            <w:shd w:val="clear" w:color="auto" w:fill="D8E4BC"/>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p>
        </w:tc>
        <w:tc>
          <w:tcPr>
            <w:tcW w:w="1020" w:type="dxa"/>
            <w:vMerge/>
            <w:shd w:val="clear" w:color="auto" w:fill="D9D9D9"/>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p>
        </w:tc>
        <w:tc>
          <w:tcPr>
            <w:tcW w:w="840" w:type="dxa"/>
            <w:vMerge/>
            <w:shd w:val="clear" w:color="auto" w:fill="D9D9D9"/>
            <w:noWrap/>
            <w:vAlign w:val="center"/>
          </w:tcPr>
          <w:p w:rsidR="00DE66FF" w:rsidRPr="00DE66FF" w:rsidRDefault="00DE66FF" w:rsidP="00DE66FF">
            <w:pPr>
              <w:spacing w:after="0" w:line="240" w:lineRule="auto"/>
              <w:jc w:val="center"/>
              <w:rPr>
                <w:rFonts w:ascii="Calibri" w:eastAsia="Times New Roman" w:hAnsi="Calibri" w:cs="Calibri"/>
                <w:b/>
                <w:bCs/>
                <w:sz w:val="14"/>
                <w:szCs w:val="14"/>
                <w:lang w:eastAsia="es-ES"/>
              </w:rPr>
            </w:pPr>
          </w:p>
        </w:tc>
      </w:tr>
      <w:tr w:rsidR="00DE66FF" w:rsidTr="007F5E98">
        <w:trPr>
          <w:trHeight w:hRule="exact" w:val="198"/>
          <w:jc w:val="center"/>
        </w:trPr>
        <w:tc>
          <w:tcPr>
            <w:tcW w:w="3100" w:type="dxa"/>
            <w:shd w:val="clear" w:color="auto" w:fill="C4D79B"/>
            <w:vAlign w:val="center"/>
          </w:tcPr>
          <w:p w:rsidR="00DE66FF" w:rsidRPr="00671E3B" w:rsidRDefault="00DE66FF" w:rsidP="00DE66FF">
            <w:pPr>
              <w:spacing w:after="0" w:line="240" w:lineRule="auto"/>
              <w:rPr>
                <w:rFonts w:ascii="Calibri" w:eastAsia="Times New Roman" w:hAnsi="Calibri" w:cs="Calibri"/>
                <w:b/>
                <w:bCs/>
                <w:sz w:val="14"/>
                <w:szCs w:val="14"/>
                <w:lang w:eastAsia="es-ES"/>
              </w:rPr>
            </w:pPr>
            <w:bookmarkStart w:id="9" w:name="OLE_LINK11"/>
            <w:bookmarkStart w:id="10" w:name="OLE_LINK12"/>
            <w:r>
              <w:rPr>
                <w:rFonts w:ascii="Calibri" w:eastAsia="Times New Roman" w:hAnsi="Calibri" w:cs="Calibri"/>
                <w:b/>
                <w:bCs/>
                <w:sz w:val="14"/>
                <w:szCs w:val="14"/>
                <w:lang w:eastAsia="es-ES"/>
              </w:rPr>
              <w:t>MEDLINE WKH</w:t>
            </w:r>
          </w:p>
        </w:tc>
        <w:tc>
          <w:tcPr>
            <w:tcW w:w="800" w:type="dxa"/>
            <w:shd w:val="clear" w:color="auto" w:fill="D8E4BC"/>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1.274</w:t>
            </w:r>
          </w:p>
        </w:tc>
        <w:tc>
          <w:tcPr>
            <w:tcW w:w="800" w:type="dxa"/>
            <w:shd w:val="clear" w:color="auto" w:fill="D8E4BC"/>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713</w:t>
            </w:r>
          </w:p>
        </w:tc>
        <w:tc>
          <w:tcPr>
            <w:tcW w:w="800" w:type="dxa"/>
            <w:shd w:val="clear" w:color="auto" w:fill="D8E4BC"/>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107</w:t>
            </w:r>
          </w:p>
        </w:tc>
        <w:tc>
          <w:tcPr>
            <w:tcW w:w="860" w:type="dxa"/>
            <w:shd w:val="clear" w:color="auto" w:fill="D8E4BC"/>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6.605</w:t>
            </w:r>
          </w:p>
        </w:tc>
        <w:tc>
          <w:tcPr>
            <w:tcW w:w="800" w:type="dxa"/>
            <w:shd w:val="clear" w:color="auto" w:fill="D8E4BC"/>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846</w:t>
            </w:r>
          </w:p>
        </w:tc>
        <w:tc>
          <w:tcPr>
            <w:tcW w:w="800" w:type="dxa"/>
            <w:shd w:val="clear" w:color="auto" w:fill="D8E4BC"/>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381</w:t>
            </w:r>
          </w:p>
        </w:tc>
        <w:tc>
          <w:tcPr>
            <w:tcW w:w="800" w:type="dxa"/>
            <w:shd w:val="clear" w:color="auto" w:fill="D8E4BC"/>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2.257</w:t>
            </w:r>
          </w:p>
        </w:tc>
        <w:tc>
          <w:tcPr>
            <w:tcW w:w="800" w:type="dxa"/>
            <w:shd w:val="clear" w:color="auto" w:fill="D8E4BC"/>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94</w:t>
            </w:r>
          </w:p>
        </w:tc>
        <w:tc>
          <w:tcPr>
            <w:tcW w:w="800" w:type="dxa"/>
            <w:shd w:val="clear" w:color="auto" w:fill="D8E4BC"/>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483</w:t>
            </w:r>
          </w:p>
        </w:tc>
        <w:tc>
          <w:tcPr>
            <w:tcW w:w="880" w:type="dxa"/>
            <w:shd w:val="clear" w:color="auto" w:fill="D8E4BC"/>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r w:rsidRPr="00DE66FF">
              <w:rPr>
                <w:rFonts w:ascii="Calibri" w:hAnsi="Calibri" w:cs="Calibri"/>
                <w:sz w:val="14"/>
                <w:szCs w:val="14"/>
              </w:rPr>
              <w:t>92</w:t>
            </w:r>
          </w:p>
        </w:tc>
        <w:tc>
          <w:tcPr>
            <w:tcW w:w="1060" w:type="dxa"/>
            <w:shd w:val="clear" w:color="auto" w:fill="D8E4BC"/>
            <w:noWrap/>
            <w:vAlign w:val="center"/>
          </w:tcPr>
          <w:p w:rsidR="00DE66FF" w:rsidRPr="00DE66FF" w:rsidRDefault="00DE66FF" w:rsidP="00DE66FF">
            <w:pPr>
              <w:spacing w:after="0" w:line="240" w:lineRule="auto"/>
              <w:jc w:val="center"/>
              <w:rPr>
                <w:rFonts w:ascii="Calibri" w:eastAsia="Times New Roman" w:hAnsi="Calibri" w:cs="Calibri"/>
                <w:b/>
                <w:bCs/>
                <w:sz w:val="14"/>
                <w:szCs w:val="14"/>
                <w:lang w:eastAsia="es-ES"/>
              </w:rPr>
            </w:pPr>
            <w:r w:rsidRPr="00DE66FF">
              <w:rPr>
                <w:rFonts w:ascii="Calibri" w:hAnsi="Calibri" w:cs="Calibri"/>
                <w:b/>
                <w:bCs/>
                <w:sz w:val="14"/>
                <w:szCs w:val="14"/>
              </w:rPr>
              <w:t>12.852</w:t>
            </w:r>
          </w:p>
        </w:tc>
        <w:tc>
          <w:tcPr>
            <w:tcW w:w="1060" w:type="dxa"/>
            <w:vMerge/>
            <w:shd w:val="clear" w:color="auto" w:fill="D8E4BC"/>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p>
        </w:tc>
        <w:tc>
          <w:tcPr>
            <w:tcW w:w="1020" w:type="dxa"/>
            <w:vMerge/>
            <w:shd w:val="clear" w:color="auto" w:fill="D9D9D9"/>
            <w:noWrap/>
            <w:vAlign w:val="center"/>
          </w:tcPr>
          <w:p w:rsidR="00DE66FF" w:rsidRPr="00DE66FF" w:rsidRDefault="00DE66FF" w:rsidP="00DE66FF">
            <w:pPr>
              <w:spacing w:after="0" w:line="240" w:lineRule="auto"/>
              <w:jc w:val="center"/>
              <w:rPr>
                <w:rFonts w:ascii="Calibri" w:eastAsia="Times New Roman" w:hAnsi="Calibri" w:cs="Calibri"/>
                <w:sz w:val="14"/>
                <w:szCs w:val="14"/>
                <w:lang w:eastAsia="es-ES"/>
              </w:rPr>
            </w:pPr>
          </w:p>
        </w:tc>
        <w:tc>
          <w:tcPr>
            <w:tcW w:w="840" w:type="dxa"/>
            <w:vMerge/>
            <w:shd w:val="clear" w:color="auto" w:fill="D9D9D9"/>
            <w:noWrap/>
            <w:vAlign w:val="center"/>
          </w:tcPr>
          <w:p w:rsidR="00DE66FF" w:rsidRPr="00DE66FF" w:rsidRDefault="00DE66FF" w:rsidP="00DE66FF">
            <w:pPr>
              <w:spacing w:after="0" w:line="240" w:lineRule="auto"/>
              <w:jc w:val="center"/>
              <w:rPr>
                <w:rFonts w:ascii="Calibri" w:eastAsia="Times New Roman" w:hAnsi="Calibri" w:cs="Calibri"/>
                <w:b/>
                <w:bCs/>
                <w:sz w:val="14"/>
                <w:szCs w:val="14"/>
                <w:lang w:eastAsia="es-ES"/>
              </w:rPr>
            </w:pPr>
          </w:p>
        </w:tc>
      </w:tr>
      <w:bookmarkEnd w:id="9"/>
      <w:bookmarkEnd w:id="10"/>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MLA International Bibliography</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5.293</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5.129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14.883</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92.576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2.439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12.087</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13.408</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6.167</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21</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152.309</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172.963</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-20.654</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-11,94</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Nursing &amp; Allied Health Database</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6.169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5.547</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16.492</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92.153</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2.839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12.261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12.147</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5.467</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15.580</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168.957</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174.681</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-5.724</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-3,28</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Patrología latina</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28</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10</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211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44</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757</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158</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1.237</w:t>
            </w:r>
          </w:p>
        </w:tc>
        <w:tc>
          <w:tcPr>
            <w:tcW w:w="1060" w:type="dxa"/>
            <w:shd w:val="clear" w:color="auto" w:fill="D9D9D9" w:themeFill="background1" w:themeFillShade="D9"/>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 </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 </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 </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PAO Full Text</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5.469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5.109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14.139</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92.142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2.478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12.196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13.085</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5.619</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15.137</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165.682</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173.683</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-8.001</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-4,61</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Periodical Index Online (PIO)</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5.315</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5.621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14.043</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92.171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2.374</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12.174</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12.022</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305</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5.588</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14.942</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164.555</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172.375</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-7.820</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-4,54</w:t>
            </w:r>
          </w:p>
        </w:tc>
      </w:tr>
      <w:tr w:rsidR="00DE66FF" w:rsidTr="007F5E98">
        <w:trPr>
          <w:trHeight w:hRule="exact" w:val="198"/>
          <w:jc w:val="center"/>
        </w:trPr>
        <w:tc>
          <w:tcPr>
            <w:tcW w:w="3100" w:type="dxa"/>
            <w:shd w:val="clear" w:color="auto" w:fill="C4D79B"/>
            <w:vAlign w:val="center"/>
          </w:tcPr>
          <w:p w:rsidR="00DE66FF" w:rsidRPr="00671E3B" w:rsidRDefault="00DE66FF" w:rsidP="00DE66FF">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Portal de revistas PROVIEW</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1.775</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0</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549</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1.279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844</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381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10</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310</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1.842</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7.052</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 </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 </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 </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Proquest Entrepreneurship Database</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5.222</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5.043</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14.003</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91.004</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2.214</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12.101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11.423</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5.420</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14.448</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161.179</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166.036</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-4.857</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-2,93</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Proquest Psychology Database</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7.646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5.544</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16.116</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96.034</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4.756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15.831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15.321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5.704</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15.778</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183.031</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187.862</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-4.831</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-2,57</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Psycarticles</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8.329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5.630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15.128</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94.552</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5.694</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16.588</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14.734</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302</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5.722</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15.725</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182.404</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188.663</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-6.259</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-3,32</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PsycINFO</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9.514</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6.476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19.855</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101.842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10.297</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29.520</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23.718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301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6.095</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48.520</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256.138</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260.259</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-4.121</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-1,58</w:t>
            </w:r>
          </w:p>
        </w:tc>
      </w:tr>
      <w:tr w:rsidR="00DE66FF" w:rsidTr="007F5E98">
        <w:trPr>
          <w:trHeight w:hRule="exact" w:val="198"/>
          <w:jc w:val="center"/>
        </w:trPr>
        <w:tc>
          <w:tcPr>
            <w:tcW w:w="3100" w:type="dxa"/>
            <w:shd w:val="clear" w:color="auto" w:fill="C4D79B"/>
            <w:vAlign w:val="center"/>
          </w:tcPr>
          <w:p w:rsidR="00DE66FF" w:rsidRPr="00671E3B" w:rsidRDefault="00DE66FF" w:rsidP="00DE66FF">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SAGE Journals</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2.542</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1.323</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1.400</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9.322</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1.192</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579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3.487</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166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717</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11.129</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31.857</w:t>
            </w:r>
          </w:p>
        </w:tc>
        <w:tc>
          <w:tcPr>
            <w:tcW w:w="1060" w:type="dxa"/>
            <w:shd w:val="clear" w:color="auto" w:fill="D9D9D9" w:themeFill="background1" w:themeFillShade="D9"/>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 </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 </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 </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Scifinder</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17.925</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16.050</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1.853</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52.850</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7.375</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20.012</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14.627</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0</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1.263</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31.987</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163.942</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200.500</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-36.558</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-18,23</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Scopus</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88.871</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89.207</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73.591</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247.062</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27.209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51.550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62.927</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1.498</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22.049</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196.008</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859.972</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990.884</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-130.912</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-13,21</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Serials Directory</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256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397</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772</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3.294</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1.013</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3.909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351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534</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319</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594</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11.439</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15.685</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-4.246</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-27,07</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Teacher Reference Centre</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297</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347</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697</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3.403</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1.199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4.125</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374</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649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316</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658</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12.065</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15.787</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-3.722</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-23,58</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V - Lex Global</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16.418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11.828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9.044</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49.788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11.381</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16.219</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10.990</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380</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43.841</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34.877</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204.766</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166.595</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38.171</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22,91</w:t>
            </w:r>
          </w:p>
        </w:tc>
      </w:tr>
      <w:tr w:rsidR="00DE66FF" w:rsidTr="007F5E98">
        <w:trPr>
          <w:trHeight w:hRule="exact" w:val="198"/>
          <w:jc w:val="center"/>
        </w:trPr>
        <w:tc>
          <w:tcPr>
            <w:tcW w:w="3100" w:type="dxa"/>
            <w:shd w:val="clear" w:color="auto" w:fill="C4D79B"/>
            <w:vAlign w:val="center"/>
          </w:tcPr>
          <w:p w:rsidR="00DE66FF" w:rsidRPr="00671E3B" w:rsidRDefault="00DE66FF" w:rsidP="00DE66FF">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Wiley/Blackwell</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2.833</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3.906</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2.412</w:t>
            </w:r>
          </w:p>
        </w:tc>
        <w:tc>
          <w:tcPr>
            <w:tcW w:w="86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11.817</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1.759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0</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5.178</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89</w:t>
            </w:r>
          </w:p>
        </w:tc>
        <w:tc>
          <w:tcPr>
            <w:tcW w:w="80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1.282</w:t>
            </w:r>
          </w:p>
        </w:tc>
        <w:tc>
          <w:tcPr>
            <w:tcW w:w="880" w:type="dxa"/>
            <w:shd w:val="clear" w:color="auto" w:fill="FFFFFF"/>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5.414</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34.690</w:t>
            </w:r>
          </w:p>
        </w:tc>
        <w:tc>
          <w:tcPr>
            <w:tcW w:w="1060" w:type="dxa"/>
            <w:shd w:val="clear" w:color="auto" w:fill="D9D9D9" w:themeFill="background1" w:themeFillShade="D9"/>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 </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 </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 </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Web of Science</w:t>
            </w:r>
            <w:r w:rsidRPr="00671E3B">
              <w:rPr>
                <w:rFonts w:ascii="Calibri" w:eastAsia="Times New Roman" w:hAnsi="Calibri" w:cs="Calibri"/>
                <w:b/>
                <w:bCs/>
                <w:sz w:val="14"/>
                <w:szCs w:val="14"/>
                <w:lang w:eastAsia="es-ES"/>
              </w:rPr>
              <w:t xml:space="preserve"> (WOS)</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33.657</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36.245</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88.495</w:t>
            </w:r>
          </w:p>
        </w:tc>
        <w:tc>
          <w:tcPr>
            <w:tcW w:w="86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181.106</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32.455</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37.738</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57.717</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1.133</w:t>
            </w:r>
          </w:p>
        </w:tc>
        <w:tc>
          <w:tcPr>
            <w:tcW w:w="80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18.956</w:t>
            </w:r>
          </w:p>
        </w:tc>
        <w:tc>
          <w:tcPr>
            <w:tcW w:w="880" w:type="dxa"/>
            <w:shd w:val="clear" w:color="auto" w:fill="D8E4BC"/>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69.744</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557.246</w:t>
            </w:r>
          </w:p>
        </w:tc>
        <w:tc>
          <w:tcPr>
            <w:tcW w:w="1060" w:type="dxa"/>
            <w:shd w:val="clear" w:color="auto" w:fill="D8E4BC"/>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405.735</w:t>
            </w:r>
          </w:p>
        </w:tc>
        <w:tc>
          <w:tcPr>
            <w:tcW w:w="102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151.511</w:t>
            </w:r>
          </w:p>
        </w:tc>
        <w:tc>
          <w:tcPr>
            <w:tcW w:w="840" w:type="dxa"/>
            <w:shd w:val="clear" w:color="auto" w:fill="D9D9D9"/>
            <w:noWrap/>
            <w:vAlign w:val="center"/>
          </w:tcPr>
          <w:p w:rsidR="00DE66FF" w:rsidRPr="00DE66FF" w:rsidRDefault="00DE66FF" w:rsidP="00DE66FF">
            <w:pPr>
              <w:jc w:val="center"/>
              <w:rPr>
                <w:rFonts w:ascii="Calibri" w:hAnsi="Calibri" w:cs="Calibri"/>
                <w:sz w:val="14"/>
                <w:szCs w:val="14"/>
              </w:rPr>
            </w:pPr>
            <w:r w:rsidRPr="00DE66FF">
              <w:rPr>
                <w:rFonts w:ascii="Calibri" w:hAnsi="Calibri" w:cs="Calibri"/>
                <w:sz w:val="14"/>
                <w:szCs w:val="14"/>
              </w:rPr>
              <w:t>37,34</w:t>
            </w:r>
          </w:p>
        </w:tc>
      </w:tr>
      <w:tr w:rsidR="00DE66FF" w:rsidTr="007F5E98">
        <w:trPr>
          <w:trHeight w:hRule="exact" w:val="198"/>
          <w:jc w:val="center"/>
        </w:trPr>
        <w:tc>
          <w:tcPr>
            <w:tcW w:w="3100" w:type="dxa"/>
            <w:shd w:val="clear" w:color="auto" w:fill="C4D79B"/>
            <w:vAlign w:val="center"/>
            <w:hideMark/>
          </w:tcPr>
          <w:p w:rsidR="00DE66FF" w:rsidRPr="00671E3B" w:rsidRDefault="00DE66FF" w:rsidP="00DE66FF">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TOTAL</w:t>
            </w:r>
          </w:p>
        </w:tc>
        <w:tc>
          <w:tcPr>
            <w:tcW w:w="800" w:type="dxa"/>
            <w:shd w:val="clear" w:color="auto" w:fill="C4D79B"/>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371.915</w:t>
            </w:r>
          </w:p>
        </w:tc>
        <w:tc>
          <w:tcPr>
            <w:tcW w:w="800" w:type="dxa"/>
            <w:shd w:val="clear" w:color="auto" w:fill="C4D79B"/>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370.455</w:t>
            </w:r>
          </w:p>
        </w:tc>
        <w:tc>
          <w:tcPr>
            <w:tcW w:w="800" w:type="dxa"/>
            <w:shd w:val="clear" w:color="auto" w:fill="C4D79B"/>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461.064</w:t>
            </w:r>
          </w:p>
        </w:tc>
        <w:tc>
          <w:tcPr>
            <w:tcW w:w="860" w:type="dxa"/>
            <w:shd w:val="clear" w:color="auto" w:fill="C4D79B"/>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2.103.949</w:t>
            </w:r>
          </w:p>
        </w:tc>
        <w:tc>
          <w:tcPr>
            <w:tcW w:w="800" w:type="dxa"/>
            <w:shd w:val="clear" w:color="auto" w:fill="C4D79B"/>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191.170</w:t>
            </w:r>
          </w:p>
        </w:tc>
        <w:tc>
          <w:tcPr>
            <w:tcW w:w="800" w:type="dxa"/>
            <w:shd w:val="clear" w:color="auto" w:fill="C4D79B"/>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445.694</w:t>
            </w:r>
          </w:p>
        </w:tc>
        <w:tc>
          <w:tcPr>
            <w:tcW w:w="800" w:type="dxa"/>
            <w:shd w:val="clear" w:color="auto" w:fill="C4D79B"/>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595.984</w:t>
            </w:r>
          </w:p>
        </w:tc>
        <w:tc>
          <w:tcPr>
            <w:tcW w:w="800" w:type="dxa"/>
            <w:shd w:val="clear" w:color="auto" w:fill="C4D79B"/>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22.803</w:t>
            </w:r>
          </w:p>
        </w:tc>
        <w:tc>
          <w:tcPr>
            <w:tcW w:w="800" w:type="dxa"/>
            <w:shd w:val="clear" w:color="auto" w:fill="C4D79B"/>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370.004</w:t>
            </w:r>
          </w:p>
        </w:tc>
        <w:tc>
          <w:tcPr>
            <w:tcW w:w="880" w:type="dxa"/>
            <w:shd w:val="clear" w:color="auto" w:fill="C4D79B"/>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970.005</w:t>
            </w:r>
          </w:p>
        </w:tc>
        <w:tc>
          <w:tcPr>
            <w:tcW w:w="1060" w:type="dxa"/>
            <w:shd w:val="clear" w:color="auto" w:fill="C4D79B"/>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5.903.043</w:t>
            </w:r>
          </w:p>
        </w:tc>
        <w:tc>
          <w:tcPr>
            <w:tcW w:w="1060" w:type="dxa"/>
            <w:shd w:val="clear" w:color="auto" w:fill="C4D79B"/>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5.831.612</w:t>
            </w:r>
          </w:p>
        </w:tc>
        <w:tc>
          <w:tcPr>
            <w:tcW w:w="1020" w:type="dxa"/>
            <w:shd w:val="clear" w:color="auto" w:fill="C4D79B"/>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71.431</w:t>
            </w:r>
          </w:p>
        </w:tc>
        <w:tc>
          <w:tcPr>
            <w:tcW w:w="840" w:type="dxa"/>
            <w:shd w:val="clear" w:color="auto" w:fill="C4D79B"/>
            <w:noWrap/>
            <w:vAlign w:val="center"/>
          </w:tcPr>
          <w:p w:rsidR="00DE66FF" w:rsidRPr="00DE66FF" w:rsidRDefault="00DE66FF" w:rsidP="00DE66FF">
            <w:pPr>
              <w:jc w:val="center"/>
              <w:rPr>
                <w:rFonts w:ascii="Calibri" w:hAnsi="Calibri" w:cs="Calibri"/>
                <w:b/>
                <w:bCs/>
                <w:sz w:val="14"/>
                <w:szCs w:val="14"/>
              </w:rPr>
            </w:pPr>
            <w:r w:rsidRPr="00DE66FF">
              <w:rPr>
                <w:rFonts w:ascii="Calibri" w:hAnsi="Calibri" w:cs="Calibri"/>
                <w:b/>
                <w:bCs/>
                <w:sz w:val="14"/>
                <w:szCs w:val="14"/>
              </w:rPr>
              <w:t>1,22</w:t>
            </w:r>
          </w:p>
        </w:tc>
      </w:tr>
    </w:tbl>
    <w:p w:rsidR="00714D34" w:rsidRDefault="00714D34" w:rsidP="00FD126A">
      <w:pPr>
        <w:rPr>
          <w:sz w:val="2"/>
          <w:szCs w:val="2"/>
        </w:rPr>
      </w:pPr>
    </w:p>
    <w:p w:rsidR="00DE66FF" w:rsidRDefault="00DE66FF" w:rsidP="00FD126A">
      <w:pPr>
        <w:rPr>
          <w:sz w:val="2"/>
          <w:szCs w:val="2"/>
        </w:rPr>
      </w:pPr>
    </w:p>
    <w:p w:rsidR="003E5DB8" w:rsidRDefault="003E5DB8" w:rsidP="00FD126A">
      <w:pPr>
        <w:rPr>
          <w:sz w:val="2"/>
          <w:szCs w:val="2"/>
        </w:rPr>
      </w:pPr>
    </w:p>
    <w:p w:rsidR="003C1223" w:rsidRDefault="003C1223" w:rsidP="00FD126A">
      <w:pPr>
        <w:rPr>
          <w:sz w:val="2"/>
          <w:szCs w:val="2"/>
        </w:rPr>
      </w:pPr>
    </w:p>
    <w:p w:rsidR="00DE66FF" w:rsidRPr="00D51CA9" w:rsidRDefault="00DE66FF" w:rsidP="00FD126A">
      <w:pPr>
        <w:rPr>
          <w:sz w:val="2"/>
          <w:szCs w:val="2"/>
        </w:rPr>
      </w:pPr>
    </w:p>
    <w:tbl>
      <w:tblPr>
        <w:tblW w:w="15345" w:type="dxa"/>
        <w:tblInd w:w="-5" w:type="dxa"/>
        <w:tblCellMar>
          <w:left w:w="70" w:type="dxa"/>
          <w:right w:w="70" w:type="dxa"/>
        </w:tblCellMar>
        <w:tblLook w:val="04A0" w:firstRow="1" w:lastRow="0" w:firstColumn="1" w:lastColumn="0" w:noHBand="0" w:noVBand="1"/>
      </w:tblPr>
      <w:tblGrid>
        <w:gridCol w:w="3025"/>
        <w:gridCol w:w="820"/>
        <w:gridCol w:w="820"/>
        <w:gridCol w:w="820"/>
        <w:gridCol w:w="940"/>
        <w:gridCol w:w="820"/>
        <w:gridCol w:w="820"/>
        <w:gridCol w:w="820"/>
        <w:gridCol w:w="820"/>
        <w:gridCol w:w="820"/>
        <w:gridCol w:w="820"/>
        <w:gridCol w:w="1160"/>
        <w:gridCol w:w="1160"/>
        <w:gridCol w:w="940"/>
        <w:gridCol w:w="740"/>
      </w:tblGrid>
      <w:tr w:rsidR="00753E91" w:rsidTr="003C1223">
        <w:trPr>
          <w:trHeight w:hRule="exact" w:val="304"/>
        </w:trPr>
        <w:tc>
          <w:tcPr>
            <w:tcW w:w="3025" w:type="dxa"/>
            <w:tcBorders>
              <w:top w:val="single" w:sz="4" w:space="0" w:color="auto"/>
              <w:left w:val="single" w:sz="4" w:space="0" w:color="auto"/>
              <w:bottom w:val="single" w:sz="4" w:space="0" w:color="auto"/>
              <w:right w:val="single" w:sz="4" w:space="0" w:color="auto"/>
            </w:tcBorders>
            <w:shd w:val="clear" w:color="auto" w:fill="76933C"/>
            <w:noWrap/>
            <w:vAlign w:val="center"/>
            <w:hideMark/>
          </w:tcPr>
          <w:p w:rsidR="00753E91" w:rsidRDefault="003C1223">
            <w:pPr>
              <w:spacing w:after="0" w:line="240" w:lineRule="auto"/>
              <w:jc w:val="center"/>
              <w:rPr>
                <w:rFonts w:ascii="Calibri" w:eastAsia="Times New Roman" w:hAnsi="Calibri" w:cs="Calibri"/>
                <w:b/>
                <w:bCs/>
                <w:color w:val="FFFFFF"/>
                <w:sz w:val="16"/>
                <w:szCs w:val="16"/>
                <w:lang w:eastAsia="es-ES"/>
              </w:rPr>
            </w:pPr>
            <w:r>
              <w:rPr>
                <w:rFonts w:ascii="Calibri" w:eastAsia="Times New Roman" w:hAnsi="Calibri" w:cs="Calibri"/>
                <w:b/>
                <w:bCs/>
                <w:color w:val="FFFFFF"/>
                <w:sz w:val="16"/>
                <w:szCs w:val="16"/>
                <w:lang w:eastAsia="es-ES"/>
              </w:rPr>
              <w:lastRenderedPageBreak/>
              <w:t>DESCARGAS CBUA 2018</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UAL</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UCA</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UCO</w:t>
            </w:r>
          </w:p>
        </w:tc>
        <w:tc>
          <w:tcPr>
            <w:tcW w:w="94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UGR</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UHU</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UJAEN</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UMA</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UNIA</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UPO</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2A0B79">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US</w:t>
            </w:r>
          </w:p>
        </w:tc>
        <w:tc>
          <w:tcPr>
            <w:tcW w:w="116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3C1223">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TOTAL 2018</w:t>
            </w:r>
          </w:p>
        </w:tc>
        <w:tc>
          <w:tcPr>
            <w:tcW w:w="116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3C1223">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TOTAL 2017</w:t>
            </w:r>
          </w:p>
        </w:tc>
        <w:tc>
          <w:tcPr>
            <w:tcW w:w="94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Dif.</w:t>
            </w:r>
          </w:p>
        </w:tc>
        <w:tc>
          <w:tcPr>
            <w:tcW w:w="74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Dif. %</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ABI/INFORM Collection</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8.703</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17.445</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6.508</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15.918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4.498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3.724</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6.508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268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15.578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15.492</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94.642</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90.866</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3.776</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4,16</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Accounting, Tax &amp; Banking Collection</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417</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600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334</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743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127</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226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334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583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238</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3.611</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3.090</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521</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16,86</w:t>
            </w:r>
          </w:p>
        </w:tc>
      </w:tr>
      <w:tr w:rsidR="003C1223" w:rsidTr="006E2B98">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tcPr>
          <w:p w:rsidR="003C1223" w:rsidRPr="00671E3B" w:rsidRDefault="003C1223" w:rsidP="003C1223">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ACS Journals</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6.858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13.762</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11.900</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21.928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7.508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6.182</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13.021</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1.386</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24.263</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106.808</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 </w:t>
            </w:r>
          </w:p>
        </w:tc>
      </w:tr>
      <w:tr w:rsidR="003C1223" w:rsidTr="006E2B98">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tcPr>
          <w:p w:rsidR="003C1223" w:rsidRPr="00671E3B" w:rsidRDefault="003C1223" w:rsidP="003C1223">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AENORMAS</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781</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7.528</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1.191</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6.501</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692</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8.675</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7.357</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200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3.769</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36.707</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 </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Aranzadi Instituciones</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116.408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118.959</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40.958</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142.642</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26.908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62.202</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199.478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803</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267.248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286.061</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1.261.667</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1.357.325</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-95.658</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-7,05</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Book Series Elsevier</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1.069</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193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1.054</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4.009</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264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598</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351</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355</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2.212</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10.116</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11.767</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-1.651</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-14,03</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val="en-US" w:eastAsia="es-ES"/>
              </w:rPr>
            </w:pPr>
            <w:r w:rsidRPr="00671E3B">
              <w:rPr>
                <w:rFonts w:ascii="Calibri" w:eastAsia="Times New Roman" w:hAnsi="Calibri" w:cs="Calibri"/>
                <w:b/>
                <w:bCs/>
                <w:sz w:val="14"/>
                <w:szCs w:val="14"/>
                <w:lang w:val="en-US" w:eastAsia="es-ES"/>
              </w:rPr>
              <w:t xml:space="preserve">Book Series Springer </w:t>
            </w:r>
            <w:r w:rsidRPr="00671E3B">
              <w:rPr>
                <w:rFonts w:ascii="Calibri" w:eastAsia="Times New Roman" w:hAnsi="Calibri" w:cs="Calibri"/>
                <w:sz w:val="14"/>
                <w:szCs w:val="14"/>
                <w:lang w:val="en-US" w:eastAsia="es-ES"/>
              </w:rPr>
              <w:t>(Lecture Notes)</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38.100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17.093</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19.955</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103.590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6.814</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16.525</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55.910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537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4.899</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99.176</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362.599</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302.744</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59.855</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19,77</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CELL PRESS</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725</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915</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4.515</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10.977</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1.078</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4.613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2.605</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11.173</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36.751</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36.408</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343</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0,94</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CINAHL</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1.107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970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5.277</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4.264</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1.179</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4.571</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1.409</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29</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9.211</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28.124</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24.606</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3.518</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14,30</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DOYMA</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7.109</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6.237</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8.244</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21.696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1.460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5.737</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7.324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205</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4.340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12.032</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74.384</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64.915</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9.469</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14,59</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E-Book Elsevier</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6.718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3.816</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2.459</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18.303</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744</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2.255</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7.586</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1.262</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23.097</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66.330</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119.166</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-52.836</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-44,34</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 xml:space="preserve">E-LIBRO </w:t>
            </w:r>
            <w:r>
              <w:rPr>
                <w:rFonts w:ascii="Calibri" w:eastAsia="Times New Roman" w:hAnsi="Calibri" w:cs="Calibri"/>
                <w:sz w:val="14"/>
                <w:szCs w:val="14"/>
                <w:lang w:eastAsia="es-ES"/>
              </w:rPr>
              <w:t>(</w:t>
            </w:r>
            <w:r w:rsidRPr="00671E3B">
              <w:rPr>
                <w:rFonts w:ascii="Calibri" w:eastAsia="Times New Roman" w:hAnsi="Calibri" w:cs="Calibri"/>
                <w:sz w:val="14"/>
                <w:szCs w:val="14"/>
                <w:lang w:eastAsia="es-ES"/>
              </w:rPr>
              <w:t>Cátedra)</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376.471</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306.853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332.556</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205.639</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179.935</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168.498</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732.484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53.329</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269.297</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862.984</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3.488.046</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5.018.966</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-281.936</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-5,62</w:t>
            </w:r>
          </w:p>
        </w:tc>
      </w:tr>
      <w:tr w:rsidR="003C1223" w:rsidTr="006E2B98">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tcPr>
          <w:p w:rsidR="003C1223" w:rsidRPr="00671E3B" w:rsidRDefault="003C1223" w:rsidP="003C1223">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EBRARY Academic Complete</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68.175</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45.222</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53.126</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511.582</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39.675</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58.226</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194.350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14.705</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50.200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213.723</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1.248.984</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3C1223" w:rsidRPr="003C1223" w:rsidRDefault="003C1223" w:rsidP="003C1223">
            <w:pPr>
              <w:rPr>
                <w:rFonts w:ascii="Calibri" w:hAnsi="Calibri" w:cs="Calibri"/>
                <w:b/>
                <w:bCs/>
                <w:sz w:val="14"/>
                <w:szCs w:val="14"/>
              </w:rPr>
            </w:pP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rPr>
                <w:rFonts w:ascii="Calibri" w:hAnsi="Calibri" w:cs="Calibri"/>
                <w:sz w:val="14"/>
                <w:szCs w:val="14"/>
              </w:rPr>
            </w:pP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rPr>
                <w:rFonts w:ascii="Calibri" w:hAnsi="Calibri" w:cs="Calibri"/>
                <w:sz w:val="14"/>
                <w:szCs w:val="14"/>
              </w:rPr>
            </w:pP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EEBO</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197</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272</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3.990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266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699</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95</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6.987</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12.623</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14.341</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-1.718</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-11,98</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Emerald E-Book Series</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51</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16</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150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21</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29</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44</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321</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635</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-314</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-49,45</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Emerald Journals</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1.863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2.995</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1.008</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13.068</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799</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1.750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3.103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2.913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4.482</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31.981</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27.956</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4.025</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14,40</w:t>
            </w:r>
          </w:p>
        </w:tc>
      </w:tr>
      <w:tr w:rsidR="003C1223" w:rsidTr="006E2B98">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tcPr>
          <w:p w:rsidR="003C1223" w:rsidRPr="00671E3B" w:rsidRDefault="003C1223" w:rsidP="003C1223">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Food Science Source</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374</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326</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700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 </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Health &amp; Medical Collection</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7.572</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5.086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17.513</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24.380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3.806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7.526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8.156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150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5.700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9.593</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89.482</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83.333</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6.149</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7,38</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Historical Abstracts</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295</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316</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281</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1.077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76</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180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253</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220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1.591</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4.293</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4.227</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66</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1,56</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IEEE Xplore</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6.320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10.928</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9.322</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46.678</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2.655</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8.836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48.598</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127</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806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32.138</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166.408</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163.013</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3.395</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2,08</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Iustel</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16.087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10.200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8.129</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19.948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5.391</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6.672</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15.992</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6.868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3.707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10.200</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103.194</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101.055</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2.139</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2,12</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LION</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548</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482</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827</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965</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1.454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789</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2.216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1.048</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3.106</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11.440</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10.793</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647</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5,99</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Lippincott Williams and Wilkins</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2.425</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2.561</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1.987</w:t>
            </w:r>
          </w:p>
        </w:tc>
        <w:tc>
          <w:tcPr>
            <w:tcW w:w="940" w:type="dxa"/>
            <w:tcBorders>
              <w:top w:val="nil"/>
              <w:left w:val="nil"/>
              <w:bottom w:val="single" w:sz="4" w:space="0" w:color="auto"/>
              <w:right w:val="single" w:sz="4" w:space="0" w:color="auto"/>
            </w:tcBorders>
            <w:shd w:val="clear" w:color="auto" w:fill="auto"/>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19.830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990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1.817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3.850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132</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1.723</w:t>
            </w:r>
          </w:p>
        </w:tc>
        <w:tc>
          <w:tcPr>
            <w:tcW w:w="820" w:type="dxa"/>
            <w:tcBorders>
              <w:top w:val="nil"/>
              <w:left w:val="nil"/>
              <w:bottom w:val="single" w:sz="4" w:space="0" w:color="auto"/>
              <w:right w:val="single" w:sz="4" w:space="0" w:color="auto"/>
            </w:tcBorders>
            <w:shd w:val="clear" w:color="auto" w:fill="auto"/>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8.519</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43.834</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47.183</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-3.349</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-7,10</w:t>
            </w:r>
          </w:p>
        </w:tc>
      </w:tr>
      <w:tr w:rsidR="003C1223" w:rsidTr="006E2B98">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tcPr>
          <w:p w:rsidR="003C1223" w:rsidRPr="00671E3B" w:rsidRDefault="003C1223" w:rsidP="003C1223">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MEDLINE EBSCO</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604</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605</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 </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Nature</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1.258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1.176</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6.194</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11.210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535</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781</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8.010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185</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1.838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9.883</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41.070</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29.760</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11.310</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38,00</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Nursing &amp; Allied Health Database</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1.203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526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3.377</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1.494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465</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454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222</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12</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206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377</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8.336</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9.197</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-861</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-9,36</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Patrología latina</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104</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26</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667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79</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921</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833</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88</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10,56</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PAO Full Text</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1.327</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2.366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1.608</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6.053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1.053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618</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2.289</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48</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2.277</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4.796</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22.435</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21.585</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850</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3,94</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Portal de revistas PROVIEW</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73</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139</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119</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45</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44</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207</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819</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7.140</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-6.321</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-88,53</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Proquest Entrepreneurship Database</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221</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319</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336</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290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236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71</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435</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2.094</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2.012</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82</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4,08</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Proquest Psychology Database</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5.776</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3.564</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5.099</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14.240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3.911</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5.541</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4.079</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1.533</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3.163</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46.916</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47.442</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-526</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-1,11</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Psycarticles</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2.595</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470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2.561</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9.194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3.127</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4.331</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2.736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593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4.410</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30.019</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28.696</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1.323</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4,61</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PsycINFO</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346</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36</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529</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1.307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703</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636</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2.452</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6.154</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2.001</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4.153</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207,55</w:t>
            </w:r>
          </w:p>
        </w:tc>
      </w:tr>
      <w:tr w:rsidR="003C1223" w:rsidTr="006E2B98">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tcPr>
          <w:p w:rsidR="003C1223" w:rsidRPr="00671E3B" w:rsidRDefault="003C1223" w:rsidP="003C1223">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SABI Scanned Reports</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111</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792</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167</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1.500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144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12</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67</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440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1.978</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5.211</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 </w:t>
            </w:r>
          </w:p>
        </w:tc>
      </w:tr>
      <w:tr w:rsidR="003C1223" w:rsidTr="006E2B98">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tcPr>
          <w:p w:rsidR="003C1223" w:rsidRDefault="003C1223" w:rsidP="003C1223">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SAGE Journals</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5.494</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5.708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3.306</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44.820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3.100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4.641</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10.809</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158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3.855</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19.011</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100.902</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 </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ScienceDirect Collection</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125.748</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215.998</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201.703</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637.794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54.684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114.956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226.324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3.756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53.559</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498.352</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2.132.874</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1.770.451</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362.423</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20,47</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SpringerLink</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19.884</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28.188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28.649</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132.979</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9.875</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18.199</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32.024</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630</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8.633</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70.534</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349.595</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290.593</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59.002</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20,30</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Tirant on Line</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14.243</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12.525</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15.957</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14.989</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5.484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9.818</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28.226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66.344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19.916</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187.502</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221.657</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-34.155</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-15,41</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Tirant on Line Asesores</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1.347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787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701</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3.379</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915</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774</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4.457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12</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4.155</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4.556</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21.083</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22.679</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-1.596</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-7,04</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V - Lex Global</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4.579</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3.611</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3.903</w:t>
            </w:r>
          </w:p>
        </w:tc>
        <w:tc>
          <w:tcPr>
            <w:tcW w:w="94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16.691</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2.734</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4.997</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4.888</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96</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5.812</w:t>
            </w:r>
          </w:p>
        </w:tc>
        <w:tc>
          <w:tcPr>
            <w:tcW w:w="82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2.505</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49.816</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45.266</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4.550</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10,05</w:t>
            </w:r>
          </w:p>
        </w:tc>
      </w:tr>
      <w:tr w:rsidR="003C1223" w:rsidTr="00CD6EE0">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Wiley/Blackwell</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17.924</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24.793</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32.420</w:t>
            </w:r>
          </w:p>
        </w:tc>
        <w:tc>
          <w:tcPr>
            <w:tcW w:w="94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130.167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9.958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18.038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34.057</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359</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9.708</w:t>
            </w:r>
          </w:p>
        </w:tc>
        <w:tc>
          <w:tcPr>
            <w:tcW w:w="820" w:type="dxa"/>
            <w:tcBorders>
              <w:top w:val="nil"/>
              <w:left w:val="nil"/>
              <w:bottom w:val="single" w:sz="4" w:space="0" w:color="auto"/>
              <w:right w:val="single" w:sz="4" w:space="0" w:color="auto"/>
            </w:tcBorders>
            <w:shd w:val="clear" w:color="auto" w:fill="FFFFFF"/>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81.607</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359.031</w:t>
            </w:r>
          </w:p>
        </w:tc>
        <w:tc>
          <w:tcPr>
            <w:tcW w:w="1160" w:type="dxa"/>
            <w:tcBorders>
              <w:top w:val="nil"/>
              <w:left w:val="nil"/>
              <w:bottom w:val="single" w:sz="4" w:space="0" w:color="auto"/>
              <w:right w:val="single" w:sz="4" w:space="0" w:color="auto"/>
            </w:tcBorders>
            <w:shd w:val="clear" w:color="auto" w:fill="D8E4BC"/>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358.271</w:t>
            </w:r>
          </w:p>
        </w:tc>
        <w:tc>
          <w:tcPr>
            <w:tcW w:w="9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760</w:t>
            </w:r>
          </w:p>
        </w:tc>
        <w:tc>
          <w:tcPr>
            <w:tcW w:w="740" w:type="dxa"/>
            <w:tcBorders>
              <w:top w:val="nil"/>
              <w:left w:val="nil"/>
              <w:bottom w:val="single" w:sz="4" w:space="0" w:color="auto"/>
              <w:right w:val="single" w:sz="4" w:space="0" w:color="auto"/>
            </w:tcBorders>
            <w:shd w:val="clear" w:color="auto" w:fill="D9D9D9"/>
            <w:noWrap/>
            <w:vAlign w:val="center"/>
          </w:tcPr>
          <w:p w:rsidR="003C1223" w:rsidRPr="003C1223" w:rsidRDefault="003C1223" w:rsidP="003C1223">
            <w:pPr>
              <w:jc w:val="center"/>
              <w:rPr>
                <w:rFonts w:ascii="Calibri" w:hAnsi="Calibri" w:cs="Calibri"/>
                <w:sz w:val="14"/>
                <w:szCs w:val="14"/>
              </w:rPr>
            </w:pPr>
            <w:r w:rsidRPr="003C1223">
              <w:rPr>
                <w:rFonts w:ascii="Calibri" w:hAnsi="Calibri" w:cs="Calibri"/>
                <w:sz w:val="14"/>
                <w:szCs w:val="14"/>
              </w:rPr>
              <w:t>0,21</w:t>
            </w:r>
          </w:p>
        </w:tc>
      </w:tr>
      <w:tr w:rsidR="003C1223" w:rsidTr="003C1223">
        <w:trPr>
          <w:trHeight w:hRule="exact" w:val="198"/>
        </w:trPr>
        <w:tc>
          <w:tcPr>
            <w:tcW w:w="3025" w:type="dxa"/>
            <w:tcBorders>
              <w:top w:val="nil"/>
              <w:left w:val="single" w:sz="4" w:space="0" w:color="auto"/>
              <w:bottom w:val="single" w:sz="4" w:space="0" w:color="auto"/>
              <w:right w:val="single" w:sz="4" w:space="0" w:color="auto"/>
            </w:tcBorders>
            <w:shd w:val="clear" w:color="auto" w:fill="C4D79B"/>
            <w:vAlign w:val="center"/>
            <w:hideMark/>
          </w:tcPr>
          <w:p w:rsidR="003C1223" w:rsidRPr="00671E3B" w:rsidRDefault="003C1223" w:rsidP="003C1223">
            <w:pPr>
              <w:spacing w:after="0" w:line="240" w:lineRule="auto"/>
              <w:rPr>
                <w:rFonts w:ascii="Calibri" w:eastAsia="Times New Roman" w:hAnsi="Calibri" w:cs="Calibri"/>
                <w:b/>
                <w:bCs/>
                <w:sz w:val="14"/>
                <w:szCs w:val="14"/>
                <w:lang w:eastAsia="es-ES"/>
              </w:rPr>
            </w:pPr>
            <w:r w:rsidRPr="00671E3B">
              <w:rPr>
                <w:rFonts w:ascii="Calibri" w:eastAsia="Times New Roman" w:hAnsi="Calibri" w:cs="Calibri"/>
                <w:b/>
                <w:bCs/>
                <w:sz w:val="14"/>
                <w:szCs w:val="14"/>
                <w:lang w:eastAsia="es-ES"/>
              </w:rPr>
              <w:t>TOTAL</w:t>
            </w:r>
          </w:p>
        </w:tc>
        <w:tc>
          <w:tcPr>
            <w:tcW w:w="820" w:type="dxa"/>
            <w:tcBorders>
              <w:top w:val="nil"/>
              <w:left w:val="nil"/>
              <w:bottom w:val="single" w:sz="4" w:space="0" w:color="auto"/>
              <w:right w:val="nil"/>
            </w:tcBorders>
            <w:shd w:val="clear" w:color="auto" w:fill="C4D79B"/>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870.370</w:t>
            </w:r>
          </w:p>
        </w:tc>
        <w:tc>
          <w:tcPr>
            <w:tcW w:w="820" w:type="dxa"/>
            <w:tcBorders>
              <w:top w:val="nil"/>
              <w:left w:val="single" w:sz="4" w:space="0" w:color="auto"/>
              <w:bottom w:val="single" w:sz="4" w:space="0" w:color="auto"/>
              <w:right w:val="nil"/>
            </w:tcBorders>
            <w:shd w:val="clear" w:color="auto" w:fill="C4D79B"/>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873.120</w:t>
            </w:r>
          </w:p>
        </w:tc>
        <w:tc>
          <w:tcPr>
            <w:tcW w:w="820" w:type="dxa"/>
            <w:tcBorders>
              <w:top w:val="nil"/>
              <w:left w:val="single" w:sz="4" w:space="0" w:color="auto"/>
              <w:bottom w:val="single" w:sz="4" w:space="0" w:color="auto"/>
              <w:right w:val="nil"/>
            </w:tcBorders>
            <w:shd w:val="clear" w:color="auto" w:fill="C4D79B"/>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834.933</w:t>
            </w:r>
          </w:p>
        </w:tc>
        <w:tc>
          <w:tcPr>
            <w:tcW w:w="940" w:type="dxa"/>
            <w:tcBorders>
              <w:top w:val="nil"/>
              <w:left w:val="single" w:sz="4" w:space="0" w:color="auto"/>
              <w:bottom w:val="single" w:sz="4" w:space="0" w:color="auto"/>
              <w:right w:val="nil"/>
            </w:tcBorders>
            <w:shd w:val="clear" w:color="auto" w:fill="C4D79B"/>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2.220.556</w:t>
            </w:r>
          </w:p>
        </w:tc>
        <w:tc>
          <w:tcPr>
            <w:tcW w:w="820" w:type="dxa"/>
            <w:tcBorders>
              <w:top w:val="nil"/>
              <w:left w:val="single" w:sz="4" w:space="0" w:color="auto"/>
              <w:bottom w:val="single" w:sz="4" w:space="0" w:color="auto"/>
              <w:right w:val="nil"/>
            </w:tcBorders>
            <w:shd w:val="clear" w:color="auto" w:fill="C4D79B"/>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385.340</w:t>
            </w:r>
          </w:p>
        </w:tc>
        <w:tc>
          <w:tcPr>
            <w:tcW w:w="820" w:type="dxa"/>
            <w:tcBorders>
              <w:top w:val="nil"/>
              <w:left w:val="single" w:sz="4" w:space="0" w:color="auto"/>
              <w:bottom w:val="single" w:sz="4" w:space="0" w:color="auto"/>
              <w:right w:val="nil"/>
            </w:tcBorders>
            <w:shd w:val="clear" w:color="auto" w:fill="C4D79B"/>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550.500</w:t>
            </w:r>
          </w:p>
        </w:tc>
        <w:tc>
          <w:tcPr>
            <w:tcW w:w="820" w:type="dxa"/>
            <w:tcBorders>
              <w:top w:val="nil"/>
              <w:left w:val="single" w:sz="4" w:space="0" w:color="auto"/>
              <w:bottom w:val="single" w:sz="4" w:space="0" w:color="auto"/>
              <w:right w:val="nil"/>
            </w:tcBorders>
            <w:shd w:val="clear" w:color="auto" w:fill="C4D79B"/>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1.673.261</w:t>
            </w:r>
          </w:p>
        </w:tc>
        <w:tc>
          <w:tcPr>
            <w:tcW w:w="820" w:type="dxa"/>
            <w:tcBorders>
              <w:top w:val="nil"/>
              <w:left w:val="single" w:sz="4" w:space="0" w:color="auto"/>
              <w:bottom w:val="single" w:sz="4" w:space="0" w:color="auto"/>
              <w:right w:val="nil"/>
            </w:tcBorders>
            <w:shd w:val="clear" w:color="auto" w:fill="C4D79B"/>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82.690</w:t>
            </w:r>
          </w:p>
        </w:tc>
        <w:tc>
          <w:tcPr>
            <w:tcW w:w="820" w:type="dxa"/>
            <w:tcBorders>
              <w:top w:val="nil"/>
              <w:left w:val="single" w:sz="4" w:space="0" w:color="auto"/>
              <w:bottom w:val="single" w:sz="4" w:space="0" w:color="auto"/>
              <w:right w:val="nil"/>
            </w:tcBorders>
            <w:shd w:val="clear" w:color="auto" w:fill="C4D79B"/>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793.589</w:t>
            </w:r>
          </w:p>
        </w:tc>
        <w:tc>
          <w:tcPr>
            <w:tcW w:w="820" w:type="dxa"/>
            <w:tcBorders>
              <w:top w:val="nil"/>
              <w:left w:val="single" w:sz="4" w:space="0" w:color="auto"/>
              <w:bottom w:val="single" w:sz="4" w:space="0" w:color="auto"/>
              <w:right w:val="nil"/>
            </w:tcBorders>
            <w:shd w:val="clear" w:color="auto" w:fill="C4D79B"/>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2.364.368</w:t>
            </w:r>
          </w:p>
        </w:tc>
        <w:tc>
          <w:tcPr>
            <w:tcW w:w="1160" w:type="dxa"/>
            <w:tcBorders>
              <w:top w:val="nil"/>
              <w:left w:val="single" w:sz="4" w:space="0" w:color="auto"/>
              <w:bottom w:val="single" w:sz="4" w:space="0" w:color="auto"/>
              <w:right w:val="nil"/>
            </w:tcBorders>
            <w:shd w:val="clear" w:color="auto" w:fill="C4D79B"/>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10.648.727</w:t>
            </w:r>
          </w:p>
        </w:tc>
        <w:tc>
          <w:tcPr>
            <w:tcW w:w="1160" w:type="dxa"/>
            <w:tcBorders>
              <w:top w:val="nil"/>
              <w:left w:val="single" w:sz="4" w:space="0" w:color="auto"/>
              <w:bottom w:val="single" w:sz="4" w:space="0" w:color="auto"/>
              <w:right w:val="nil"/>
            </w:tcBorders>
            <w:shd w:val="clear" w:color="auto" w:fill="C4D79B"/>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10.339.972</w:t>
            </w:r>
          </w:p>
        </w:tc>
        <w:tc>
          <w:tcPr>
            <w:tcW w:w="940" w:type="dxa"/>
            <w:tcBorders>
              <w:top w:val="nil"/>
              <w:left w:val="single" w:sz="4" w:space="0" w:color="auto"/>
              <w:bottom w:val="single" w:sz="4" w:space="0" w:color="auto"/>
              <w:right w:val="single" w:sz="4" w:space="0" w:color="auto"/>
            </w:tcBorders>
            <w:shd w:val="clear" w:color="auto" w:fill="C4D79B"/>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308.755</w:t>
            </w:r>
          </w:p>
        </w:tc>
        <w:tc>
          <w:tcPr>
            <w:tcW w:w="740" w:type="dxa"/>
            <w:tcBorders>
              <w:top w:val="nil"/>
              <w:left w:val="nil"/>
              <w:bottom w:val="single" w:sz="4" w:space="0" w:color="auto"/>
              <w:right w:val="single" w:sz="4" w:space="0" w:color="auto"/>
            </w:tcBorders>
            <w:shd w:val="clear" w:color="auto" w:fill="C4D79B"/>
            <w:noWrap/>
            <w:vAlign w:val="center"/>
          </w:tcPr>
          <w:p w:rsidR="003C1223" w:rsidRPr="003C1223" w:rsidRDefault="003C1223" w:rsidP="003C1223">
            <w:pPr>
              <w:jc w:val="center"/>
              <w:rPr>
                <w:rFonts w:ascii="Calibri" w:hAnsi="Calibri" w:cs="Calibri"/>
                <w:b/>
                <w:bCs/>
                <w:sz w:val="14"/>
                <w:szCs w:val="14"/>
              </w:rPr>
            </w:pPr>
            <w:r w:rsidRPr="003C1223">
              <w:rPr>
                <w:rFonts w:ascii="Calibri" w:hAnsi="Calibri" w:cs="Calibri"/>
                <w:b/>
                <w:bCs/>
                <w:sz w:val="14"/>
                <w:szCs w:val="14"/>
              </w:rPr>
              <w:t>2,99</w:t>
            </w:r>
          </w:p>
        </w:tc>
      </w:tr>
    </w:tbl>
    <w:p w:rsidR="00714D34" w:rsidRDefault="00714D34" w:rsidP="00FD126A">
      <w:pPr>
        <w:rPr>
          <w:sz w:val="8"/>
        </w:rPr>
      </w:pPr>
    </w:p>
    <w:p w:rsidR="00714D34" w:rsidRDefault="00714D34" w:rsidP="00FD126A">
      <w:pPr>
        <w:rPr>
          <w:sz w:val="8"/>
        </w:rPr>
      </w:pPr>
    </w:p>
    <w:p w:rsidR="00714D34" w:rsidRDefault="00714D34" w:rsidP="00FD126A">
      <w:pPr>
        <w:rPr>
          <w:sz w:val="8"/>
        </w:rPr>
      </w:pPr>
    </w:p>
    <w:p w:rsidR="00714D34" w:rsidRDefault="00714D34" w:rsidP="00FD126A">
      <w:pPr>
        <w:rPr>
          <w:sz w:val="8"/>
        </w:rPr>
      </w:pPr>
    </w:p>
    <w:p w:rsidR="00714D34" w:rsidRDefault="00714D34" w:rsidP="00FD126A">
      <w:pPr>
        <w:rPr>
          <w:sz w:val="8"/>
        </w:rPr>
      </w:pPr>
    </w:p>
    <w:p w:rsidR="00714D34" w:rsidRDefault="00714D34" w:rsidP="00FD126A">
      <w:pPr>
        <w:rPr>
          <w:sz w:val="8"/>
        </w:rPr>
      </w:pPr>
    </w:p>
    <w:p w:rsidR="00CD6EE0" w:rsidRDefault="00CD6EE0" w:rsidP="00FD126A">
      <w:pPr>
        <w:rPr>
          <w:sz w:val="8"/>
        </w:rPr>
      </w:pPr>
    </w:p>
    <w:tbl>
      <w:tblPr>
        <w:tblW w:w="15340" w:type="dxa"/>
        <w:tblCellMar>
          <w:left w:w="70" w:type="dxa"/>
          <w:right w:w="70" w:type="dxa"/>
        </w:tblCellMar>
        <w:tblLook w:val="04A0" w:firstRow="1" w:lastRow="0" w:firstColumn="1" w:lastColumn="0" w:noHBand="0" w:noVBand="1"/>
      </w:tblPr>
      <w:tblGrid>
        <w:gridCol w:w="3020"/>
        <w:gridCol w:w="820"/>
        <w:gridCol w:w="820"/>
        <w:gridCol w:w="820"/>
        <w:gridCol w:w="940"/>
        <w:gridCol w:w="820"/>
        <w:gridCol w:w="820"/>
        <w:gridCol w:w="820"/>
        <w:gridCol w:w="820"/>
        <w:gridCol w:w="820"/>
        <w:gridCol w:w="820"/>
        <w:gridCol w:w="1160"/>
        <w:gridCol w:w="1160"/>
        <w:gridCol w:w="940"/>
        <w:gridCol w:w="740"/>
      </w:tblGrid>
      <w:tr w:rsidR="00753E91" w:rsidTr="00CD6EE0">
        <w:trPr>
          <w:trHeight w:hRule="exact" w:val="304"/>
        </w:trPr>
        <w:tc>
          <w:tcPr>
            <w:tcW w:w="3020" w:type="dxa"/>
            <w:tcBorders>
              <w:top w:val="single" w:sz="4" w:space="0" w:color="auto"/>
              <w:left w:val="single" w:sz="4" w:space="0" w:color="auto"/>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6"/>
                <w:szCs w:val="16"/>
                <w:lang w:eastAsia="es-ES"/>
              </w:rPr>
            </w:pPr>
            <w:r>
              <w:rPr>
                <w:rFonts w:ascii="Calibri" w:eastAsia="Times New Roman" w:hAnsi="Calibri" w:cs="Calibri"/>
                <w:b/>
                <w:bCs/>
                <w:color w:val="FFFFFF"/>
                <w:sz w:val="16"/>
                <w:szCs w:val="16"/>
                <w:lang w:eastAsia="es-ES"/>
              </w:rPr>
              <w:lastRenderedPageBreak/>
              <w:t>SESIONES CBUA 2017</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UAL</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UCA</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UCO</w:t>
            </w:r>
          </w:p>
        </w:tc>
        <w:tc>
          <w:tcPr>
            <w:tcW w:w="94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UGR</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UHU</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UJAEN</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UMA</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UNIA</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UPO</w:t>
            </w:r>
          </w:p>
        </w:tc>
        <w:tc>
          <w:tcPr>
            <w:tcW w:w="82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2A0B79">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US</w:t>
            </w:r>
          </w:p>
        </w:tc>
        <w:tc>
          <w:tcPr>
            <w:tcW w:w="116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TOTAL 2017</w:t>
            </w:r>
          </w:p>
        </w:tc>
        <w:tc>
          <w:tcPr>
            <w:tcW w:w="116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TOTAL 2016</w:t>
            </w:r>
          </w:p>
        </w:tc>
        <w:tc>
          <w:tcPr>
            <w:tcW w:w="94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Dif.</w:t>
            </w:r>
          </w:p>
        </w:tc>
        <w:tc>
          <w:tcPr>
            <w:tcW w:w="740" w:type="dxa"/>
            <w:tcBorders>
              <w:top w:val="single" w:sz="4" w:space="0" w:color="auto"/>
              <w:left w:val="nil"/>
              <w:bottom w:val="single" w:sz="4" w:space="0" w:color="auto"/>
              <w:right w:val="single" w:sz="4" w:space="0" w:color="auto"/>
            </w:tcBorders>
            <w:shd w:val="clear" w:color="auto" w:fill="76933C"/>
            <w:noWrap/>
            <w:vAlign w:val="center"/>
            <w:hideMark/>
          </w:tcPr>
          <w:p w:rsidR="00753E91" w:rsidRDefault="00753E9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Dif.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ABI/INFORM Collection</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2.526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3.715</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4.084</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24.420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1.022</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3.676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3.736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13.202</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6.595</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63.052</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Accounting, Tax &amp; Banking Collection</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1.833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1.597</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3.600</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23.937</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654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3.375</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3.427</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1.437</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4.567</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44.503</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OPEN DISSERTATIONS</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104</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134</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209</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920090" w:rsidP="00CD6EE0">
            <w:pPr>
              <w:spacing w:after="0"/>
              <w:jc w:val="center"/>
              <w:rPr>
                <w:rFonts w:ascii="Calibri" w:hAnsi="Calibri" w:cs="Calibri"/>
                <w:sz w:val="14"/>
                <w:szCs w:val="14"/>
              </w:rPr>
            </w:pPr>
            <w:r w:rsidRPr="003F3095">
              <w:rPr>
                <w:rFonts w:ascii="Calibri" w:hAnsi="Calibri" w:cs="Calibri"/>
                <w:sz w:val="14"/>
                <w:szCs w:val="14"/>
              </w:rPr>
              <w:t>7.262</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282</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843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131</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100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1.846</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920090" w:rsidP="00CD6EE0">
            <w:pPr>
              <w:spacing w:after="0"/>
              <w:jc w:val="center"/>
              <w:rPr>
                <w:rFonts w:ascii="Calibri" w:hAnsi="Calibri" w:cs="Calibri"/>
                <w:b/>
                <w:bCs/>
                <w:sz w:val="14"/>
                <w:szCs w:val="14"/>
              </w:rPr>
            </w:pPr>
            <w:r w:rsidRPr="003F3095">
              <w:rPr>
                <w:rFonts w:ascii="Calibri" w:hAnsi="Calibri" w:cs="Calibri"/>
                <w:b/>
                <w:bCs/>
                <w:sz w:val="14"/>
                <w:szCs w:val="14"/>
              </w:rPr>
              <w:t>10.954</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Aranzadi Instituciones</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41.550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30.722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10.718</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39.302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9.416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17.710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612.646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586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81.765</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89.883</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934.298</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CINAHL</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1.292</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1.257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1.118</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33.254</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1.399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4.189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2.569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274</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45.411</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90.822</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 xml:space="preserve">E-LIBRO </w:t>
            </w:r>
            <w:r>
              <w:rPr>
                <w:rFonts w:ascii="Calibri" w:eastAsia="Times New Roman" w:hAnsi="Calibri" w:cs="Calibri"/>
                <w:sz w:val="14"/>
                <w:szCs w:val="14"/>
                <w:lang w:eastAsia="es-ES"/>
              </w:rPr>
              <w:t>(</w:t>
            </w:r>
            <w:r w:rsidRPr="003C4381">
              <w:rPr>
                <w:rFonts w:ascii="Calibri" w:eastAsia="Times New Roman" w:hAnsi="Calibri" w:cs="Calibri"/>
                <w:sz w:val="14"/>
                <w:szCs w:val="14"/>
                <w:lang w:eastAsia="es-ES"/>
              </w:rPr>
              <w:t>Cátedra)</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344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161</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362</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515</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678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470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326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856</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3.887</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EBRARY Academic Comple</w:t>
            </w:r>
            <w:r>
              <w:rPr>
                <w:rFonts w:ascii="Calibri" w:eastAsia="Times New Roman" w:hAnsi="Calibri" w:cs="Calibri"/>
                <w:b/>
                <w:bCs/>
                <w:sz w:val="14"/>
                <w:szCs w:val="14"/>
                <w:lang w:eastAsia="es-ES"/>
              </w:rPr>
              <w:t>te</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376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186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284</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3.332</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734</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568</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353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936</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6.912</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Econlit</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1.893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1.677</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282</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24.024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653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3.403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3.524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1.418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4.907</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41.857</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EEBO</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268</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179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399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157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278</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1.298</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2.679</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ERIC Database</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373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80418D" w:rsidP="00CD6EE0">
            <w:pPr>
              <w:spacing w:after="0"/>
              <w:jc w:val="center"/>
              <w:rPr>
                <w:rFonts w:ascii="Calibri" w:hAnsi="Calibri" w:cs="Calibri"/>
                <w:sz w:val="14"/>
                <w:szCs w:val="14"/>
              </w:rPr>
            </w:pPr>
            <w:r w:rsidRPr="003F3095">
              <w:rPr>
                <w:rFonts w:ascii="Calibri" w:hAnsi="Calibri" w:cs="Calibri"/>
                <w:sz w:val="14"/>
                <w:szCs w:val="14"/>
              </w:rPr>
              <w:t>867</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668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198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A1DAC" w:rsidP="00CD6EE0">
            <w:pPr>
              <w:spacing w:after="0"/>
              <w:jc w:val="center"/>
              <w:rPr>
                <w:rFonts w:ascii="Calibri" w:hAnsi="Calibri" w:cs="Calibri"/>
                <w:sz w:val="14"/>
                <w:szCs w:val="14"/>
              </w:rPr>
            </w:pPr>
            <w:r w:rsidRPr="003F3095">
              <w:rPr>
                <w:rFonts w:ascii="Calibri" w:hAnsi="Calibri" w:cs="Calibri"/>
                <w:sz w:val="14"/>
                <w:szCs w:val="14"/>
              </w:rPr>
              <w:t>181</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A1DAC" w:rsidP="00CD6EE0">
            <w:pPr>
              <w:spacing w:after="0"/>
              <w:jc w:val="center"/>
              <w:rPr>
                <w:rFonts w:ascii="Calibri" w:hAnsi="Calibri" w:cs="Calibri"/>
                <w:b/>
                <w:bCs/>
                <w:sz w:val="14"/>
                <w:szCs w:val="14"/>
              </w:rPr>
            </w:pPr>
            <w:r w:rsidRPr="003F3095">
              <w:rPr>
                <w:rFonts w:ascii="Calibri" w:hAnsi="Calibri" w:cs="Calibri"/>
                <w:b/>
                <w:bCs/>
                <w:sz w:val="14"/>
                <w:szCs w:val="14"/>
              </w:rPr>
              <w:t>2.422</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 xml:space="preserve">European Views of the Americas, 1493-1750 </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117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203</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7.205</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290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828</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114</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91</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219</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9.170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Food Science Source</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559</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534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157</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7.596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339</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1.354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466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49</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111</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1.972</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13.137</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FSTA</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51</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111</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158</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6.797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301</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836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288</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333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149</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9.070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Global Health</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103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158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9</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374</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GreenFile</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132</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223</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7.272</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272</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831</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116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97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1.796</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10.864</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Health &amp; Medical Collection</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2.098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1.640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5.234</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24.252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942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3.617</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3.797</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1.498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5.389</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48.543</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Historical Abstracts</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464</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536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344</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7.929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403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1.062</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579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560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11.397</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23.330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IEEE Xplore</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3.141</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6.615</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5.915</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31.791</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1.668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5.787</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28.065</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114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780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34.610</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118.486</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Iustel</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3.244</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3.385</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5.915</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6.123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1.281</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2.417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4.450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102</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2.491</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5.050</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34.458</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LION</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512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539</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Lippincott Williams and</w:t>
            </w:r>
            <w:r>
              <w:rPr>
                <w:rFonts w:ascii="Calibri" w:eastAsia="Times New Roman" w:hAnsi="Calibri" w:cs="Calibri"/>
                <w:b/>
                <w:bCs/>
                <w:sz w:val="14"/>
                <w:szCs w:val="14"/>
                <w:lang w:eastAsia="es-ES"/>
              </w:rPr>
              <w:t xml:space="preserve"> Wilkins Total Access Col.</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1.604</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1.656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1.156</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12.895</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776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827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130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6.119</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25.163</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LISTA</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47</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121</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212</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28.543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273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854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180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45</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104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4.174</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34.553</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MEDLINE (Proquest)</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2.678</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1.851</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4.391</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1.747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972</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4.065</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4.389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1.671</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5.162</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27.002</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MEDLINE (EBSCO)</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120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345</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253</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33.352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281</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1.339</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110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556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36.430</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rPr>
                <w:rFonts w:ascii="Calibri" w:hAnsi="Calibri" w:cs="Calibri"/>
                <w:b/>
                <w:bCs/>
                <w:sz w:val="14"/>
                <w:szCs w:val="14"/>
              </w:rPr>
            </w:pP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rPr>
                <w:rFonts w:ascii="Calibri" w:hAnsi="Calibri" w:cs="Calibri"/>
                <w:sz w:val="14"/>
                <w:szCs w:val="14"/>
              </w:rPr>
            </w:pP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rPr>
                <w:rFonts w:ascii="Calibri" w:hAnsi="Calibri" w:cs="Calibri"/>
                <w:sz w:val="14"/>
                <w:szCs w:val="14"/>
              </w:rPr>
            </w:pP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MEDLINE (WKH)</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807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352</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67</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1.647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587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435</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80418D" w:rsidP="00CD6EE0">
            <w:pPr>
              <w:spacing w:after="0"/>
              <w:jc w:val="center"/>
              <w:rPr>
                <w:rFonts w:ascii="Calibri" w:hAnsi="Calibri" w:cs="Calibri"/>
                <w:sz w:val="14"/>
                <w:szCs w:val="14"/>
              </w:rPr>
            </w:pPr>
            <w:r w:rsidRPr="003F3095">
              <w:rPr>
                <w:rFonts w:ascii="Calibri" w:hAnsi="Calibri" w:cs="Calibri"/>
                <w:sz w:val="14"/>
                <w:szCs w:val="14"/>
              </w:rPr>
              <w:t>463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372</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73</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80418D" w:rsidP="00CD6EE0">
            <w:pPr>
              <w:spacing w:after="0"/>
              <w:jc w:val="center"/>
              <w:rPr>
                <w:rFonts w:ascii="Calibri" w:hAnsi="Calibri" w:cs="Calibri"/>
                <w:b/>
                <w:bCs/>
                <w:sz w:val="14"/>
                <w:szCs w:val="14"/>
              </w:rPr>
            </w:pPr>
            <w:r w:rsidRPr="003F3095">
              <w:rPr>
                <w:rFonts w:ascii="Calibri" w:hAnsi="Calibri" w:cs="Calibri"/>
                <w:b/>
                <w:bCs/>
                <w:sz w:val="14"/>
                <w:szCs w:val="14"/>
              </w:rPr>
              <w:t>4.856</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rPr>
                <w:rFonts w:ascii="Calibri" w:hAnsi="Calibri" w:cs="Calibri"/>
                <w:b/>
                <w:bCs/>
                <w:sz w:val="14"/>
                <w:szCs w:val="14"/>
              </w:rPr>
            </w:pP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rPr>
                <w:rFonts w:ascii="Calibri" w:hAnsi="Calibri" w:cs="Calibri"/>
                <w:sz w:val="14"/>
                <w:szCs w:val="14"/>
              </w:rPr>
            </w:pP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rPr>
                <w:rFonts w:ascii="Calibri" w:hAnsi="Calibri" w:cs="Calibri"/>
                <w:sz w:val="14"/>
                <w:szCs w:val="14"/>
              </w:rPr>
            </w:pP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MLA International Bibliography</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1.850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1.639</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3.688</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1.630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712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3.396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3.773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77</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1.423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4.759</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22.947</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Nursing &amp; Allied Health Database</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2.009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1.758</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4.207</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24.145</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827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3.469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3.593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1.425</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5.034</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46.543</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Patrología latina</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78</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90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198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618</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Periodicals Archive Online (PAO) Full Text</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1.867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1.656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3.654</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24.131</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707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3.424</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3.816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1.442</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4.823</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45.599</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Periodical Index Online (PIO)</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1.855</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1.880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3.621</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24.125</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668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3.422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3.515</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1.416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4.776</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45.354</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hideMark/>
          </w:tcPr>
          <w:p w:rsidR="00CD6EE0" w:rsidRDefault="00CD6EE0" w:rsidP="00CD6EE0">
            <w:pPr>
              <w:spacing w:after="0" w:line="240" w:lineRule="auto"/>
              <w:rPr>
                <w:rFonts w:ascii="Calibri" w:eastAsia="Times New Roman" w:hAnsi="Calibri" w:cs="Calibri"/>
                <w:b/>
                <w:bCs/>
                <w:color w:val="000000"/>
                <w:sz w:val="14"/>
                <w:szCs w:val="14"/>
                <w:lang w:eastAsia="es-ES"/>
              </w:rPr>
            </w:pPr>
            <w:bookmarkStart w:id="11" w:name="OLE_LINK21"/>
            <w:bookmarkStart w:id="12" w:name="OLE_LINK22"/>
            <w:r>
              <w:rPr>
                <w:rFonts w:ascii="Calibri" w:eastAsia="Times New Roman" w:hAnsi="Calibri" w:cs="Calibri"/>
                <w:b/>
                <w:bCs/>
                <w:color w:val="000000"/>
                <w:sz w:val="14"/>
                <w:szCs w:val="14"/>
                <w:lang w:eastAsia="es-ES"/>
              </w:rPr>
              <w:t>Portal de revistas PROVIEW</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1.114</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315</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1.050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190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276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416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31</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1.424</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5.056</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13.373</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-8.317</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-62,19</w:t>
            </w:r>
          </w:p>
        </w:tc>
      </w:tr>
      <w:bookmarkEnd w:id="11"/>
      <w:bookmarkEnd w:id="12"/>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hideMark/>
          </w:tcPr>
          <w:p w:rsidR="00CD6EE0" w:rsidRDefault="00CD6EE0" w:rsidP="00CD6EE0">
            <w:pPr>
              <w:spacing w:after="0" w:line="240" w:lineRule="auto"/>
              <w:rPr>
                <w:rFonts w:ascii="Calibri" w:eastAsia="Times New Roman" w:hAnsi="Calibri" w:cs="Calibri"/>
                <w:b/>
                <w:bCs/>
                <w:color w:val="000000"/>
                <w:sz w:val="14"/>
                <w:szCs w:val="14"/>
                <w:lang w:eastAsia="es-ES"/>
              </w:rPr>
            </w:pPr>
            <w:r>
              <w:rPr>
                <w:rFonts w:ascii="Calibri" w:eastAsia="Times New Roman" w:hAnsi="Calibri" w:cs="Calibri"/>
                <w:b/>
                <w:bCs/>
                <w:color w:val="000000"/>
                <w:sz w:val="14"/>
                <w:szCs w:val="14"/>
                <w:lang w:eastAsia="es-ES"/>
              </w:rPr>
              <w:t>Primal</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373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3.185</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364</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3.088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843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586</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8.568</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9.587</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-1.019</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-10,63</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Proquest Entrepreneurship Database</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1.832</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1.619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3.616</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23.881</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638</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3.383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3.433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1.398</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4.605</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44.481</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Proquest Psychology Database</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2.425</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1.771</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4.239</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24.908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1.372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4.073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4.152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1.476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5.013</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49.505</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Psycarticles</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2.609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1.754</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3.914</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24.677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1.588</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4.310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4.060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1.446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4.972</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49.406</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PsycINFO</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2.839</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1.884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5.036</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26.291</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2.449</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7.204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6.065</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1.517</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10.586</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63.947</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63.613</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334</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0,53</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hideMark/>
          </w:tcPr>
          <w:p w:rsidR="00CD6EE0" w:rsidRDefault="00CD6EE0" w:rsidP="00CD6EE0">
            <w:pPr>
              <w:spacing w:after="0" w:line="240" w:lineRule="auto"/>
              <w:rPr>
                <w:rFonts w:ascii="Calibri" w:eastAsia="Times New Roman" w:hAnsi="Calibri" w:cs="Calibri"/>
                <w:b/>
                <w:bCs/>
                <w:color w:val="000000"/>
                <w:sz w:val="14"/>
                <w:szCs w:val="14"/>
                <w:lang w:eastAsia="es-ES"/>
              </w:rPr>
            </w:pPr>
            <w:r>
              <w:rPr>
                <w:rFonts w:ascii="Calibri" w:eastAsia="Times New Roman" w:hAnsi="Calibri" w:cs="Calibri"/>
                <w:b/>
                <w:bCs/>
                <w:color w:val="000000"/>
                <w:sz w:val="14"/>
                <w:szCs w:val="14"/>
                <w:lang w:eastAsia="es-ES"/>
              </w:rPr>
              <w:t>SABI</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4.969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6.730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2.548</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3.835</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1.187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3.364</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6.075</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12.686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14.939</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56.342</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Default="00CD6EE0" w:rsidP="00CD6EE0">
            <w:pPr>
              <w:spacing w:after="0" w:line="240" w:lineRule="auto"/>
              <w:rPr>
                <w:rFonts w:ascii="Calibri" w:eastAsia="Times New Roman" w:hAnsi="Calibri" w:cs="Calibri"/>
                <w:b/>
                <w:bCs/>
                <w:color w:val="000000"/>
                <w:sz w:val="14"/>
                <w:szCs w:val="14"/>
                <w:lang w:eastAsia="es-ES"/>
              </w:rPr>
            </w:pPr>
            <w:r>
              <w:rPr>
                <w:rFonts w:ascii="Calibri" w:eastAsia="Times New Roman" w:hAnsi="Calibri" w:cs="Calibri"/>
                <w:b/>
                <w:bCs/>
                <w:color w:val="000000"/>
                <w:sz w:val="14"/>
                <w:szCs w:val="14"/>
                <w:lang w:eastAsia="es-ES"/>
              </w:rPr>
              <w:t>Scifinder</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2.982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2.847</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452</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8.456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1.284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2.021</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2.426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164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4.833</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25.465</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Serials Directory</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99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131</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981652" w:rsidP="00CD6EE0">
            <w:pPr>
              <w:spacing w:after="0"/>
              <w:jc w:val="center"/>
              <w:rPr>
                <w:rFonts w:ascii="Calibri" w:hAnsi="Calibri" w:cs="Calibri"/>
                <w:sz w:val="14"/>
                <w:szCs w:val="14"/>
              </w:rPr>
            </w:pPr>
            <w:r w:rsidRPr="003F3095">
              <w:rPr>
                <w:rFonts w:ascii="Calibri" w:hAnsi="Calibri" w:cs="Calibri"/>
                <w:sz w:val="14"/>
                <w:szCs w:val="14"/>
              </w:rPr>
              <w:t>241</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24.303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298</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808</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113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93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5.033</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981652" w:rsidP="00CD6EE0">
            <w:pPr>
              <w:spacing w:after="0"/>
              <w:jc w:val="center"/>
              <w:rPr>
                <w:rFonts w:ascii="Calibri" w:hAnsi="Calibri" w:cs="Calibri"/>
                <w:b/>
                <w:bCs/>
                <w:sz w:val="14"/>
                <w:szCs w:val="14"/>
              </w:rPr>
            </w:pPr>
            <w:r w:rsidRPr="003F3095">
              <w:rPr>
                <w:rFonts w:ascii="Calibri" w:hAnsi="Calibri" w:cs="Calibri"/>
                <w:b/>
                <w:bCs/>
                <w:sz w:val="14"/>
                <w:szCs w:val="14"/>
              </w:rPr>
              <w:t>31.166</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SpringerLink</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15.333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19.026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18.861</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83.912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5.951</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13.806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29.013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441</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4.778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55.456</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246.577</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Teacher Reference Centre</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119</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121</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0</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28.380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346</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865</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120</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54</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95</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6.832</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36.932</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hideMark/>
          </w:tcPr>
          <w:p w:rsidR="00CD6EE0" w:rsidRDefault="00CD6EE0" w:rsidP="00CD6EE0">
            <w:pPr>
              <w:spacing w:after="0" w:line="240" w:lineRule="auto"/>
              <w:rPr>
                <w:rFonts w:ascii="Calibri" w:eastAsia="Times New Roman" w:hAnsi="Calibri" w:cs="Calibri"/>
                <w:b/>
                <w:bCs/>
                <w:color w:val="000000"/>
                <w:sz w:val="14"/>
                <w:szCs w:val="14"/>
                <w:lang w:eastAsia="es-ES"/>
              </w:rPr>
            </w:pPr>
            <w:r>
              <w:rPr>
                <w:rFonts w:ascii="Calibri" w:eastAsia="Times New Roman" w:hAnsi="Calibri" w:cs="Calibri"/>
                <w:b/>
                <w:bCs/>
                <w:color w:val="000000"/>
                <w:sz w:val="14"/>
                <w:szCs w:val="14"/>
                <w:lang w:eastAsia="es-ES"/>
              </w:rPr>
              <w:t>Tirant on Line</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3.969</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3.262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3.066</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3.223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1.533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2.758</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5.516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17</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15.590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5.186</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44.120</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49.111</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-4.991</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-10,16</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hideMark/>
          </w:tcPr>
          <w:p w:rsidR="00CD6EE0" w:rsidRDefault="00CD6EE0" w:rsidP="00CD6EE0">
            <w:pPr>
              <w:spacing w:after="0" w:line="240" w:lineRule="auto"/>
              <w:rPr>
                <w:rFonts w:ascii="Calibri" w:eastAsia="Times New Roman" w:hAnsi="Calibri" w:cs="Calibri"/>
                <w:b/>
                <w:bCs/>
                <w:color w:val="000000"/>
                <w:sz w:val="14"/>
                <w:szCs w:val="14"/>
                <w:lang w:eastAsia="es-ES"/>
              </w:rPr>
            </w:pPr>
            <w:r>
              <w:rPr>
                <w:rFonts w:ascii="Calibri" w:eastAsia="Times New Roman" w:hAnsi="Calibri" w:cs="Calibri"/>
                <w:b/>
                <w:bCs/>
                <w:color w:val="000000"/>
                <w:sz w:val="14"/>
                <w:szCs w:val="14"/>
                <w:lang w:eastAsia="es-ES"/>
              </w:rPr>
              <w:t>Tirant on Line Asesores</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228</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168</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195</w:t>
            </w:r>
          </w:p>
        </w:tc>
        <w:tc>
          <w:tcPr>
            <w:tcW w:w="94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465</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275</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235</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764</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803</w:t>
            </w:r>
          </w:p>
        </w:tc>
        <w:tc>
          <w:tcPr>
            <w:tcW w:w="820" w:type="dxa"/>
            <w:tcBorders>
              <w:top w:val="nil"/>
              <w:left w:val="nil"/>
              <w:bottom w:val="single" w:sz="4" w:space="0" w:color="auto"/>
              <w:right w:val="single" w:sz="4" w:space="0" w:color="auto"/>
            </w:tcBorders>
            <w:shd w:val="clear" w:color="auto" w:fill="FFFFFF"/>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827</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3.967</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4.287</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-320</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-7,46</w:t>
            </w:r>
          </w:p>
        </w:tc>
      </w:tr>
      <w:tr w:rsidR="00CD6EE0" w:rsidTr="00CD6EE0">
        <w:trPr>
          <w:trHeight w:hRule="exact" w:val="198"/>
        </w:trPr>
        <w:tc>
          <w:tcPr>
            <w:tcW w:w="3020" w:type="dxa"/>
            <w:tcBorders>
              <w:top w:val="nil"/>
              <w:left w:val="single" w:sz="4" w:space="0" w:color="auto"/>
              <w:bottom w:val="single" w:sz="4" w:space="0" w:color="auto"/>
              <w:right w:val="single" w:sz="4" w:space="0" w:color="auto"/>
            </w:tcBorders>
            <w:shd w:val="clear" w:color="auto" w:fill="C4D79B"/>
            <w:vAlign w:val="center"/>
          </w:tcPr>
          <w:p w:rsidR="00CD6EE0" w:rsidRPr="003C4381" w:rsidRDefault="00CD6EE0" w:rsidP="00CD6EE0">
            <w:pPr>
              <w:spacing w:after="0" w:line="240" w:lineRule="auto"/>
              <w:rPr>
                <w:rFonts w:ascii="Calibri" w:eastAsia="Times New Roman" w:hAnsi="Calibri" w:cs="Calibri"/>
                <w:b/>
                <w:bCs/>
                <w:sz w:val="14"/>
                <w:szCs w:val="14"/>
                <w:lang w:eastAsia="es-ES"/>
              </w:rPr>
            </w:pPr>
            <w:r w:rsidRPr="003C4381">
              <w:rPr>
                <w:rFonts w:ascii="Calibri" w:eastAsia="Times New Roman" w:hAnsi="Calibri" w:cs="Calibri"/>
                <w:b/>
                <w:bCs/>
                <w:sz w:val="14"/>
                <w:szCs w:val="14"/>
                <w:lang w:eastAsia="es-ES"/>
              </w:rPr>
              <w:t>Web of Science (WoS)</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11.756</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28.529</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43.872</w:t>
            </w:r>
          </w:p>
        </w:tc>
        <w:tc>
          <w:tcPr>
            <w:tcW w:w="94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113.224</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8.433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14.770</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21.793</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312</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6.627</w:t>
            </w:r>
          </w:p>
        </w:tc>
        <w:tc>
          <w:tcPr>
            <w:tcW w:w="82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43.510</w:t>
            </w:r>
          </w:p>
        </w:tc>
        <w:tc>
          <w:tcPr>
            <w:tcW w:w="1160" w:type="dxa"/>
            <w:tcBorders>
              <w:top w:val="nil"/>
              <w:left w:val="nil"/>
              <w:bottom w:val="single" w:sz="4" w:space="0" w:color="auto"/>
              <w:right w:val="single" w:sz="4" w:space="0" w:color="auto"/>
            </w:tcBorders>
            <w:shd w:val="clear" w:color="auto" w:fill="D8E4BC"/>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292.826</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 </w:t>
            </w:r>
          </w:p>
        </w:tc>
        <w:tc>
          <w:tcPr>
            <w:tcW w:w="9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c>
          <w:tcPr>
            <w:tcW w:w="740" w:type="dxa"/>
            <w:tcBorders>
              <w:top w:val="nil"/>
              <w:left w:val="nil"/>
              <w:bottom w:val="single" w:sz="4" w:space="0" w:color="auto"/>
              <w:right w:val="single" w:sz="4" w:space="0" w:color="auto"/>
            </w:tcBorders>
            <w:shd w:val="clear" w:color="auto" w:fill="D9D9D9"/>
            <w:noWrap/>
            <w:vAlign w:val="center"/>
          </w:tcPr>
          <w:p w:rsidR="00CD6EE0" w:rsidRPr="003F3095" w:rsidRDefault="00CD6EE0" w:rsidP="00CD6EE0">
            <w:pPr>
              <w:spacing w:after="0"/>
              <w:jc w:val="center"/>
              <w:rPr>
                <w:rFonts w:ascii="Calibri" w:hAnsi="Calibri" w:cs="Calibri"/>
                <w:sz w:val="14"/>
                <w:szCs w:val="14"/>
              </w:rPr>
            </w:pPr>
            <w:r w:rsidRPr="003F3095">
              <w:rPr>
                <w:rFonts w:ascii="Calibri" w:hAnsi="Calibri" w:cs="Calibri"/>
                <w:sz w:val="14"/>
                <w:szCs w:val="14"/>
              </w:rPr>
              <w:t> </w:t>
            </w:r>
          </w:p>
        </w:tc>
      </w:tr>
      <w:tr w:rsidR="00CD6EE0" w:rsidTr="00CD6EE0">
        <w:trPr>
          <w:trHeight w:hRule="exact" w:val="361"/>
        </w:trPr>
        <w:tc>
          <w:tcPr>
            <w:tcW w:w="3020" w:type="dxa"/>
            <w:tcBorders>
              <w:top w:val="nil"/>
              <w:left w:val="single" w:sz="4" w:space="0" w:color="auto"/>
              <w:bottom w:val="single" w:sz="4" w:space="0" w:color="auto"/>
              <w:right w:val="single" w:sz="4" w:space="0" w:color="auto"/>
            </w:tcBorders>
            <w:shd w:val="clear" w:color="auto" w:fill="C4D79B"/>
            <w:vAlign w:val="center"/>
            <w:hideMark/>
          </w:tcPr>
          <w:p w:rsidR="00CD6EE0" w:rsidRDefault="00CD6EE0" w:rsidP="00CD6EE0">
            <w:pPr>
              <w:spacing w:after="0" w:line="240" w:lineRule="auto"/>
              <w:rPr>
                <w:rFonts w:ascii="Calibri" w:eastAsia="Times New Roman" w:hAnsi="Calibri" w:cs="Calibri"/>
                <w:b/>
                <w:bCs/>
                <w:color w:val="000000"/>
                <w:sz w:val="14"/>
                <w:szCs w:val="14"/>
                <w:lang w:eastAsia="es-ES"/>
              </w:rPr>
            </w:pPr>
            <w:r>
              <w:rPr>
                <w:rFonts w:ascii="Calibri" w:eastAsia="Times New Roman" w:hAnsi="Calibri" w:cs="Calibri"/>
                <w:b/>
                <w:bCs/>
                <w:color w:val="000000"/>
                <w:sz w:val="14"/>
                <w:szCs w:val="14"/>
                <w:lang w:eastAsia="es-ES"/>
              </w:rPr>
              <w:t>TOTAL</w:t>
            </w:r>
          </w:p>
        </w:tc>
        <w:tc>
          <w:tcPr>
            <w:tcW w:w="820" w:type="dxa"/>
            <w:tcBorders>
              <w:top w:val="nil"/>
              <w:left w:val="nil"/>
              <w:bottom w:val="single" w:sz="4" w:space="0" w:color="auto"/>
              <w:right w:val="nil"/>
            </w:tcBorders>
            <w:shd w:val="clear" w:color="auto" w:fill="C4D79B"/>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123.464</w:t>
            </w:r>
          </w:p>
        </w:tc>
        <w:tc>
          <w:tcPr>
            <w:tcW w:w="820" w:type="dxa"/>
            <w:tcBorders>
              <w:top w:val="nil"/>
              <w:left w:val="single" w:sz="4" w:space="0" w:color="auto"/>
              <w:bottom w:val="single" w:sz="4" w:space="0" w:color="auto"/>
              <w:right w:val="nil"/>
            </w:tcBorders>
            <w:shd w:val="clear" w:color="auto" w:fill="C4D79B"/>
            <w:noWrap/>
            <w:vAlign w:val="center"/>
          </w:tcPr>
          <w:p w:rsidR="00CD6EE0" w:rsidRPr="003F3095" w:rsidRDefault="00FD6F5E" w:rsidP="00CD6EE0">
            <w:pPr>
              <w:spacing w:after="0"/>
              <w:jc w:val="center"/>
              <w:rPr>
                <w:rFonts w:ascii="Calibri" w:hAnsi="Calibri" w:cs="Calibri"/>
                <w:b/>
                <w:bCs/>
                <w:sz w:val="14"/>
                <w:szCs w:val="14"/>
              </w:rPr>
            </w:pPr>
            <w:r w:rsidRPr="003F3095">
              <w:rPr>
                <w:rFonts w:ascii="Calibri" w:hAnsi="Calibri" w:cs="Calibri"/>
                <w:b/>
                <w:bCs/>
                <w:sz w:val="14"/>
                <w:szCs w:val="14"/>
              </w:rPr>
              <w:t>147.234</w:t>
            </w:r>
          </w:p>
        </w:tc>
        <w:tc>
          <w:tcPr>
            <w:tcW w:w="820" w:type="dxa"/>
            <w:tcBorders>
              <w:top w:val="nil"/>
              <w:left w:val="single" w:sz="4" w:space="0" w:color="auto"/>
              <w:bottom w:val="single" w:sz="4" w:space="0" w:color="auto"/>
              <w:right w:val="nil"/>
            </w:tcBorders>
            <w:shd w:val="clear" w:color="auto" w:fill="C4D79B"/>
            <w:noWrap/>
            <w:vAlign w:val="center"/>
          </w:tcPr>
          <w:p w:rsidR="00CD6EE0" w:rsidRPr="003F3095" w:rsidRDefault="00FD6F5E" w:rsidP="00CD6EE0">
            <w:pPr>
              <w:spacing w:after="0"/>
              <w:jc w:val="center"/>
              <w:rPr>
                <w:rFonts w:ascii="Calibri" w:hAnsi="Calibri" w:cs="Calibri"/>
                <w:b/>
                <w:bCs/>
                <w:sz w:val="14"/>
                <w:szCs w:val="14"/>
              </w:rPr>
            </w:pPr>
            <w:r w:rsidRPr="003F3095">
              <w:rPr>
                <w:rFonts w:ascii="Calibri" w:hAnsi="Calibri" w:cs="Calibri"/>
                <w:b/>
                <w:bCs/>
                <w:sz w:val="14"/>
                <w:szCs w:val="14"/>
              </w:rPr>
              <w:t>147.521</w:t>
            </w:r>
          </w:p>
        </w:tc>
        <w:tc>
          <w:tcPr>
            <w:tcW w:w="940" w:type="dxa"/>
            <w:tcBorders>
              <w:top w:val="nil"/>
              <w:left w:val="single" w:sz="4" w:space="0" w:color="auto"/>
              <w:bottom w:val="single" w:sz="4" w:space="0" w:color="auto"/>
              <w:right w:val="nil"/>
            </w:tcBorders>
            <w:shd w:val="clear" w:color="auto" w:fill="C4D79B"/>
            <w:noWrap/>
            <w:vAlign w:val="center"/>
          </w:tcPr>
          <w:p w:rsidR="00CD6EE0" w:rsidRPr="003F3095" w:rsidRDefault="00FD6F5E" w:rsidP="00CD6EE0">
            <w:pPr>
              <w:spacing w:after="0"/>
              <w:jc w:val="center"/>
              <w:rPr>
                <w:rFonts w:ascii="Calibri" w:hAnsi="Calibri" w:cs="Calibri"/>
                <w:b/>
                <w:bCs/>
                <w:sz w:val="14"/>
                <w:szCs w:val="14"/>
              </w:rPr>
            </w:pPr>
            <w:r w:rsidRPr="003F3095">
              <w:rPr>
                <w:rFonts w:ascii="Calibri" w:hAnsi="Calibri" w:cs="Calibri"/>
                <w:b/>
                <w:bCs/>
                <w:sz w:val="14"/>
                <w:szCs w:val="14"/>
              </w:rPr>
              <w:t>778.719</w:t>
            </w:r>
          </w:p>
        </w:tc>
        <w:tc>
          <w:tcPr>
            <w:tcW w:w="820" w:type="dxa"/>
            <w:tcBorders>
              <w:top w:val="nil"/>
              <w:left w:val="single" w:sz="4" w:space="0" w:color="auto"/>
              <w:bottom w:val="single" w:sz="4" w:space="0" w:color="auto"/>
              <w:right w:val="nil"/>
            </w:tcBorders>
            <w:shd w:val="clear" w:color="auto" w:fill="C4D79B"/>
            <w:noWrap/>
            <w:vAlign w:val="center"/>
          </w:tcPr>
          <w:p w:rsidR="00CD6EE0" w:rsidRPr="003F3095" w:rsidRDefault="00981652" w:rsidP="00CD6EE0">
            <w:pPr>
              <w:spacing w:after="0"/>
              <w:jc w:val="center"/>
              <w:rPr>
                <w:rFonts w:ascii="Calibri" w:hAnsi="Calibri" w:cs="Calibri"/>
                <w:b/>
                <w:bCs/>
                <w:sz w:val="14"/>
                <w:szCs w:val="14"/>
              </w:rPr>
            </w:pPr>
            <w:r w:rsidRPr="003F3095">
              <w:rPr>
                <w:rFonts w:ascii="Calibri" w:hAnsi="Calibri" w:cs="Calibri"/>
                <w:b/>
                <w:bCs/>
                <w:sz w:val="14"/>
                <w:szCs w:val="14"/>
              </w:rPr>
              <w:t>58.941</w:t>
            </w:r>
          </w:p>
        </w:tc>
        <w:tc>
          <w:tcPr>
            <w:tcW w:w="820" w:type="dxa"/>
            <w:tcBorders>
              <w:top w:val="nil"/>
              <w:left w:val="single" w:sz="4" w:space="0" w:color="auto"/>
              <w:bottom w:val="single" w:sz="4" w:space="0" w:color="auto"/>
              <w:right w:val="nil"/>
            </w:tcBorders>
            <w:shd w:val="clear" w:color="auto" w:fill="C4D79B"/>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130.684</w:t>
            </w:r>
          </w:p>
        </w:tc>
        <w:tc>
          <w:tcPr>
            <w:tcW w:w="820" w:type="dxa"/>
            <w:tcBorders>
              <w:top w:val="nil"/>
              <w:left w:val="single" w:sz="4" w:space="0" w:color="auto"/>
              <w:bottom w:val="single" w:sz="4" w:space="0" w:color="auto"/>
              <w:right w:val="nil"/>
            </w:tcBorders>
            <w:shd w:val="clear" w:color="auto" w:fill="C4D79B"/>
            <w:noWrap/>
            <w:vAlign w:val="center"/>
          </w:tcPr>
          <w:p w:rsidR="00CD6EE0" w:rsidRPr="003F3095" w:rsidRDefault="00981652" w:rsidP="00CD6EE0">
            <w:pPr>
              <w:spacing w:after="0"/>
              <w:jc w:val="center"/>
              <w:rPr>
                <w:rFonts w:ascii="Calibri" w:hAnsi="Calibri" w:cs="Calibri"/>
                <w:b/>
                <w:bCs/>
                <w:sz w:val="14"/>
                <w:szCs w:val="14"/>
              </w:rPr>
            </w:pPr>
            <w:r w:rsidRPr="003F3095">
              <w:rPr>
                <w:rFonts w:ascii="Calibri" w:hAnsi="Calibri" w:cs="Calibri"/>
                <w:b/>
                <w:bCs/>
                <w:sz w:val="14"/>
                <w:szCs w:val="14"/>
              </w:rPr>
              <w:t>770.406</w:t>
            </w:r>
          </w:p>
        </w:tc>
        <w:tc>
          <w:tcPr>
            <w:tcW w:w="820" w:type="dxa"/>
            <w:tcBorders>
              <w:top w:val="nil"/>
              <w:left w:val="single" w:sz="4" w:space="0" w:color="auto"/>
              <w:bottom w:val="single" w:sz="4" w:space="0" w:color="auto"/>
              <w:right w:val="nil"/>
            </w:tcBorders>
            <w:shd w:val="clear" w:color="auto" w:fill="C4D79B"/>
            <w:noWrap/>
            <w:vAlign w:val="center"/>
          </w:tcPr>
          <w:p w:rsidR="00CD6EE0" w:rsidRPr="003F3095" w:rsidRDefault="00981652" w:rsidP="00CD6EE0">
            <w:pPr>
              <w:spacing w:after="0"/>
              <w:jc w:val="center"/>
              <w:rPr>
                <w:rFonts w:ascii="Calibri" w:hAnsi="Calibri" w:cs="Calibri"/>
                <w:b/>
                <w:bCs/>
                <w:sz w:val="14"/>
                <w:szCs w:val="14"/>
              </w:rPr>
            </w:pPr>
            <w:r w:rsidRPr="003F3095">
              <w:rPr>
                <w:rFonts w:ascii="Calibri" w:hAnsi="Calibri" w:cs="Calibri"/>
                <w:b/>
                <w:bCs/>
                <w:sz w:val="14"/>
                <w:szCs w:val="14"/>
              </w:rPr>
              <w:t>3.552</w:t>
            </w:r>
          </w:p>
        </w:tc>
        <w:tc>
          <w:tcPr>
            <w:tcW w:w="820" w:type="dxa"/>
            <w:tcBorders>
              <w:top w:val="nil"/>
              <w:left w:val="single" w:sz="4" w:space="0" w:color="auto"/>
              <w:bottom w:val="single" w:sz="4" w:space="0" w:color="auto"/>
              <w:right w:val="nil"/>
            </w:tcBorders>
            <w:shd w:val="clear" w:color="auto" w:fill="C4D79B"/>
            <w:noWrap/>
            <w:vAlign w:val="center"/>
          </w:tcPr>
          <w:p w:rsidR="00CD6EE0" w:rsidRPr="003F3095" w:rsidRDefault="00CA1DAC" w:rsidP="00CD6EE0">
            <w:pPr>
              <w:spacing w:after="0"/>
              <w:jc w:val="center"/>
              <w:rPr>
                <w:rFonts w:ascii="Calibri" w:hAnsi="Calibri" w:cs="Calibri"/>
                <w:b/>
                <w:bCs/>
                <w:sz w:val="14"/>
                <w:szCs w:val="14"/>
              </w:rPr>
            </w:pPr>
            <w:r w:rsidRPr="003F3095">
              <w:rPr>
                <w:rFonts w:ascii="Calibri" w:hAnsi="Calibri" w:cs="Calibri"/>
                <w:b/>
                <w:bCs/>
                <w:sz w:val="14"/>
                <w:szCs w:val="14"/>
              </w:rPr>
              <w:t>160.398</w:t>
            </w:r>
          </w:p>
        </w:tc>
        <w:tc>
          <w:tcPr>
            <w:tcW w:w="820" w:type="dxa"/>
            <w:tcBorders>
              <w:top w:val="nil"/>
              <w:left w:val="single" w:sz="4" w:space="0" w:color="auto"/>
              <w:bottom w:val="single" w:sz="4" w:space="0" w:color="auto"/>
              <w:right w:val="nil"/>
            </w:tcBorders>
            <w:shd w:val="clear" w:color="auto" w:fill="C4D79B"/>
            <w:noWrap/>
            <w:vAlign w:val="center"/>
          </w:tcPr>
          <w:p w:rsidR="00CD6EE0" w:rsidRPr="003F3095" w:rsidRDefault="00981652" w:rsidP="00CD6EE0">
            <w:pPr>
              <w:spacing w:after="0"/>
              <w:jc w:val="center"/>
              <w:rPr>
                <w:rFonts w:ascii="Calibri" w:hAnsi="Calibri" w:cs="Calibri"/>
                <w:b/>
                <w:bCs/>
                <w:sz w:val="14"/>
                <w:szCs w:val="14"/>
              </w:rPr>
            </w:pPr>
            <w:r w:rsidRPr="003F3095">
              <w:rPr>
                <w:rFonts w:ascii="Calibri" w:hAnsi="Calibri" w:cs="Calibri"/>
                <w:b/>
                <w:bCs/>
                <w:sz w:val="14"/>
                <w:szCs w:val="14"/>
              </w:rPr>
              <w:t>415.992</w:t>
            </w:r>
          </w:p>
        </w:tc>
        <w:tc>
          <w:tcPr>
            <w:tcW w:w="1160" w:type="dxa"/>
            <w:tcBorders>
              <w:top w:val="nil"/>
              <w:left w:val="single" w:sz="4" w:space="0" w:color="auto"/>
              <w:bottom w:val="single" w:sz="4" w:space="0" w:color="auto"/>
              <w:right w:val="nil"/>
            </w:tcBorders>
            <w:shd w:val="clear" w:color="auto" w:fill="C4D79B"/>
            <w:noWrap/>
            <w:vAlign w:val="center"/>
          </w:tcPr>
          <w:p w:rsidR="00CD6EE0" w:rsidRPr="003F3095" w:rsidRDefault="00CA1DAC" w:rsidP="00CD6EE0">
            <w:pPr>
              <w:spacing w:after="0"/>
              <w:jc w:val="center"/>
              <w:rPr>
                <w:rFonts w:ascii="Calibri" w:hAnsi="Calibri" w:cs="Calibri"/>
                <w:b/>
                <w:bCs/>
                <w:sz w:val="14"/>
                <w:szCs w:val="14"/>
              </w:rPr>
            </w:pPr>
            <w:r w:rsidRPr="003F3095">
              <w:rPr>
                <w:rFonts w:ascii="Calibri" w:hAnsi="Calibri" w:cs="Calibri"/>
                <w:b/>
                <w:bCs/>
                <w:sz w:val="14"/>
                <w:szCs w:val="14"/>
              </w:rPr>
              <w:t>2.716.780</w:t>
            </w:r>
          </w:p>
        </w:tc>
        <w:tc>
          <w:tcPr>
            <w:tcW w:w="1160" w:type="dxa"/>
            <w:tcBorders>
              <w:top w:val="nil"/>
              <w:left w:val="single" w:sz="4" w:space="0" w:color="auto"/>
              <w:bottom w:val="single" w:sz="4" w:space="0" w:color="auto"/>
              <w:right w:val="nil"/>
            </w:tcBorders>
            <w:shd w:val="clear" w:color="auto" w:fill="C4D79B"/>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139.971</w:t>
            </w:r>
          </w:p>
        </w:tc>
        <w:tc>
          <w:tcPr>
            <w:tcW w:w="940" w:type="dxa"/>
            <w:tcBorders>
              <w:top w:val="nil"/>
              <w:left w:val="single" w:sz="4" w:space="0" w:color="auto"/>
              <w:bottom w:val="single" w:sz="4" w:space="0" w:color="auto"/>
              <w:right w:val="single" w:sz="4" w:space="0" w:color="auto"/>
            </w:tcBorders>
            <w:shd w:val="clear" w:color="auto" w:fill="C4D79B"/>
            <w:noWrap/>
            <w:vAlign w:val="center"/>
          </w:tcPr>
          <w:p w:rsidR="00CD6EE0" w:rsidRPr="003F3095" w:rsidRDefault="00CD6EE0" w:rsidP="00CD6EE0">
            <w:pPr>
              <w:spacing w:after="0"/>
              <w:jc w:val="center"/>
              <w:rPr>
                <w:rFonts w:ascii="Calibri" w:hAnsi="Calibri" w:cs="Calibri"/>
                <w:b/>
                <w:bCs/>
                <w:sz w:val="14"/>
                <w:szCs w:val="14"/>
              </w:rPr>
            </w:pPr>
            <w:r w:rsidRPr="003F3095">
              <w:rPr>
                <w:rFonts w:ascii="Calibri" w:hAnsi="Calibri" w:cs="Calibri"/>
                <w:b/>
                <w:bCs/>
                <w:sz w:val="14"/>
                <w:szCs w:val="14"/>
              </w:rPr>
              <w:t>2.5</w:t>
            </w:r>
            <w:r w:rsidR="00CA1DAC" w:rsidRPr="003F3095">
              <w:rPr>
                <w:rFonts w:ascii="Calibri" w:hAnsi="Calibri" w:cs="Calibri"/>
                <w:b/>
                <w:bCs/>
                <w:sz w:val="14"/>
                <w:szCs w:val="14"/>
              </w:rPr>
              <w:t>76.809</w:t>
            </w:r>
          </w:p>
        </w:tc>
        <w:tc>
          <w:tcPr>
            <w:tcW w:w="740" w:type="dxa"/>
            <w:tcBorders>
              <w:top w:val="nil"/>
              <w:left w:val="nil"/>
              <w:bottom w:val="single" w:sz="4" w:space="0" w:color="auto"/>
              <w:right w:val="single" w:sz="4" w:space="0" w:color="auto"/>
            </w:tcBorders>
            <w:shd w:val="clear" w:color="auto" w:fill="C4D79B"/>
            <w:noWrap/>
            <w:vAlign w:val="center"/>
          </w:tcPr>
          <w:p w:rsidR="00CD6EE0" w:rsidRPr="003F3095" w:rsidRDefault="00FD6F5E" w:rsidP="00CD6EE0">
            <w:pPr>
              <w:spacing w:after="0"/>
              <w:jc w:val="center"/>
              <w:rPr>
                <w:rFonts w:ascii="Calibri" w:hAnsi="Calibri" w:cs="Calibri"/>
                <w:b/>
                <w:bCs/>
                <w:sz w:val="14"/>
                <w:szCs w:val="14"/>
              </w:rPr>
            </w:pPr>
            <w:r w:rsidRPr="003F3095">
              <w:rPr>
                <w:rFonts w:ascii="Calibri" w:hAnsi="Calibri" w:cs="Calibri"/>
                <w:b/>
                <w:bCs/>
                <w:sz w:val="14"/>
                <w:szCs w:val="14"/>
              </w:rPr>
              <w:t>1.8</w:t>
            </w:r>
            <w:r w:rsidR="00CA1DAC" w:rsidRPr="003F3095">
              <w:rPr>
                <w:rFonts w:ascii="Calibri" w:hAnsi="Calibri" w:cs="Calibri"/>
                <w:b/>
                <w:bCs/>
                <w:sz w:val="14"/>
                <w:szCs w:val="14"/>
              </w:rPr>
              <w:t>40,96</w:t>
            </w:r>
          </w:p>
        </w:tc>
      </w:tr>
    </w:tbl>
    <w:p w:rsidR="00714D34" w:rsidRDefault="00714D34" w:rsidP="00FD126A">
      <w:pPr>
        <w:rPr>
          <w:sz w:val="8"/>
        </w:rPr>
      </w:pPr>
    </w:p>
    <w:p w:rsidR="00733340" w:rsidRDefault="00733340" w:rsidP="00FD126A">
      <w:pPr>
        <w:rPr>
          <w:b/>
        </w:rPr>
      </w:pPr>
    </w:p>
    <w:p w:rsidR="00714D34" w:rsidRDefault="00714D34" w:rsidP="00FD126A">
      <w:pPr>
        <w:rPr>
          <w:b/>
        </w:rPr>
        <w:sectPr w:rsidR="00714D34" w:rsidSect="00D51CA9">
          <w:pgSz w:w="16838" w:h="11906" w:orient="landscape"/>
          <w:pgMar w:top="510" w:right="720" w:bottom="510" w:left="720" w:header="170" w:footer="170" w:gutter="0"/>
          <w:cols w:space="708"/>
          <w:docGrid w:linePitch="360"/>
        </w:sectPr>
      </w:pPr>
    </w:p>
    <w:p w:rsidR="00734098" w:rsidRPr="005B5E5D" w:rsidRDefault="0037286F" w:rsidP="00734098">
      <w:pPr>
        <w:rPr>
          <w:b/>
          <w:color w:val="FF0000"/>
        </w:rPr>
      </w:pPr>
      <w:r>
        <w:rPr>
          <w:b/>
        </w:rPr>
        <w:lastRenderedPageBreak/>
        <w:t>4.6</w:t>
      </w:r>
      <w:r w:rsidR="00734098">
        <w:rPr>
          <w:b/>
        </w:rPr>
        <w:t>. Uso óptimo de los recursos por universidad</w:t>
      </w:r>
    </w:p>
    <w:p w:rsidR="00AB6F4B" w:rsidRPr="004903DA" w:rsidRDefault="00734098" w:rsidP="0017452E">
      <w:pPr>
        <w:jc w:val="both"/>
      </w:pPr>
      <w:r w:rsidRPr="004903DA">
        <w:t xml:space="preserve">Los cuadros siguientes </w:t>
      </w:r>
      <w:r w:rsidR="00AB6F4B" w:rsidRPr="004903DA">
        <w:t>expresan las diferencias entre las medias de uso por usuario de cada universidad con respecto a cada recurso. El dato refleja la desviación de los resultados de cada universidad con respecto a la media del CBUA.</w:t>
      </w:r>
      <w:r w:rsidR="0017452E" w:rsidRPr="004903DA">
        <w:t xml:space="preserve"> La desviación está expresada en porcentajes de tal manera que si no ha</w:t>
      </w:r>
      <w:r w:rsidR="00D06B1C" w:rsidRPr="004903DA">
        <w:t>y desviación el porcentaje es</w:t>
      </w:r>
      <w:r w:rsidR="0017452E" w:rsidRPr="004903DA">
        <w:t xml:space="preserve"> 100.</w:t>
      </w:r>
    </w:p>
    <w:p w:rsidR="00734098" w:rsidRPr="00C632E1" w:rsidRDefault="00734098" w:rsidP="0017452E">
      <w:pPr>
        <w:jc w:val="both"/>
        <w:rPr>
          <w:sz w:val="18"/>
          <w:szCs w:val="18"/>
        </w:rPr>
      </w:pPr>
      <w:r w:rsidRPr="004903DA">
        <w:t xml:space="preserve">Las dos últimas columnas indican </w:t>
      </w:r>
      <w:r w:rsidR="003D67C8" w:rsidRPr="004903DA">
        <w:t xml:space="preserve">el número </w:t>
      </w:r>
      <w:r w:rsidRPr="004903DA">
        <w:t xml:space="preserve">de universidades </w:t>
      </w:r>
      <w:r w:rsidR="003D67C8" w:rsidRPr="004903DA">
        <w:t xml:space="preserve">que hacen un uso </w:t>
      </w:r>
      <w:r w:rsidR="0017452E" w:rsidRPr="004903DA">
        <w:t>“</w:t>
      </w:r>
      <w:r w:rsidRPr="004903DA">
        <w:t>óptimo</w:t>
      </w:r>
      <w:r w:rsidR="0017452E" w:rsidRPr="004903DA">
        <w:t>”</w:t>
      </w:r>
      <w:r w:rsidR="003D67C8" w:rsidRPr="004903DA">
        <w:t xml:space="preserve"> de cada recurso</w:t>
      </w:r>
      <w:r w:rsidR="0017452E" w:rsidRPr="004903DA">
        <w:t xml:space="preserve"> (</w:t>
      </w:r>
      <w:r w:rsidR="003D67C8" w:rsidRPr="004903DA">
        <w:t xml:space="preserve">las </w:t>
      </w:r>
      <w:r w:rsidR="0017452E" w:rsidRPr="004903DA">
        <w:t>que supera</w:t>
      </w:r>
      <w:r w:rsidR="003D67C8" w:rsidRPr="004903DA">
        <w:t>n</w:t>
      </w:r>
      <w:r w:rsidR="0017452E" w:rsidRPr="004903DA">
        <w:t xml:space="preserve"> el 80%)</w:t>
      </w:r>
      <w:r w:rsidR="003D67C8" w:rsidRPr="004903DA">
        <w:t xml:space="preserve"> o</w:t>
      </w:r>
      <w:r w:rsidRPr="004903DA">
        <w:t xml:space="preserve"> </w:t>
      </w:r>
      <w:r w:rsidR="0017452E" w:rsidRPr="004903DA">
        <w:t>“</w:t>
      </w:r>
      <w:r w:rsidRPr="004903DA">
        <w:t>deficiente</w:t>
      </w:r>
      <w:r w:rsidR="0017452E" w:rsidRPr="004903DA">
        <w:t>”</w:t>
      </w:r>
      <w:r w:rsidRPr="004903DA">
        <w:t xml:space="preserve"> </w:t>
      </w:r>
      <w:r w:rsidR="0017452E" w:rsidRPr="004903DA">
        <w:t>(</w:t>
      </w:r>
      <w:r w:rsidR="003D67C8" w:rsidRPr="004903DA">
        <w:t xml:space="preserve">las que no llegan al </w:t>
      </w:r>
      <w:r w:rsidR="0017452E" w:rsidRPr="004903DA">
        <w:t xml:space="preserve">50% y </w:t>
      </w:r>
      <w:r w:rsidR="00D06B1C" w:rsidRPr="004903DA">
        <w:t xml:space="preserve">cuyos resultados </w:t>
      </w:r>
      <w:r w:rsidR="003D67C8" w:rsidRPr="004903DA">
        <w:t xml:space="preserve">deben ser, </w:t>
      </w:r>
      <w:r w:rsidR="0017452E" w:rsidRPr="004903DA">
        <w:t>por tanto</w:t>
      </w:r>
      <w:r w:rsidR="003D67C8" w:rsidRPr="004903DA">
        <w:t>,</w:t>
      </w:r>
      <w:r w:rsidR="0017452E" w:rsidRPr="004903DA">
        <w:t xml:space="preserve"> objeto de estudio)</w:t>
      </w:r>
      <w:r w:rsidRPr="004903DA">
        <w:t>.</w:t>
      </w:r>
      <w:r w:rsidR="0017452E" w:rsidRPr="004903DA">
        <w:t xml:space="preserve"> </w:t>
      </w:r>
      <w:r w:rsidR="003D67C8" w:rsidRPr="004903DA">
        <w:t>Los valores entre el 50 y el 80% se consideran eficientes.</w:t>
      </w:r>
    </w:p>
    <w:tbl>
      <w:tblPr>
        <w:tblW w:w="9579" w:type="dxa"/>
        <w:jc w:val="center"/>
        <w:tblCellMar>
          <w:left w:w="70" w:type="dxa"/>
          <w:right w:w="70" w:type="dxa"/>
        </w:tblCellMar>
        <w:tblLook w:val="04A0" w:firstRow="1" w:lastRow="0" w:firstColumn="1" w:lastColumn="0" w:noHBand="0" w:noVBand="1"/>
      </w:tblPr>
      <w:tblGrid>
        <w:gridCol w:w="2139"/>
        <w:gridCol w:w="620"/>
        <w:gridCol w:w="620"/>
        <w:gridCol w:w="620"/>
        <w:gridCol w:w="620"/>
        <w:gridCol w:w="620"/>
        <w:gridCol w:w="620"/>
        <w:gridCol w:w="620"/>
        <w:gridCol w:w="620"/>
        <w:gridCol w:w="620"/>
        <w:gridCol w:w="620"/>
        <w:gridCol w:w="620"/>
        <w:gridCol w:w="620"/>
      </w:tblGrid>
      <w:tr w:rsidR="003A1155" w:rsidRPr="003A1155" w:rsidTr="003A1155">
        <w:trPr>
          <w:trHeight w:hRule="exact" w:val="227"/>
          <w:jc w:val="center"/>
        </w:trPr>
        <w:tc>
          <w:tcPr>
            <w:tcW w:w="2139" w:type="dxa"/>
            <w:tcBorders>
              <w:top w:val="single" w:sz="4" w:space="0" w:color="auto"/>
              <w:left w:val="single" w:sz="4" w:space="0" w:color="auto"/>
              <w:bottom w:val="single" w:sz="4" w:space="0" w:color="auto"/>
              <w:right w:val="single" w:sz="4" w:space="0" w:color="auto"/>
            </w:tcBorders>
            <w:shd w:val="clear" w:color="auto" w:fill="76933C"/>
            <w:noWrap/>
            <w:vAlign w:val="center"/>
            <w:hideMark/>
          </w:tcPr>
          <w:p w:rsidR="003A1155" w:rsidRPr="003A1155" w:rsidRDefault="003A1155" w:rsidP="003A1155">
            <w:pPr>
              <w:spacing w:after="0" w:line="240" w:lineRule="auto"/>
              <w:jc w:val="center"/>
              <w:rPr>
                <w:rFonts w:ascii="Calibri" w:eastAsia="Times New Roman" w:hAnsi="Calibri" w:cs="Calibri"/>
                <w:b/>
                <w:bCs/>
                <w:color w:val="000000"/>
                <w:sz w:val="14"/>
                <w:szCs w:val="14"/>
                <w:lang w:eastAsia="es-ES"/>
              </w:rPr>
            </w:pPr>
            <w:bookmarkStart w:id="13" w:name="_Hlk14137972"/>
            <w:r>
              <w:rPr>
                <w:rFonts w:ascii="Calibri" w:eastAsia="Times New Roman" w:hAnsi="Calibri" w:cs="Calibri"/>
                <w:b/>
                <w:bCs/>
                <w:color w:val="000000"/>
                <w:sz w:val="14"/>
                <w:szCs w:val="14"/>
                <w:lang w:eastAsia="es-ES"/>
              </w:rPr>
              <w:t>BÚSQUEDAS 2018</w:t>
            </w:r>
          </w:p>
        </w:tc>
        <w:tc>
          <w:tcPr>
            <w:tcW w:w="62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3A1155" w:rsidRPr="003A1155" w:rsidRDefault="003A1155" w:rsidP="003A1155">
            <w:pPr>
              <w:spacing w:after="0" w:line="240" w:lineRule="auto"/>
              <w:jc w:val="center"/>
              <w:rPr>
                <w:rFonts w:ascii="Calibri" w:eastAsia="Times New Roman" w:hAnsi="Calibri" w:cs="Calibri"/>
                <w:b/>
                <w:bCs/>
                <w:color w:val="000000"/>
                <w:sz w:val="14"/>
                <w:szCs w:val="14"/>
                <w:lang w:eastAsia="es-ES"/>
              </w:rPr>
            </w:pPr>
            <w:r w:rsidRPr="003A1155">
              <w:rPr>
                <w:rFonts w:ascii="Calibri" w:eastAsia="Times New Roman" w:hAnsi="Calibri" w:cs="Calibri"/>
                <w:b/>
                <w:bCs/>
                <w:color w:val="000000"/>
                <w:sz w:val="14"/>
                <w:szCs w:val="14"/>
                <w:lang w:eastAsia="es-ES"/>
              </w:rPr>
              <w:t>UAL</w:t>
            </w:r>
          </w:p>
        </w:tc>
        <w:tc>
          <w:tcPr>
            <w:tcW w:w="62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3A1155" w:rsidRPr="003A1155" w:rsidRDefault="003A1155" w:rsidP="003A1155">
            <w:pPr>
              <w:spacing w:after="0" w:line="240" w:lineRule="auto"/>
              <w:jc w:val="center"/>
              <w:rPr>
                <w:rFonts w:ascii="Calibri" w:eastAsia="Times New Roman" w:hAnsi="Calibri" w:cs="Calibri"/>
                <w:b/>
                <w:bCs/>
                <w:color w:val="000000"/>
                <w:sz w:val="14"/>
                <w:szCs w:val="14"/>
                <w:lang w:eastAsia="es-ES"/>
              </w:rPr>
            </w:pPr>
            <w:r w:rsidRPr="003A1155">
              <w:rPr>
                <w:rFonts w:ascii="Calibri" w:eastAsia="Times New Roman" w:hAnsi="Calibri" w:cs="Calibri"/>
                <w:b/>
                <w:bCs/>
                <w:color w:val="000000"/>
                <w:sz w:val="14"/>
                <w:szCs w:val="14"/>
                <w:lang w:eastAsia="es-ES"/>
              </w:rPr>
              <w:t>UCA</w:t>
            </w:r>
          </w:p>
        </w:tc>
        <w:tc>
          <w:tcPr>
            <w:tcW w:w="620" w:type="dxa"/>
            <w:tcBorders>
              <w:top w:val="single" w:sz="4" w:space="0" w:color="auto"/>
              <w:left w:val="nil"/>
              <w:bottom w:val="single" w:sz="4" w:space="0" w:color="auto"/>
              <w:right w:val="single" w:sz="4" w:space="0" w:color="auto"/>
            </w:tcBorders>
            <w:shd w:val="clear" w:color="000000" w:fill="76933C"/>
            <w:noWrap/>
            <w:vAlign w:val="center"/>
            <w:hideMark/>
          </w:tcPr>
          <w:p w:rsidR="003A1155" w:rsidRPr="003A1155" w:rsidRDefault="003A1155" w:rsidP="003A1155">
            <w:pPr>
              <w:spacing w:after="0" w:line="240" w:lineRule="auto"/>
              <w:jc w:val="center"/>
              <w:rPr>
                <w:rFonts w:ascii="Calibri" w:eastAsia="Times New Roman" w:hAnsi="Calibri" w:cs="Calibri"/>
                <w:b/>
                <w:bCs/>
                <w:color w:val="000000"/>
                <w:sz w:val="14"/>
                <w:szCs w:val="14"/>
                <w:lang w:eastAsia="es-ES"/>
              </w:rPr>
            </w:pPr>
            <w:r w:rsidRPr="003A1155">
              <w:rPr>
                <w:rFonts w:ascii="Calibri" w:eastAsia="Times New Roman" w:hAnsi="Calibri" w:cs="Calibri"/>
                <w:b/>
                <w:bCs/>
                <w:color w:val="000000"/>
                <w:sz w:val="14"/>
                <w:szCs w:val="14"/>
                <w:lang w:eastAsia="es-ES"/>
              </w:rPr>
              <w:t>UCO</w:t>
            </w:r>
          </w:p>
        </w:tc>
        <w:tc>
          <w:tcPr>
            <w:tcW w:w="620" w:type="dxa"/>
            <w:tcBorders>
              <w:top w:val="single" w:sz="4" w:space="0" w:color="auto"/>
              <w:left w:val="nil"/>
              <w:bottom w:val="single" w:sz="4" w:space="0" w:color="auto"/>
              <w:right w:val="single" w:sz="4" w:space="0" w:color="auto"/>
            </w:tcBorders>
            <w:shd w:val="clear" w:color="000000" w:fill="76933C"/>
            <w:noWrap/>
            <w:vAlign w:val="center"/>
            <w:hideMark/>
          </w:tcPr>
          <w:p w:rsidR="003A1155" w:rsidRPr="003A1155" w:rsidRDefault="003A1155" w:rsidP="003A1155">
            <w:pPr>
              <w:spacing w:after="0" w:line="240" w:lineRule="auto"/>
              <w:jc w:val="center"/>
              <w:rPr>
                <w:rFonts w:ascii="Calibri" w:eastAsia="Times New Roman" w:hAnsi="Calibri" w:cs="Calibri"/>
                <w:b/>
                <w:bCs/>
                <w:color w:val="000000"/>
                <w:sz w:val="14"/>
                <w:szCs w:val="14"/>
                <w:lang w:eastAsia="es-ES"/>
              </w:rPr>
            </w:pPr>
            <w:r w:rsidRPr="003A1155">
              <w:rPr>
                <w:rFonts w:ascii="Calibri" w:eastAsia="Times New Roman" w:hAnsi="Calibri" w:cs="Calibri"/>
                <w:b/>
                <w:bCs/>
                <w:color w:val="000000"/>
                <w:sz w:val="14"/>
                <w:szCs w:val="14"/>
                <w:lang w:eastAsia="es-ES"/>
              </w:rPr>
              <w:t>UGR</w:t>
            </w:r>
          </w:p>
        </w:tc>
        <w:tc>
          <w:tcPr>
            <w:tcW w:w="620" w:type="dxa"/>
            <w:tcBorders>
              <w:top w:val="single" w:sz="4" w:space="0" w:color="auto"/>
              <w:left w:val="nil"/>
              <w:bottom w:val="single" w:sz="4" w:space="0" w:color="auto"/>
              <w:right w:val="single" w:sz="4" w:space="0" w:color="auto"/>
            </w:tcBorders>
            <w:shd w:val="clear" w:color="000000" w:fill="76933C"/>
            <w:noWrap/>
            <w:vAlign w:val="center"/>
            <w:hideMark/>
          </w:tcPr>
          <w:p w:rsidR="003A1155" w:rsidRPr="003A1155" w:rsidRDefault="003A1155" w:rsidP="003A1155">
            <w:pPr>
              <w:spacing w:after="0" w:line="240" w:lineRule="auto"/>
              <w:jc w:val="center"/>
              <w:rPr>
                <w:rFonts w:ascii="Calibri" w:eastAsia="Times New Roman" w:hAnsi="Calibri" w:cs="Calibri"/>
                <w:b/>
                <w:bCs/>
                <w:color w:val="000000"/>
                <w:sz w:val="14"/>
                <w:szCs w:val="14"/>
                <w:lang w:eastAsia="es-ES"/>
              </w:rPr>
            </w:pPr>
            <w:r w:rsidRPr="003A1155">
              <w:rPr>
                <w:rFonts w:ascii="Calibri" w:eastAsia="Times New Roman" w:hAnsi="Calibri" w:cs="Calibri"/>
                <w:b/>
                <w:bCs/>
                <w:color w:val="000000"/>
                <w:sz w:val="14"/>
                <w:szCs w:val="14"/>
                <w:lang w:eastAsia="es-ES"/>
              </w:rPr>
              <w:t>UHU</w:t>
            </w:r>
          </w:p>
        </w:tc>
        <w:tc>
          <w:tcPr>
            <w:tcW w:w="620" w:type="dxa"/>
            <w:tcBorders>
              <w:top w:val="single" w:sz="4" w:space="0" w:color="auto"/>
              <w:left w:val="nil"/>
              <w:bottom w:val="single" w:sz="4" w:space="0" w:color="auto"/>
              <w:right w:val="single" w:sz="4" w:space="0" w:color="auto"/>
            </w:tcBorders>
            <w:shd w:val="clear" w:color="000000" w:fill="76933C"/>
            <w:noWrap/>
            <w:vAlign w:val="center"/>
            <w:hideMark/>
          </w:tcPr>
          <w:p w:rsidR="003A1155" w:rsidRPr="003A1155" w:rsidRDefault="003A1155" w:rsidP="003A1155">
            <w:pPr>
              <w:spacing w:after="0" w:line="240" w:lineRule="auto"/>
              <w:jc w:val="center"/>
              <w:rPr>
                <w:rFonts w:ascii="Calibri" w:eastAsia="Times New Roman" w:hAnsi="Calibri" w:cs="Calibri"/>
                <w:b/>
                <w:bCs/>
                <w:color w:val="000000"/>
                <w:sz w:val="14"/>
                <w:szCs w:val="14"/>
                <w:lang w:eastAsia="es-ES"/>
              </w:rPr>
            </w:pPr>
            <w:r w:rsidRPr="003A1155">
              <w:rPr>
                <w:rFonts w:ascii="Calibri" w:eastAsia="Times New Roman" w:hAnsi="Calibri" w:cs="Calibri"/>
                <w:b/>
                <w:bCs/>
                <w:color w:val="000000"/>
                <w:sz w:val="14"/>
                <w:szCs w:val="14"/>
                <w:lang w:eastAsia="es-ES"/>
              </w:rPr>
              <w:t>UJA</w:t>
            </w:r>
          </w:p>
        </w:tc>
        <w:tc>
          <w:tcPr>
            <w:tcW w:w="620" w:type="dxa"/>
            <w:tcBorders>
              <w:top w:val="single" w:sz="4" w:space="0" w:color="auto"/>
              <w:left w:val="nil"/>
              <w:bottom w:val="single" w:sz="4" w:space="0" w:color="auto"/>
              <w:right w:val="single" w:sz="4" w:space="0" w:color="auto"/>
            </w:tcBorders>
            <w:shd w:val="clear" w:color="000000" w:fill="76933C"/>
            <w:noWrap/>
            <w:vAlign w:val="center"/>
            <w:hideMark/>
          </w:tcPr>
          <w:p w:rsidR="003A1155" w:rsidRPr="003A1155" w:rsidRDefault="003A1155" w:rsidP="003A1155">
            <w:pPr>
              <w:spacing w:after="0" w:line="240" w:lineRule="auto"/>
              <w:jc w:val="center"/>
              <w:rPr>
                <w:rFonts w:ascii="Calibri" w:eastAsia="Times New Roman" w:hAnsi="Calibri" w:cs="Calibri"/>
                <w:b/>
                <w:bCs/>
                <w:color w:val="000000"/>
                <w:sz w:val="14"/>
                <w:szCs w:val="14"/>
                <w:lang w:eastAsia="es-ES"/>
              </w:rPr>
            </w:pPr>
            <w:r w:rsidRPr="003A1155">
              <w:rPr>
                <w:rFonts w:ascii="Calibri" w:eastAsia="Times New Roman" w:hAnsi="Calibri" w:cs="Calibri"/>
                <w:b/>
                <w:bCs/>
                <w:color w:val="000000"/>
                <w:sz w:val="14"/>
                <w:szCs w:val="14"/>
                <w:lang w:eastAsia="es-ES"/>
              </w:rPr>
              <w:t>UMA</w:t>
            </w:r>
          </w:p>
        </w:tc>
        <w:tc>
          <w:tcPr>
            <w:tcW w:w="620" w:type="dxa"/>
            <w:tcBorders>
              <w:top w:val="single" w:sz="4" w:space="0" w:color="auto"/>
              <w:left w:val="nil"/>
              <w:bottom w:val="single" w:sz="4" w:space="0" w:color="auto"/>
              <w:right w:val="single" w:sz="4" w:space="0" w:color="auto"/>
            </w:tcBorders>
            <w:shd w:val="clear" w:color="000000" w:fill="76933C"/>
            <w:noWrap/>
            <w:vAlign w:val="center"/>
            <w:hideMark/>
          </w:tcPr>
          <w:p w:rsidR="003A1155" w:rsidRPr="003A1155" w:rsidRDefault="003A1155" w:rsidP="003A1155">
            <w:pPr>
              <w:spacing w:after="0" w:line="240" w:lineRule="auto"/>
              <w:jc w:val="center"/>
              <w:rPr>
                <w:rFonts w:ascii="Calibri" w:eastAsia="Times New Roman" w:hAnsi="Calibri" w:cs="Calibri"/>
                <w:b/>
                <w:bCs/>
                <w:color w:val="000000"/>
                <w:sz w:val="14"/>
                <w:szCs w:val="14"/>
                <w:lang w:eastAsia="es-ES"/>
              </w:rPr>
            </w:pPr>
            <w:r w:rsidRPr="003A1155">
              <w:rPr>
                <w:rFonts w:ascii="Calibri" w:eastAsia="Times New Roman" w:hAnsi="Calibri" w:cs="Calibri"/>
                <w:b/>
                <w:bCs/>
                <w:color w:val="000000"/>
                <w:sz w:val="14"/>
                <w:szCs w:val="14"/>
                <w:lang w:eastAsia="es-ES"/>
              </w:rPr>
              <w:t>UNIA</w:t>
            </w:r>
          </w:p>
        </w:tc>
        <w:tc>
          <w:tcPr>
            <w:tcW w:w="620" w:type="dxa"/>
            <w:tcBorders>
              <w:top w:val="single" w:sz="4" w:space="0" w:color="auto"/>
              <w:left w:val="nil"/>
              <w:bottom w:val="single" w:sz="4" w:space="0" w:color="auto"/>
              <w:right w:val="single" w:sz="4" w:space="0" w:color="auto"/>
            </w:tcBorders>
            <w:shd w:val="clear" w:color="000000" w:fill="76933C"/>
            <w:noWrap/>
            <w:vAlign w:val="center"/>
            <w:hideMark/>
          </w:tcPr>
          <w:p w:rsidR="003A1155" w:rsidRPr="003A1155" w:rsidRDefault="003A1155" w:rsidP="003A1155">
            <w:pPr>
              <w:spacing w:after="0" w:line="240" w:lineRule="auto"/>
              <w:jc w:val="center"/>
              <w:rPr>
                <w:rFonts w:ascii="Calibri" w:eastAsia="Times New Roman" w:hAnsi="Calibri" w:cs="Calibri"/>
                <w:b/>
                <w:bCs/>
                <w:color w:val="000000"/>
                <w:sz w:val="14"/>
                <w:szCs w:val="14"/>
                <w:lang w:eastAsia="es-ES"/>
              </w:rPr>
            </w:pPr>
            <w:r w:rsidRPr="003A1155">
              <w:rPr>
                <w:rFonts w:ascii="Calibri" w:eastAsia="Times New Roman" w:hAnsi="Calibri" w:cs="Calibri"/>
                <w:b/>
                <w:bCs/>
                <w:color w:val="000000"/>
                <w:sz w:val="14"/>
                <w:szCs w:val="14"/>
                <w:lang w:eastAsia="es-ES"/>
              </w:rPr>
              <w:t>UPO</w:t>
            </w:r>
          </w:p>
        </w:tc>
        <w:tc>
          <w:tcPr>
            <w:tcW w:w="620" w:type="dxa"/>
            <w:tcBorders>
              <w:top w:val="single" w:sz="4" w:space="0" w:color="auto"/>
              <w:left w:val="nil"/>
              <w:bottom w:val="single" w:sz="4" w:space="0" w:color="auto"/>
              <w:right w:val="single" w:sz="4" w:space="0" w:color="auto"/>
            </w:tcBorders>
            <w:shd w:val="clear" w:color="000000" w:fill="76933C"/>
            <w:noWrap/>
            <w:vAlign w:val="center"/>
            <w:hideMark/>
          </w:tcPr>
          <w:p w:rsidR="003A1155" w:rsidRPr="003A1155" w:rsidRDefault="003A1155" w:rsidP="003A1155">
            <w:pPr>
              <w:spacing w:after="0" w:line="240" w:lineRule="auto"/>
              <w:jc w:val="center"/>
              <w:rPr>
                <w:rFonts w:ascii="Calibri" w:eastAsia="Times New Roman" w:hAnsi="Calibri" w:cs="Calibri"/>
                <w:b/>
                <w:bCs/>
                <w:color w:val="000000"/>
                <w:sz w:val="14"/>
                <w:szCs w:val="14"/>
                <w:lang w:eastAsia="es-ES"/>
              </w:rPr>
            </w:pPr>
            <w:r w:rsidRPr="003A1155">
              <w:rPr>
                <w:rFonts w:ascii="Calibri" w:eastAsia="Times New Roman" w:hAnsi="Calibri" w:cs="Calibri"/>
                <w:b/>
                <w:bCs/>
                <w:color w:val="000000"/>
                <w:sz w:val="14"/>
                <w:szCs w:val="14"/>
                <w:lang w:eastAsia="es-ES"/>
              </w:rPr>
              <w:t>US</w:t>
            </w:r>
          </w:p>
        </w:tc>
        <w:tc>
          <w:tcPr>
            <w:tcW w:w="620" w:type="dxa"/>
            <w:tcBorders>
              <w:top w:val="single" w:sz="4" w:space="0" w:color="auto"/>
              <w:left w:val="nil"/>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b/>
                <w:bCs/>
                <w:color w:val="000000"/>
                <w:sz w:val="14"/>
                <w:szCs w:val="14"/>
                <w:lang w:eastAsia="es-ES"/>
              </w:rPr>
            </w:pPr>
            <w:r w:rsidRPr="003A1155">
              <w:rPr>
                <w:rFonts w:ascii="Calibri" w:eastAsia="Times New Roman" w:hAnsi="Calibri" w:cs="Calibri"/>
                <w:b/>
                <w:bCs/>
                <w:color w:val="000000"/>
                <w:sz w:val="14"/>
                <w:szCs w:val="14"/>
                <w:lang w:eastAsia="es-ES"/>
              </w:rPr>
              <w:t>&gt;80%</w:t>
            </w:r>
          </w:p>
        </w:tc>
        <w:tc>
          <w:tcPr>
            <w:tcW w:w="620" w:type="dxa"/>
            <w:tcBorders>
              <w:top w:val="single" w:sz="4" w:space="0" w:color="auto"/>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b/>
                <w:bCs/>
                <w:color w:val="000000"/>
                <w:sz w:val="14"/>
                <w:szCs w:val="14"/>
                <w:lang w:eastAsia="es-ES"/>
              </w:rPr>
            </w:pPr>
            <w:r w:rsidRPr="003A1155">
              <w:rPr>
                <w:rFonts w:ascii="Calibri" w:eastAsia="Times New Roman" w:hAnsi="Calibri" w:cs="Calibri"/>
                <w:b/>
                <w:bCs/>
                <w:color w:val="000000"/>
                <w:sz w:val="14"/>
                <w:szCs w:val="14"/>
                <w:lang w:eastAsia="es-ES"/>
              </w:rPr>
              <w:t>&lt;50%</w:t>
            </w:r>
          </w:p>
        </w:tc>
      </w:tr>
      <w:bookmarkEnd w:id="13"/>
      <w:tr w:rsidR="003A1155" w:rsidRPr="003A1155" w:rsidTr="003A1155">
        <w:trPr>
          <w:trHeight w:hRule="exact" w:val="227"/>
          <w:jc w:val="center"/>
        </w:trPr>
        <w:tc>
          <w:tcPr>
            <w:tcW w:w="2139"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ABI/INFORM Collection</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67,85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82,08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99,80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218,42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32,93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108,77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41,38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37,08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134,42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47,84</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Acco</w:t>
            </w:r>
            <w:r>
              <w:rPr>
                <w:rFonts w:ascii="Calibri" w:eastAsia="Times New Roman" w:hAnsi="Calibri" w:cs="Calibri"/>
                <w:b/>
                <w:bCs/>
                <w:sz w:val="14"/>
                <w:szCs w:val="14"/>
                <w:lang w:eastAsia="es-ES"/>
              </w:rPr>
              <w:t>unting, Tax &amp; Banking Col.</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58,18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34,92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109,09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256,17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25,74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119,09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45,83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44,63</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69,15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38,77</w:t>
            </w:r>
          </w:p>
        </w:tc>
        <w:tc>
          <w:tcPr>
            <w:tcW w:w="620" w:type="dxa"/>
            <w:tcBorders>
              <w:top w:val="single" w:sz="4" w:space="0" w:color="auto"/>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ACS</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45,36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274,56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122,87</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58,76</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51,06</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70,80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101,40</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36,01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112,54</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OPEN DISSERTATIONS</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46,89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38,37</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73,13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132,61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146,30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544,36</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24,08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1053,91</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56,51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25,36</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Aranzadi Instituciones</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175,10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106,04</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35,47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49,03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39,07</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77,11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101,86</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13,51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432,17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99,61</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CAB</w:t>
            </w:r>
            <w:r w:rsidRPr="003A1155">
              <w:rPr>
                <w:rFonts w:ascii="Calibri" w:eastAsia="Times New Roman" w:hAnsi="Calibri" w:cs="Calibri"/>
                <w:sz w:val="14"/>
                <w:szCs w:val="14"/>
                <w:lang w:eastAsia="es-ES"/>
              </w:rPr>
              <w:t xml:space="preserve"> Abstracts</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67,41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10,31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90,23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177,96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104,23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44,97</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61,75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1048,14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282,60</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53,69</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CINAHL</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60,03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37,50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46,54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103,87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105,13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290,35</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56,94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179,47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10,27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142,34</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 xml:space="preserve">E-LIBRO </w:t>
            </w:r>
            <w:r w:rsidRPr="003A1155">
              <w:rPr>
                <w:rFonts w:ascii="Calibri" w:eastAsia="Times New Roman" w:hAnsi="Calibri" w:cs="Calibri"/>
                <w:sz w:val="14"/>
                <w:szCs w:val="14"/>
                <w:lang w:eastAsia="es-ES"/>
              </w:rPr>
              <w:t>(Cátedra)</w:t>
            </w:r>
            <w:r>
              <w:rPr>
                <w:rFonts w:ascii="Calibri" w:eastAsia="Times New Roman" w:hAnsi="Calibri" w:cs="Calibri"/>
                <w:sz w:val="14"/>
                <w:szCs w:val="14"/>
                <w:lang w:eastAsia="es-ES"/>
              </w:rPr>
              <w:t xml:space="preserve"> + </w:t>
            </w:r>
            <w:r w:rsidRPr="003A1155">
              <w:rPr>
                <w:rFonts w:ascii="Calibri" w:eastAsia="Times New Roman" w:hAnsi="Calibri" w:cs="Calibri"/>
                <w:b/>
                <w:sz w:val="14"/>
                <w:szCs w:val="14"/>
                <w:lang w:eastAsia="es-ES"/>
              </w:rPr>
              <w:t>EBRARY</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91,09</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76,14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103,21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116,31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83,21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114,80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111,23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401,39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96,99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82,13</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0</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Econlit</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59,69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35,51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107,51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253,97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25,07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117,56</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47,47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43,84</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67,43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40,69</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EEBO</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7,02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15,33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45,70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13,08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456,88</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79,92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29,61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19,10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11,82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245,53</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Emerald Journals</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235,36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166,72</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71,91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111,71</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54,25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87,67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82,28</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203,19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45,48</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ERIC Database</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70,44</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12,04</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15,10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271,79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151,87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17,79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87,39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637,93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146,71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3,79</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European V</w:t>
            </w:r>
            <w:r>
              <w:rPr>
                <w:rFonts w:ascii="Calibri" w:eastAsia="Times New Roman" w:hAnsi="Calibri" w:cs="Calibri"/>
                <w:b/>
                <w:bCs/>
                <w:sz w:val="14"/>
                <w:szCs w:val="14"/>
                <w:lang w:eastAsia="es-ES"/>
              </w:rPr>
              <w:t>iews of the Americas</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25,53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33,06</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75,52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132,40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160,69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571,07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20,21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936,45</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54,64</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26,39</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Food Science Source</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66,40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36,03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87,66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132,15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122,65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483,00</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51,71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774,89</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54,32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26,28</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FSTA</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24,21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29,20</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71,16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137,34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128,29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471,98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49,51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769,08</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60,78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41,75</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Global Health</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96,22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20,38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12,59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229,99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243,13</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54,91</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66,59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1444,44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142,53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3,59</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GreenFile</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26,08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37,56</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77,03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132,84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146,30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579,22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25,74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692,51</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59,62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24,44</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Health &amp; Medical Collection</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62,51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32,27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156,60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236,76</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36,08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115,92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46,44</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41,60</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63,12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40,31</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Historical Abstracts</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76,80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39,27</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68,99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102,21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134,73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420,97</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63,35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796,99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123,51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48,48</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IEEE Xplore</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20,03</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76,63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35,67</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54,26</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33,13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37,12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177,67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3,15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10,39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196,73</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Iustel</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222,06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111,87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97,05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104,27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101,57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139,06</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52,28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2378,09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91,19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44,14</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LION</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106,30</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54,37</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53,82</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68,30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136,48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141,62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215,20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34,74</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62,47</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74,00</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Lippincott Williams and</w:t>
            </w:r>
            <w:r>
              <w:rPr>
                <w:rFonts w:ascii="Calibri" w:eastAsia="Times New Roman" w:hAnsi="Calibri" w:cs="Calibri"/>
                <w:b/>
                <w:bCs/>
                <w:sz w:val="14"/>
                <w:szCs w:val="14"/>
                <w:lang w:eastAsia="es-ES"/>
              </w:rPr>
              <w:t xml:space="preserve"> Wilkins</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87,22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36,10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102,22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149,30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142,92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40,76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100,39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92,77</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62,53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93,41</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LISTA</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29,30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34,42</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75,06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147,60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140,60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543,01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20,25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955,80</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57,15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22,06</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Mathscinet</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103,02</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53,99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30,92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154,05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10,61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11,41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110,14</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11,64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148,64</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MEDLINE (Proquest)</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90,93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36,61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117,49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233,96</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34,85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126,04</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54,38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40,21</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67,41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39,19</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MEDLINE (EBSCO)</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33,54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134,38</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63,89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135,69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98,00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473,06</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8,39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910,15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142,49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17,54</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MEDLINE (WKH)</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177,03</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62,96</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10,50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232,97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119,70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47,29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113,51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175,02</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75,35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3,12</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MLA International Bibliography</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62,06</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38,22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123,27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275,53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29,12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126,58</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56,90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48,07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81,18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0,06</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Nursing &amp; Allied Health Database</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65,20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37,26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123,13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247,24</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30,56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115,75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46,47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42,77</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64,87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40,17</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Patrología latina</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40,42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18,35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10,20</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77,32</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64,68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2,58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395,57</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11,35</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55,64</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Periodical</w:t>
            </w:r>
            <w:r>
              <w:rPr>
                <w:rFonts w:ascii="Calibri" w:eastAsia="Times New Roman" w:hAnsi="Calibri" w:cs="Calibri"/>
                <w:b/>
                <w:bCs/>
                <w:sz w:val="14"/>
                <w:szCs w:val="14"/>
                <w:lang w:eastAsia="es-ES"/>
              </w:rPr>
              <w:t>s Archive Online (PAO) FT</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58,95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34,99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107,65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252,10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27,20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117,41</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51,05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44,48</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67,99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39,80</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Periodical Index Online (PIO)</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57,68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38,76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107,65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253,91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26,24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118,01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47,22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44,35</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68,08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39,55</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Portal de revistas PROVIEW</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449,49</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98,21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82,22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15,99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190,90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34,92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33,93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88,13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113,78</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Pr</w:t>
            </w:r>
            <w:r>
              <w:rPr>
                <w:rFonts w:ascii="Calibri" w:eastAsia="Times New Roman" w:hAnsi="Calibri" w:cs="Calibri"/>
                <w:b/>
                <w:bCs/>
                <w:sz w:val="14"/>
                <w:szCs w:val="14"/>
                <w:lang w:eastAsia="es-ES"/>
              </w:rPr>
              <w:t>oquest Entrepreneurship DB</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57,86</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35,51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109,59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255,94</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24,98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119,75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45,81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44,69</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67,42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39,05</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Proquest Psychology DB</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74,60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34,37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111,07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237,85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47,25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137,96</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54,11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39,35</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62,48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37,55</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Psycarticles</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81,54</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35,03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104,62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234,98</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56,77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145,06</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52,21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39,62</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62,89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37,55</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PsycINFO</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66,33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28,69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97,79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180,24</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73,11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183,83</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59,85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28,12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47,71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82,52</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SAGE</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142,50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47,13</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55,44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132,65</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68,04</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28,99</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70,75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124,69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45,12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152,18</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Scifinder</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195,26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111,10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14,26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146,13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81,81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194,71</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57,67</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15,45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84,99</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Scopus</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184,55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117,72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107,95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130,23</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57,54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95,61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47,30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41,68</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51,40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99,29</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Serials Directory</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39,97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39,39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85,13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130,54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161,04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545,08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19,83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1117,05</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55,91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22,62</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Teacher Reference Centre</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43,96</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32,64</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72,88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127,86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180,72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545,35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20,04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1287,18</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52,51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23,76</w:t>
            </w:r>
          </w:p>
        </w:tc>
        <w:tc>
          <w:tcPr>
            <w:tcW w:w="620" w:type="dxa"/>
            <w:tcBorders>
              <w:top w:val="nil"/>
              <w:left w:val="nil"/>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V - Lex Global</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143,19</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65,55</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55,72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110,22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101,07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126,34</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34,69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44,41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429,25</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74,20</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2</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Wiley/Blackwell</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145,84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127,78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87,71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154,42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92,21</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96,48</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61,39</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74,09</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67,98</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D8E4BC"/>
            <w:vAlign w:val="center"/>
            <w:hideMark/>
          </w:tcPr>
          <w:p w:rsidR="003A1155" w:rsidRPr="003A1155" w:rsidRDefault="003A1155" w:rsidP="003A1155">
            <w:pPr>
              <w:spacing w:after="0" w:line="240" w:lineRule="auto"/>
              <w:rPr>
                <w:rFonts w:ascii="Calibri" w:eastAsia="Times New Roman" w:hAnsi="Calibri" w:cs="Calibri"/>
                <w:b/>
                <w:bCs/>
                <w:sz w:val="14"/>
                <w:szCs w:val="14"/>
                <w:lang w:eastAsia="es-ES"/>
              </w:rPr>
            </w:pPr>
            <w:r w:rsidRPr="003A1155">
              <w:rPr>
                <w:rFonts w:ascii="Calibri" w:eastAsia="Times New Roman" w:hAnsi="Calibri" w:cs="Calibri"/>
                <w:b/>
                <w:bCs/>
                <w:sz w:val="14"/>
                <w:szCs w:val="14"/>
                <w:lang w:eastAsia="es-ES"/>
              </w:rPr>
              <w:t>Web of Science (WoS)</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107,86</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73,81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200,33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147,33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105,91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sz w:val="14"/>
                <w:szCs w:val="14"/>
                <w:lang w:eastAsia="es-ES"/>
              </w:rPr>
            </w:pPr>
            <w:r w:rsidRPr="003A1155">
              <w:rPr>
                <w:rFonts w:ascii="Calibri" w:eastAsia="Times New Roman" w:hAnsi="Calibri" w:cs="Calibri"/>
                <w:sz w:val="14"/>
                <w:szCs w:val="14"/>
                <w:lang w:eastAsia="es-ES"/>
              </w:rPr>
              <w:t>108,02</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66,95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48,65</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68,20</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54,52</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color w:val="000000"/>
                <w:sz w:val="14"/>
                <w:szCs w:val="14"/>
                <w:lang w:eastAsia="es-ES"/>
              </w:rPr>
            </w:pPr>
            <w:r w:rsidRPr="003A1155">
              <w:rPr>
                <w:rFonts w:ascii="Calibri" w:eastAsia="Times New Roman" w:hAnsi="Calibri" w:cs="Calibri"/>
                <w:color w:val="000000"/>
                <w:sz w:val="14"/>
                <w:szCs w:val="14"/>
                <w:lang w:eastAsia="es-ES"/>
              </w:rPr>
              <w:t>1</w:t>
            </w:r>
          </w:p>
        </w:tc>
      </w:tr>
      <w:tr w:rsidR="003A1155" w:rsidRPr="003A1155" w:rsidTr="003A1155">
        <w:trPr>
          <w:trHeight w:hRule="exact" w:val="227"/>
          <w:jc w:val="center"/>
        </w:trPr>
        <w:tc>
          <w:tcPr>
            <w:tcW w:w="2139" w:type="dxa"/>
            <w:tcBorders>
              <w:top w:val="nil"/>
              <w:left w:val="single" w:sz="4" w:space="0" w:color="auto"/>
              <w:bottom w:val="single" w:sz="4" w:space="0" w:color="auto"/>
              <w:right w:val="single" w:sz="4" w:space="0" w:color="auto"/>
            </w:tcBorders>
            <w:shd w:val="clear" w:color="000000" w:fill="C4D79B"/>
            <w:vAlign w:val="center"/>
            <w:hideMark/>
          </w:tcPr>
          <w:p w:rsidR="003A1155" w:rsidRPr="003A1155" w:rsidRDefault="003A1155" w:rsidP="003A1155">
            <w:pPr>
              <w:spacing w:after="0" w:line="240" w:lineRule="auto"/>
              <w:jc w:val="center"/>
              <w:rPr>
                <w:rFonts w:ascii="Calibri" w:eastAsia="Times New Roman" w:hAnsi="Calibri" w:cs="Calibri"/>
                <w:b/>
                <w:bCs/>
                <w:color w:val="000000"/>
                <w:sz w:val="14"/>
                <w:szCs w:val="14"/>
                <w:lang w:eastAsia="es-ES"/>
              </w:rPr>
            </w:pPr>
            <w:r>
              <w:rPr>
                <w:rFonts w:ascii="Calibri" w:eastAsia="Times New Roman" w:hAnsi="Calibri" w:cs="Calibri"/>
                <w:b/>
                <w:bCs/>
                <w:color w:val="000000"/>
                <w:sz w:val="14"/>
                <w:szCs w:val="14"/>
                <w:lang w:eastAsia="es-ES"/>
              </w:rPr>
              <w:t>PROMEDIOS</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b/>
                <w:sz w:val="14"/>
                <w:szCs w:val="14"/>
                <w:lang w:eastAsia="es-ES"/>
              </w:rPr>
            </w:pPr>
            <w:r w:rsidRPr="003A1155">
              <w:rPr>
                <w:rFonts w:ascii="Calibri" w:eastAsia="Times New Roman" w:hAnsi="Calibri" w:cs="Calibri"/>
                <w:b/>
                <w:sz w:val="14"/>
                <w:szCs w:val="14"/>
                <w:lang w:eastAsia="es-ES"/>
              </w:rPr>
              <w:t>112,51</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b/>
                <w:color w:val="000000"/>
                <w:sz w:val="14"/>
                <w:szCs w:val="14"/>
                <w:lang w:eastAsia="es-ES"/>
              </w:rPr>
            </w:pPr>
            <w:r w:rsidRPr="003A1155">
              <w:rPr>
                <w:rFonts w:ascii="Calibri" w:eastAsia="Times New Roman" w:hAnsi="Calibri" w:cs="Calibri"/>
                <w:b/>
                <w:color w:val="000000"/>
                <w:sz w:val="14"/>
                <w:szCs w:val="14"/>
                <w:lang w:eastAsia="es-ES"/>
              </w:rPr>
              <w:t>71,22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b/>
                <w:sz w:val="14"/>
                <w:szCs w:val="14"/>
                <w:lang w:eastAsia="es-ES"/>
              </w:rPr>
            </w:pPr>
            <w:r w:rsidRPr="003A1155">
              <w:rPr>
                <w:rFonts w:ascii="Calibri" w:eastAsia="Times New Roman" w:hAnsi="Calibri" w:cs="Calibri"/>
                <w:b/>
                <w:sz w:val="14"/>
                <w:szCs w:val="14"/>
                <w:lang w:eastAsia="es-ES"/>
              </w:rPr>
              <w:t>98,53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b/>
                <w:sz w:val="14"/>
                <w:szCs w:val="14"/>
                <w:lang w:eastAsia="es-ES"/>
              </w:rPr>
            </w:pPr>
            <w:r w:rsidRPr="003A1155">
              <w:rPr>
                <w:rFonts w:ascii="Calibri" w:eastAsia="Times New Roman" w:hAnsi="Calibri" w:cs="Calibri"/>
                <w:b/>
                <w:sz w:val="14"/>
                <w:szCs w:val="14"/>
                <w:lang w:eastAsia="es-ES"/>
              </w:rPr>
              <w:t>161,57</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b/>
                <w:color w:val="000000"/>
                <w:sz w:val="14"/>
                <w:szCs w:val="14"/>
                <w:lang w:eastAsia="es-ES"/>
              </w:rPr>
            </w:pPr>
            <w:r w:rsidRPr="003A1155">
              <w:rPr>
                <w:rFonts w:ascii="Calibri" w:eastAsia="Times New Roman" w:hAnsi="Calibri" w:cs="Calibri"/>
                <w:b/>
                <w:color w:val="000000"/>
                <w:sz w:val="14"/>
                <w:szCs w:val="14"/>
                <w:lang w:eastAsia="es-ES"/>
              </w:rPr>
              <w:t>58,89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b/>
                <w:sz w:val="14"/>
                <w:szCs w:val="14"/>
                <w:lang w:eastAsia="es-ES"/>
              </w:rPr>
            </w:pPr>
            <w:r w:rsidRPr="003A1155">
              <w:rPr>
                <w:rFonts w:ascii="Calibri" w:eastAsia="Times New Roman" w:hAnsi="Calibri" w:cs="Calibri"/>
                <w:b/>
                <w:sz w:val="14"/>
                <w:szCs w:val="14"/>
                <w:lang w:eastAsia="es-ES"/>
              </w:rPr>
              <w:t>120,43</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b/>
                <w:color w:val="000000"/>
                <w:sz w:val="14"/>
                <w:szCs w:val="14"/>
                <w:lang w:eastAsia="es-ES"/>
              </w:rPr>
            </w:pPr>
            <w:r w:rsidRPr="003A1155">
              <w:rPr>
                <w:rFonts w:ascii="Calibri" w:eastAsia="Times New Roman" w:hAnsi="Calibri" w:cs="Calibri"/>
                <w:b/>
                <w:color w:val="000000"/>
                <w:sz w:val="14"/>
                <w:szCs w:val="14"/>
                <w:lang w:eastAsia="es-ES"/>
              </w:rPr>
              <w:t>65,26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b/>
                <w:sz w:val="14"/>
                <w:szCs w:val="14"/>
                <w:lang w:eastAsia="es-ES"/>
              </w:rPr>
            </w:pPr>
            <w:r w:rsidRPr="003A1155">
              <w:rPr>
                <w:rFonts w:ascii="Calibri" w:eastAsia="Times New Roman" w:hAnsi="Calibri" w:cs="Calibri"/>
                <w:b/>
                <w:sz w:val="14"/>
                <w:szCs w:val="14"/>
                <w:lang w:eastAsia="es-ES"/>
              </w:rPr>
              <w:t>92,44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A1155" w:rsidRPr="003A1155" w:rsidRDefault="003A1155" w:rsidP="003A1155">
            <w:pPr>
              <w:spacing w:after="0" w:line="240" w:lineRule="auto"/>
              <w:jc w:val="center"/>
              <w:rPr>
                <w:rFonts w:ascii="Calibri" w:eastAsia="Times New Roman" w:hAnsi="Calibri" w:cs="Calibri"/>
                <w:b/>
                <w:sz w:val="14"/>
                <w:szCs w:val="14"/>
                <w:lang w:eastAsia="es-ES"/>
              </w:rPr>
            </w:pPr>
            <w:r w:rsidRPr="003A1155">
              <w:rPr>
                <w:rFonts w:ascii="Calibri" w:eastAsia="Times New Roman" w:hAnsi="Calibri" w:cs="Calibri"/>
                <w:b/>
                <w:sz w:val="14"/>
                <w:szCs w:val="14"/>
                <w:lang w:eastAsia="es-ES"/>
              </w:rPr>
              <w:t>125,66</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b/>
                <w:color w:val="000000"/>
                <w:sz w:val="14"/>
                <w:szCs w:val="14"/>
                <w:lang w:eastAsia="es-ES"/>
              </w:rPr>
            </w:pPr>
            <w:r w:rsidRPr="003A1155">
              <w:rPr>
                <w:rFonts w:ascii="Calibri" w:eastAsia="Times New Roman" w:hAnsi="Calibri" w:cs="Calibri"/>
                <w:b/>
                <w:color w:val="000000"/>
                <w:sz w:val="14"/>
                <w:szCs w:val="14"/>
                <w:lang w:eastAsia="es-ES"/>
              </w:rPr>
              <w:t>71,58</w:t>
            </w:r>
          </w:p>
        </w:tc>
        <w:tc>
          <w:tcPr>
            <w:tcW w:w="620" w:type="dxa"/>
            <w:tcBorders>
              <w:top w:val="nil"/>
              <w:left w:val="nil"/>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b/>
                <w:color w:val="000000"/>
                <w:sz w:val="14"/>
                <w:szCs w:val="14"/>
                <w:lang w:eastAsia="es-ES"/>
              </w:rPr>
            </w:pPr>
            <w:r w:rsidRPr="003A1155">
              <w:rPr>
                <w:rFonts w:ascii="Calibri" w:eastAsia="Times New Roman" w:hAnsi="Calibri" w:cs="Calibri"/>
                <w:b/>
                <w:color w:val="000000"/>
                <w:sz w:val="14"/>
                <w:szCs w:val="14"/>
                <w:lang w:eastAsia="es-ES"/>
              </w:rPr>
              <w:t>6</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3A1155" w:rsidRPr="003A1155" w:rsidRDefault="003A1155" w:rsidP="003A1155">
            <w:pPr>
              <w:spacing w:after="0" w:line="240" w:lineRule="auto"/>
              <w:jc w:val="center"/>
              <w:rPr>
                <w:rFonts w:ascii="Calibri" w:eastAsia="Times New Roman" w:hAnsi="Calibri" w:cs="Calibri"/>
                <w:b/>
                <w:color w:val="000000"/>
                <w:sz w:val="14"/>
                <w:szCs w:val="14"/>
                <w:lang w:eastAsia="es-ES"/>
              </w:rPr>
            </w:pPr>
            <w:r w:rsidRPr="003A1155">
              <w:rPr>
                <w:rFonts w:ascii="Calibri" w:eastAsia="Times New Roman" w:hAnsi="Calibri" w:cs="Calibri"/>
                <w:b/>
                <w:color w:val="000000"/>
                <w:sz w:val="14"/>
                <w:szCs w:val="14"/>
                <w:lang w:eastAsia="es-ES"/>
              </w:rPr>
              <w:t>0</w:t>
            </w:r>
          </w:p>
        </w:tc>
      </w:tr>
    </w:tbl>
    <w:p w:rsidR="00C632E1" w:rsidRDefault="00C632E1" w:rsidP="003A1155">
      <w:pPr>
        <w:jc w:val="center"/>
        <w:rPr>
          <w:sz w:val="8"/>
        </w:rPr>
      </w:pPr>
    </w:p>
    <w:tbl>
      <w:tblPr>
        <w:tblW w:w="9589" w:type="dxa"/>
        <w:jc w:val="center"/>
        <w:tblCellMar>
          <w:left w:w="70" w:type="dxa"/>
          <w:right w:w="70" w:type="dxa"/>
        </w:tblCellMar>
        <w:tblLook w:val="04A0" w:firstRow="1" w:lastRow="0" w:firstColumn="1" w:lastColumn="0" w:noHBand="0" w:noVBand="1"/>
      </w:tblPr>
      <w:tblGrid>
        <w:gridCol w:w="2149"/>
        <w:gridCol w:w="620"/>
        <w:gridCol w:w="620"/>
        <w:gridCol w:w="620"/>
        <w:gridCol w:w="620"/>
        <w:gridCol w:w="620"/>
        <w:gridCol w:w="620"/>
        <w:gridCol w:w="620"/>
        <w:gridCol w:w="620"/>
        <w:gridCol w:w="620"/>
        <w:gridCol w:w="620"/>
        <w:gridCol w:w="620"/>
        <w:gridCol w:w="620"/>
      </w:tblGrid>
      <w:tr w:rsidR="00386525" w:rsidRPr="00386525" w:rsidTr="00386525">
        <w:trPr>
          <w:trHeight w:hRule="exact" w:val="227"/>
          <w:jc w:val="center"/>
        </w:trPr>
        <w:tc>
          <w:tcPr>
            <w:tcW w:w="2149" w:type="dxa"/>
            <w:tcBorders>
              <w:top w:val="single" w:sz="4" w:space="0" w:color="auto"/>
              <w:left w:val="single" w:sz="4" w:space="0" w:color="auto"/>
              <w:bottom w:val="single" w:sz="4" w:space="0" w:color="auto"/>
              <w:right w:val="single" w:sz="4" w:space="0" w:color="auto"/>
            </w:tcBorders>
            <w:shd w:val="clear" w:color="auto" w:fill="76933C"/>
            <w:noWrap/>
            <w:vAlign w:val="bottom"/>
            <w:hideMark/>
          </w:tcPr>
          <w:p w:rsidR="00386525" w:rsidRPr="00386525" w:rsidRDefault="00386525" w:rsidP="00386525">
            <w:pPr>
              <w:spacing w:after="0" w:line="240" w:lineRule="auto"/>
              <w:jc w:val="center"/>
              <w:rPr>
                <w:rFonts w:ascii="Times New Roman" w:eastAsia="Times New Roman" w:hAnsi="Times New Roman" w:cs="Times New Roman"/>
                <w:sz w:val="24"/>
                <w:szCs w:val="24"/>
                <w:lang w:eastAsia="es-ES"/>
              </w:rPr>
            </w:pPr>
            <w:r>
              <w:rPr>
                <w:rFonts w:ascii="Calibri" w:eastAsia="Times New Roman" w:hAnsi="Calibri" w:cs="Calibri"/>
                <w:b/>
                <w:bCs/>
                <w:color w:val="000000"/>
                <w:sz w:val="14"/>
                <w:szCs w:val="14"/>
                <w:lang w:eastAsia="es-ES"/>
              </w:rPr>
              <w:t>DESCARGAS 2018</w:t>
            </w:r>
          </w:p>
        </w:tc>
        <w:tc>
          <w:tcPr>
            <w:tcW w:w="62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386525" w:rsidRPr="00386525" w:rsidRDefault="00386525" w:rsidP="00386525">
            <w:pPr>
              <w:spacing w:after="0" w:line="240" w:lineRule="auto"/>
              <w:jc w:val="center"/>
              <w:rPr>
                <w:rFonts w:ascii="Calibri" w:eastAsia="Times New Roman" w:hAnsi="Calibri" w:cs="Calibri"/>
                <w:b/>
                <w:bCs/>
                <w:color w:val="000000"/>
                <w:sz w:val="14"/>
                <w:szCs w:val="14"/>
                <w:lang w:eastAsia="es-ES"/>
              </w:rPr>
            </w:pPr>
            <w:bookmarkStart w:id="14" w:name="OLE_LINK45"/>
            <w:r w:rsidRPr="00386525">
              <w:rPr>
                <w:rFonts w:ascii="Calibri" w:eastAsia="Times New Roman" w:hAnsi="Calibri" w:cs="Calibri"/>
                <w:b/>
                <w:bCs/>
                <w:color w:val="000000"/>
                <w:sz w:val="14"/>
                <w:szCs w:val="14"/>
                <w:lang w:eastAsia="es-ES"/>
              </w:rPr>
              <w:t>UAL</w:t>
            </w:r>
            <w:bookmarkEnd w:id="14"/>
          </w:p>
        </w:tc>
        <w:tc>
          <w:tcPr>
            <w:tcW w:w="62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386525" w:rsidRPr="00386525" w:rsidRDefault="00386525" w:rsidP="00386525">
            <w:pPr>
              <w:spacing w:after="0" w:line="240" w:lineRule="auto"/>
              <w:jc w:val="center"/>
              <w:rPr>
                <w:rFonts w:ascii="Calibri" w:eastAsia="Times New Roman" w:hAnsi="Calibri" w:cs="Calibri"/>
                <w:b/>
                <w:bCs/>
                <w:color w:val="000000"/>
                <w:sz w:val="14"/>
                <w:szCs w:val="14"/>
                <w:lang w:eastAsia="es-ES"/>
              </w:rPr>
            </w:pPr>
            <w:r w:rsidRPr="00386525">
              <w:rPr>
                <w:rFonts w:ascii="Calibri" w:eastAsia="Times New Roman" w:hAnsi="Calibri" w:cs="Calibri"/>
                <w:b/>
                <w:bCs/>
                <w:color w:val="000000"/>
                <w:sz w:val="14"/>
                <w:szCs w:val="14"/>
                <w:lang w:eastAsia="es-ES"/>
              </w:rPr>
              <w:t>UCA</w:t>
            </w:r>
          </w:p>
        </w:tc>
        <w:tc>
          <w:tcPr>
            <w:tcW w:w="620" w:type="dxa"/>
            <w:tcBorders>
              <w:top w:val="single" w:sz="4" w:space="0" w:color="auto"/>
              <w:left w:val="nil"/>
              <w:bottom w:val="single" w:sz="4" w:space="0" w:color="auto"/>
              <w:right w:val="single" w:sz="4" w:space="0" w:color="auto"/>
            </w:tcBorders>
            <w:shd w:val="clear" w:color="000000" w:fill="76933C"/>
            <w:noWrap/>
            <w:vAlign w:val="center"/>
            <w:hideMark/>
          </w:tcPr>
          <w:p w:rsidR="00386525" w:rsidRPr="00386525" w:rsidRDefault="00386525" w:rsidP="00386525">
            <w:pPr>
              <w:spacing w:after="0" w:line="240" w:lineRule="auto"/>
              <w:jc w:val="center"/>
              <w:rPr>
                <w:rFonts w:ascii="Calibri" w:eastAsia="Times New Roman" w:hAnsi="Calibri" w:cs="Calibri"/>
                <w:b/>
                <w:bCs/>
                <w:color w:val="000000"/>
                <w:sz w:val="14"/>
                <w:szCs w:val="14"/>
                <w:lang w:eastAsia="es-ES"/>
              </w:rPr>
            </w:pPr>
            <w:r w:rsidRPr="00386525">
              <w:rPr>
                <w:rFonts w:ascii="Calibri" w:eastAsia="Times New Roman" w:hAnsi="Calibri" w:cs="Calibri"/>
                <w:b/>
                <w:bCs/>
                <w:color w:val="000000"/>
                <w:sz w:val="14"/>
                <w:szCs w:val="14"/>
                <w:lang w:eastAsia="es-ES"/>
              </w:rPr>
              <w:t>UCO</w:t>
            </w:r>
          </w:p>
        </w:tc>
        <w:tc>
          <w:tcPr>
            <w:tcW w:w="620" w:type="dxa"/>
            <w:tcBorders>
              <w:top w:val="single" w:sz="4" w:space="0" w:color="auto"/>
              <w:left w:val="nil"/>
              <w:bottom w:val="single" w:sz="4" w:space="0" w:color="auto"/>
              <w:right w:val="single" w:sz="4" w:space="0" w:color="auto"/>
            </w:tcBorders>
            <w:shd w:val="clear" w:color="000000" w:fill="76933C"/>
            <w:noWrap/>
            <w:vAlign w:val="center"/>
            <w:hideMark/>
          </w:tcPr>
          <w:p w:rsidR="00386525" w:rsidRPr="00386525" w:rsidRDefault="00386525" w:rsidP="00386525">
            <w:pPr>
              <w:spacing w:after="0" w:line="240" w:lineRule="auto"/>
              <w:jc w:val="center"/>
              <w:rPr>
                <w:rFonts w:ascii="Calibri" w:eastAsia="Times New Roman" w:hAnsi="Calibri" w:cs="Calibri"/>
                <w:b/>
                <w:bCs/>
                <w:color w:val="000000"/>
                <w:sz w:val="14"/>
                <w:szCs w:val="14"/>
                <w:lang w:eastAsia="es-ES"/>
              </w:rPr>
            </w:pPr>
            <w:r w:rsidRPr="00386525">
              <w:rPr>
                <w:rFonts w:ascii="Calibri" w:eastAsia="Times New Roman" w:hAnsi="Calibri" w:cs="Calibri"/>
                <w:b/>
                <w:bCs/>
                <w:color w:val="000000"/>
                <w:sz w:val="14"/>
                <w:szCs w:val="14"/>
                <w:lang w:eastAsia="es-ES"/>
              </w:rPr>
              <w:t>UGR</w:t>
            </w:r>
          </w:p>
        </w:tc>
        <w:tc>
          <w:tcPr>
            <w:tcW w:w="620" w:type="dxa"/>
            <w:tcBorders>
              <w:top w:val="single" w:sz="4" w:space="0" w:color="auto"/>
              <w:left w:val="nil"/>
              <w:bottom w:val="single" w:sz="4" w:space="0" w:color="auto"/>
              <w:right w:val="single" w:sz="4" w:space="0" w:color="auto"/>
            </w:tcBorders>
            <w:shd w:val="clear" w:color="000000" w:fill="76933C"/>
            <w:noWrap/>
            <w:vAlign w:val="center"/>
            <w:hideMark/>
          </w:tcPr>
          <w:p w:rsidR="00386525" w:rsidRPr="00386525" w:rsidRDefault="00386525" w:rsidP="00386525">
            <w:pPr>
              <w:spacing w:after="0" w:line="240" w:lineRule="auto"/>
              <w:jc w:val="center"/>
              <w:rPr>
                <w:rFonts w:ascii="Calibri" w:eastAsia="Times New Roman" w:hAnsi="Calibri" w:cs="Calibri"/>
                <w:b/>
                <w:bCs/>
                <w:color w:val="000000"/>
                <w:sz w:val="14"/>
                <w:szCs w:val="14"/>
                <w:lang w:eastAsia="es-ES"/>
              </w:rPr>
            </w:pPr>
            <w:r w:rsidRPr="00386525">
              <w:rPr>
                <w:rFonts w:ascii="Calibri" w:eastAsia="Times New Roman" w:hAnsi="Calibri" w:cs="Calibri"/>
                <w:b/>
                <w:bCs/>
                <w:color w:val="000000"/>
                <w:sz w:val="14"/>
                <w:szCs w:val="14"/>
                <w:lang w:eastAsia="es-ES"/>
              </w:rPr>
              <w:t>UHU</w:t>
            </w:r>
          </w:p>
        </w:tc>
        <w:tc>
          <w:tcPr>
            <w:tcW w:w="620" w:type="dxa"/>
            <w:tcBorders>
              <w:top w:val="single" w:sz="4" w:space="0" w:color="auto"/>
              <w:left w:val="nil"/>
              <w:bottom w:val="single" w:sz="4" w:space="0" w:color="auto"/>
              <w:right w:val="single" w:sz="4" w:space="0" w:color="auto"/>
            </w:tcBorders>
            <w:shd w:val="clear" w:color="000000" w:fill="76933C"/>
            <w:noWrap/>
            <w:vAlign w:val="center"/>
            <w:hideMark/>
          </w:tcPr>
          <w:p w:rsidR="00386525" w:rsidRPr="00386525" w:rsidRDefault="00386525" w:rsidP="00386525">
            <w:pPr>
              <w:spacing w:after="0" w:line="240" w:lineRule="auto"/>
              <w:jc w:val="center"/>
              <w:rPr>
                <w:rFonts w:ascii="Calibri" w:eastAsia="Times New Roman" w:hAnsi="Calibri" w:cs="Calibri"/>
                <w:b/>
                <w:bCs/>
                <w:color w:val="000000"/>
                <w:sz w:val="14"/>
                <w:szCs w:val="14"/>
                <w:lang w:eastAsia="es-ES"/>
              </w:rPr>
            </w:pPr>
            <w:r w:rsidRPr="00386525">
              <w:rPr>
                <w:rFonts w:ascii="Calibri" w:eastAsia="Times New Roman" w:hAnsi="Calibri" w:cs="Calibri"/>
                <w:b/>
                <w:bCs/>
                <w:color w:val="000000"/>
                <w:sz w:val="14"/>
                <w:szCs w:val="14"/>
                <w:lang w:eastAsia="es-ES"/>
              </w:rPr>
              <w:t>UJA</w:t>
            </w:r>
          </w:p>
        </w:tc>
        <w:tc>
          <w:tcPr>
            <w:tcW w:w="620" w:type="dxa"/>
            <w:tcBorders>
              <w:top w:val="single" w:sz="4" w:space="0" w:color="auto"/>
              <w:left w:val="nil"/>
              <w:bottom w:val="single" w:sz="4" w:space="0" w:color="auto"/>
              <w:right w:val="single" w:sz="4" w:space="0" w:color="auto"/>
            </w:tcBorders>
            <w:shd w:val="clear" w:color="000000" w:fill="76933C"/>
            <w:noWrap/>
            <w:vAlign w:val="center"/>
            <w:hideMark/>
          </w:tcPr>
          <w:p w:rsidR="00386525" w:rsidRPr="00386525" w:rsidRDefault="00386525" w:rsidP="00386525">
            <w:pPr>
              <w:spacing w:after="0" w:line="240" w:lineRule="auto"/>
              <w:jc w:val="center"/>
              <w:rPr>
                <w:rFonts w:ascii="Calibri" w:eastAsia="Times New Roman" w:hAnsi="Calibri" w:cs="Calibri"/>
                <w:b/>
                <w:bCs/>
                <w:color w:val="000000"/>
                <w:sz w:val="14"/>
                <w:szCs w:val="14"/>
                <w:lang w:eastAsia="es-ES"/>
              </w:rPr>
            </w:pPr>
            <w:r w:rsidRPr="00386525">
              <w:rPr>
                <w:rFonts w:ascii="Calibri" w:eastAsia="Times New Roman" w:hAnsi="Calibri" w:cs="Calibri"/>
                <w:b/>
                <w:bCs/>
                <w:color w:val="000000"/>
                <w:sz w:val="14"/>
                <w:szCs w:val="14"/>
                <w:lang w:eastAsia="es-ES"/>
              </w:rPr>
              <w:t>UMA</w:t>
            </w:r>
          </w:p>
        </w:tc>
        <w:tc>
          <w:tcPr>
            <w:tcW w:w="620" w:type="dxa"/>
            <w:tcBorders>
              <w:top w:val="single" w:sz="4" w:space="0" w:color="auto"/>
              <w:left w:val="nil"/>
              <w:bottom w:val="single" w:sz="4" w:space="0" w:color="auto"/>
              <w:right w:val="single" w:sz="4" w:space="0" w:color="auto"/>
            </w:tcBorders>
            <w:shd w:val="clear" w:color="000000" w:fill="76933C"/>
            <w:noWrap/>
            <w:vAlign w:val="center"/>
            <w:hideMark/>
          </w:tcPr>
          <w:p w:rsidR="00386525" w:rsidRPr="00386525" w:rsidRDefault="00386525" w:rsidP="00386525">
            <w:pPr>
              <w:spacing w:after="0" w:line="240" w:lineRule="auto"/>
              <w:jc w:val="center"/>
              <w:rPr>
                <w:rFonts w:ascii="Calibri" w:eastAsia="Times New Roman" w:hAnsi="Calibri" w:cs="Calibri"/>
                <w:b/>
                <w:bCs/>
                <w:color w:val="000000"/>
                <w:sz w:val="14"/>
                <w:szCs w:val="14"/>
                <w:lang w:eastAsia="es-ES"/>
              </w:rPr>
            </w:pPr>
            <w:r w:rsidRPr="00386525">
              <w:rPr>
                <w:rFonts w:ascii="Calibri" w:eastAsia="Times New Roman" w:hAnsi="Calibri" w:cs="Calibri"/>
                <w:b/>
                <w:bCs/>
                <w:color w:val="000000"/>
                <w:sz w:val="14"/>
                <w:szCs w:val="14"/>
                <w:lang w:eastAsia="es-ES"/>
              </w:rPr>
              <w:t>UNIA</w:t>
            </w:r>
          </w:p>
        </w:tc>
        <w:tc>
          <w:tcPr>
            <w:tcW w:w="620" w:type="dxa"/>
            <w:tcBorders>
              <w:top w:val="single" w:sz="4" w:space="0" w:color="auto"/>
              <w:left w:val="nil"/>
              <w:bottom w:val="single" w:sz="4" w:space="0" w:color="auto"/>
              <w:right w:val="single" w:sz="4" w:space="0" w:color="auto"/>
            </w:tcBorders>
            <w:shd w:val="clear" w:color="000000" w:fill="76933C"/>
            <w:noWrap/>
            <w:vAlign w:val="center"/>
            <w:hideMark/>
          </w:tcPr>
          <w:p w:rsidR="00386525" w:rsidRPr="00386525" w:rsidRDefault="00386525" w:rsidP="00386525">
            <w:pPr>
              <w:spacing w:after="0" w:line="240" w:lineRule="auto"/>
              <w:jc w:val="center"/>
              <w:rPr>
                <w:rFonts w:ascii="Calibri" w:eastAsia="Times New Roman" w:hAnsi="Calibri" w:cs="Calibri"/>
                <w:b/>
                <w:bCs/>
                <w:color w:val="000000"/>
                <w:sz w:val="14"/>
                <w:szCs w:val="14"/>
                <w:lang w:eastAsia="es-ES"/>
              </w:rPr>
            </w:pPr>
            <w:r w:rsidRPr="00386525">
              <w:rPr>
                <w:rFonts w:ascii="Calibri" w:eastAsia="Times New Roman" w:hAnsi="Calibri" w:cs="Calibri"/>
                <w:b/>
                <w:bCs/>
                <w:color w:val="000000"/>
                <w:sz w:val="14"/>
                <w:szCs w:val="14"/>
                <w:lang w:eastAsia="es-ES"/>
              </w:rPr>
              <w:t>UPO</w:t>
            </w:r>
          </w:p>
        </w:tc>
        <w:tc>
          <w:tcPr>
            <w:tcW w:w="620" w:type="dxa"/>
            <w:tcBorders>
              <w:top w:val="single" w:sz="4" w:space="0" w:color="auto"/>
              <w:left w:val="nil"/>
              <w:bottom w:val="single" w:sz="4" w:space="0" w:color="auto"/>
              <w:right w:val="single" w:sz="4" w:space="0" w:color="auto"/>
            </w:tcBorders>
            <w:shd w:val="clear" w:color="000000" w:fill="76933C"/>
            <w:noWrap/>
            <w:vAlign w:val="center"/>
            <w:hideMark/>
          </w:tcPr>
          <w:p w:rsidR="00386525" w:rsidRPr="00386525" w:rsidRDefault="00386525" w:rsidP="00386525">
            <w:pPr>
              <w:spacing w:after="0" w:line="240" w:lineRule="auto"/>
              <w:jc w:val="center"/>
              <w:rPr>
                <w:rFonts w:ascii="Calibri" w:eastAsia="Times New Roman" w:hAnsi="Calibri" w:cs="Calibri"/>
                <w:b/>
                <w:bCs/>
                <w:color w:val="000000"/>
                <w:sz w:val="14"/>
                <w:szCs w:val="14"/>
                <w:lang w:eastAsia="es-ES"/>
              </w:rPr>
            </w:pPr>
            <w:r w:rsidRPr="00386525">
              <w:rPr>
                <w:rFonts w:ascii="Calibri" w:eastAsia="Times New Roman" w:hAnsi="Calibri" w:cs="Calibri"/>
                <w:b/>
                <w:bCs/>
                <w:color w:val="000000"/>
                <w:sz w:val="14"/>
                <w:szCs w:val="14"/>
                <w:lang w:eastAsia="es-ES"/>
              </w:rPr>
              <w:t>US</w:t>
            </w:r>
          </w:p>
        </w:tc>
        <w:tc>
          <w:tcPr>
            <w:tcW w:w="620" w:type="dxa"/>
            <w:tcBorders>
              <w:top w:val="single" w:sz="4" w:space="0" w:color="auto"/>
              <w:left w:val="nil"/>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b/>
                <w:bCs/>
                <w:color w:val="000000"/>
                <w:sz w:val="14"/>
                <w:szCs w:val="14"/>
                <w:lang w:eastAsia="es-ES"/>
              </w:rPr>
            </w:pPr>
            <w:r w:rsidRPr="00386525">
              <w:rPr>
                <w:rFonts w:ascii="Calibri" w:eastAsia="Times New Roman" w:hAnsi="Calibri" w:cs="Calibri"/>
                <w:b/>
                <w:bCs/>
                <w:color w:val="000000"/>
                <w:sz w:val="14"/>
                <w:szCs w:val="14"/>
                <w:lang w:eastAsia="es-ES"/>
              </w:rPr>
              <w:t>&gt;80%</w:t>
            </w:r>
          </w:p>
        </w:tc>
        <w:tc>
          <w:tcPr>
            <w:tcW w:w="620" w:type="dxa"/>
            <w:tcBorders>
              <w:top w:val="single" w:sz="4" w:space="0" w:color="auto"/>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b/>
                <w:bCs/>
                <w:color w:val="000000"/>
                <w:sz w:val="14"/>
                <w:szCs w:val="14"/>
                <w:lang w:eastAsia="es-ES"/>
              </w:rPr>
            </w:pPr>
            <w:r w:rsidRPr="00386525">
              <w:rPr>
                <w:rFonts w:ascii="Calibri" w:eastAsia="Times New Roman" w:hAnsi="Calibri" w:cs="Calibri"/>
                <w:b/>
                <w:bCs/>
                <w:color w:val="000000"/>
                <w:sz w:val="14"/>
                <w:szCs w:val="14"/>
                <w:lang w:eastAsia="es-ES"/>
              </w:rPr>
              <w:t>&lt;50%</w:t>
            </w:r>
          </w:p>
        </w:tc>
      </w:tr>
      <w:tr w:rsidR="00386525" w:rsidRPr="00386525" w:rsidTr="00386525">
        <w:trPr>
          <w:trHeight w:hRule="exact" w:val="227"/>
          <w:jc w:val="center"/>
        </w:trPr>
        <w:tc>
          <w:tcPr>
            <w:tcW w:w="2149"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ABI/INFORM Collection</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164,22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209,18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86,74</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76,24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86,43</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62,76</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44,45</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67,76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330,00</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71,30</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Acco</w:t>
            </w:r>
            <w:r>
              <w:rPr>
                <w:rFonts w:ascii="Calibri" w:eastAsia="Times New Roman" w:hAnsi="Calibri" w:cs="Calibri"/>
                <w:b/>
                <w:bCs/>
                <w:sz w:val="14"/>
                <w:szCs w:val="14"/>
                <w:lang w:eastAsia="es-ES"/>
              </w:rPr>
              <w:t>unting, Tax &amp; Banking Col.</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206,23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188,56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116,68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93,27</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63,96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99,83</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59,79</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59,64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323,69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28,71</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6</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ACS</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114,67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146,22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140,55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93,07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127,83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92,32</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78,80</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26,02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98,95</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7</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AENORMAS</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38,00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232,74</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40,93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80,28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34,28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376,97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129,55</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10,92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44,73</w:t>
            </w:r>
          </w:p>
        </w:tc>
        <w:tc>
          <w:tcPr>
            <w:tcW w:w="620" w:type="dxa"/>
            <w:tcBorders>
              <w:top w:val="single" w:sz="4" w:space="0" w:color="auto"/>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4</w:t>
            </w:r>
          </w:p>
        </w:tc>
        <w:tc>
          <w:tcPr>
            <w:tcW w:w="620" w:type="dxa"/>
            <w:tcBorders>
              <w:top w:val="nil"/>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Aranzadi Instituciones</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164,77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107,00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40,95</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51,25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38,78</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78,64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102,20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15,23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424,67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98,77</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3</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Book Series Elsevier</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188,71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21,65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131,43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179,65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47,46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94,29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22,43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26,02</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70,36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95,25</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w:t>
            </w:r>
          </w:p>
        </w:tc>
        <w:tc>
          <w:tcPr>
            <w:tcW w:w="620" w:type="dxa"/>
            <w:tcBorders>
              <w:top w:val="nil"/>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4</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Book</w:t>
            </w:r>
            <w:r>
              <w:rPr>
                <w:rFonts w:ascii="Calibri" w:eastAsia="Times New Roman" w:hAnsi="Calibri" w:cs="Calibri"/>
                <w:b/>
                <w:bCs/>
                <w:sz w:val="14"/>
                <w:szCs w:val="14"/>
                <w:lang w:eastAsia="es-ES"/>
              </w:rPr>
              <w:t xml:space="preserve"> Series Springer</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187,64</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53,50</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69,42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129,50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34,17</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72,69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99,67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35,44</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27,09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119,14</w:t>
            </w:r>
          </w:p>
        </w:tc>
        <w:tc>
          <w:tcPr>
            <w:tcW w:w="620" w:type="dxa"/>
            <w:tcBorders>
              <w:top w:val="nil"/>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4</w:t>
            </w:r>
          </w:p>
        </w:tc>
        <w:tc>
          <w:tcPr>
            <w:tcW w:w="620" w:type="dxa"/>
            <w:tcBorders>
              <w:top w:val="nil"/>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4</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CELL PRESS</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35,23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28,25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154,98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135,40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2,18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46,79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81,13</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69,02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142,11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132,43</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w:t>
            </w:r>
          </w:p>
        </w:tc>
        <w:tc>
          <w:tcPr>
            <w:tcW w:w="620" w:type="dxa"/>
            <w:tcBorders>
              <w:top w:val="nil"/>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4</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CINAHL</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70,29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39,14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236,69</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68,73</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76,23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259,25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32,38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24,67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7,63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142,67</w:t>
            </w:r>
          </w:p>
        </w:tc>
        <w:tc>
          <w:tcPr>
            <w:tcW w:w="620" w:type="dxa"/>
            <w:tcBorders>
              <w:top w:val="single" w:sz="4" w:space="0" w:color="auto"/>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3</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4</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DOYMA</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170,67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95,15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139,81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132,22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35,69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123,02</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63,64</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65,95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116,98</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70,46</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E-Book Elsevier</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180,87</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65,29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46,77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125,09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20,40</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54,23</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73,93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32,47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38,14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151,68</w:t>
            </w:r>
          </w:p>
        </w:tc>
        <w:tc>
          <w:tcPr>
            <w:tcW w:w="620" w:type="dxa"/>
            <w:tcBorders>
              <w:top w:val="nil"/>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3</w:t>
            </w:r>
          </w:p>
        </w:tc>
        <w:tc>
          <w:tcPr>
            <w:tcW w:w="620" w:type="dxa"/>
            <w:tcBorders>
              <w:top w:val="nil"/>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4</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 xml:space="preserve">E-LIBRO </w:t>
            </w:r>
            <w:r w:rsidRPr="00386525">
              <w:rPr>
                <w:rFonts w:ascii="Calibri" w:eastAsia="Times New Roman" w:hAnsi="Calibri" w:cs="Calibri"/>
                <w:bCs/>
                <w:sz w:val="14"/>
                <w:szCs w:val="14"/>
                <w:lang w:eastAsia="es-ES"/>
              </w:rPr>
              <w:t>(Cátedra)</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192,75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99,84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120,27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26,72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93,81</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77,05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135,74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365,85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154,79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107,77</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7</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EBRARY Academic Comple</w:t>
            </w:r>
            <w:r>
              <w:rPr>
                <w:rFonts w:ascii="Calibri" w:eastAsia="Times New Roman" w:hAnsi="Calibri" w:cs="Calibri"/>
                <w:b/>
                <w:bCs/>
                <w:sz w:val="14"/>
                <w:szCs w:val="14"/>
                <w:lang w:eastAsia="es-ES"/>
              </w:rPr>
              <w:t>te</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97,48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41,09</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53,66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185,67</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57,77</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74,36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100,58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281,73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80,58</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74,54</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EEBO</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6,22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6,29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19,69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9,77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574,81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33,61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35,79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5,69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15,09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241,11</w:t>
            </w:r>
          </w:p>
        </w:tc>
        <w:tc>
          <w:tcPr>
            <w:tcW w:w="620" w:type="dxa"/>
            <w:tcBorders>
              <w:top w:val="single" w:sz="4" w:space="0" w:color="auto"/>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Emerald Journals</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104,03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106,28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39,76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185,23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45,43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87,28</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62,72</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182,61</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61,05</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Health &amp; Medical Collection</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151,12</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64,50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246,89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123,51</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77,35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134,16</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58,92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40,11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127,71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46,70</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Historical Abstracts</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122,72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83,53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82,57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113,72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32,19</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66,88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38,09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22,30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102,74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161,44</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6</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3</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IEEE Xplore</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67,82</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74,52</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70,67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127,15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29,01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84,70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188,77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18,26</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9,71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84,13</w:t>
            </w:r>
          </w:p>
        </w:tc>
        <w:tc>
          <w:tcPr>
            <w:tcW w:w="620" w:type="dxa"/>
            <w:tcBorders>
              <w:top w:val="nil"/>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4</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3</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Iustel</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278,39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112,17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99,37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87,63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95,00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103,13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100,17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1592,56</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72,02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43,06</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LION</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85,54</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47,81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91,19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38,24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231,13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110,01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125,21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10,46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183,66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118,27</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7</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Lippincott Williams and</w:t>
            </w:r>
            <w:r>
              <w:rPr>
                <w:rFonts w:ascii="Calibri" w:eastAsia="Times New Roman" w:hAnsi="Calibri" w:cs="Calibri"/>
                <w:b/>
                <w:bCs/>
                <w:sz w:val="14"/>
                <w:szCs w:val="14"/>
                <w:lang w:eastAsia="es-ES"/>
              </w:rPr>
              <w:t xml:space="preserve"> Wilkins</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98,80</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66,30</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57,18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205,07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41,07</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66,12</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56,77</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72,06</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78,81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84,66</w:t>
            </w:r>
          </w:p>
        </w:tc>
        <w:tc>
          <w:tcPr>
            <w:tcW w:w="620" w:type="dxa"/>
            <w:tcBorders>
              <w:top w:val="nil"/>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3</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MLA International Bibliography</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187,98</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232,38</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580,35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183,41</w:t>
            </w:r>
          </w:p>
        </w:tc>
        <w:tc>
          <w:tcPr>
            <w:tcW w:w="620" w:type="dxa"/>
            <w:tcBorders>
              <w:top w:val="nil"/>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4</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6</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Nature</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54,70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32,50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190,25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123,73</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23,69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30,33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126,07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107,79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89,72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104,82</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w:t>
            </w:r>
          </w:p>
        </w:tc>
        <w:tc>
          <w:tcPr>
            <w:tcW w:w="620" w:type="dxa"/>
            <w:tcBorders>
              <w:top w:val="nil"/>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4</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Nursing &amp; Allied Health Database</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257,72</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71,61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511,03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81,24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101,44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86,87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17,21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34,45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49,54</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19,70</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4</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Patrología latina</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5,82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36,97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5,48</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51,19</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51,34</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3,46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468,12</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13,06</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37,36</w:t>
            </w:r>
          </w:p>
        </w:tc>
        <w:tc>
          <w:tcPr>
            <w:tcW w:w="620" w:type="dxa"/>
            <w:tcBorders>
              <w:top w:val="nil"/>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7</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Periodicals Archive Online (PAO) FT</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105,63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119,68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90,41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122,30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85,35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43,94</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65,95</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51,20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203,48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93,12</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7</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Portal de revistas PROVIEW</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124,29</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 </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112,44</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76,94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264,23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87,64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84,45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818,08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107,71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110,10</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0</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Pr</w:t>
            </w:r>
            <w:r>
              <w:rPr>
                <w:rFonts w:ascii="Calibri" w:eastAsia="Times New Roman" w:hAnsi="Calibri" w:cs="Calibri"/>
                <w:b/>
                <w:bCs/>
                <w:sz w:val="14"/>
                <w:szCs w:val="14"/>
                <w:lang w:eastAsia="es-ES"/>
              </w:rPr>
              <w:t>oquest Entrepreneurship DB</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188,47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172,88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202,41</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62,78</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63,40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179,77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21,92</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0,00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108,19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90,49</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6</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Pr>
                <w:rFonts w:ascii="Calibri" w:eastAsia="Times New Roman" w:hAnsi="Calibri" w:cs="Calibri"/>
                <w:b/>
                <w:bCs/>
                <w:sz w:val="14"/>
                <w:szCs w:val="14"/>
                <w:lang w:eastAsia="es-ES"/>
              </w:rPr>
              <w:t>Proquest Psychology DB</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219,86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86,21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137,10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137,59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151,59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188,39</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56,20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5,10</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65,51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29,37</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6</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Psycarticles</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154,38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17,77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107,62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138,84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189,43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230,13</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58,91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1,59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39,60</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63,99</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3</w:t>
            </w:r>
          </w:p>
        </w:tc>
      </w:tr>
      <w:tr w:rsidR="00386525" w:rsidRPr="00386525" w:rsidTr="006E2B98">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PsycINFO</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100,41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6,64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108,44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96,27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34,87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182,21</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66,80</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8,80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173,56</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4</w:t>
            </w:r>
          </w:p>
        </w:tc>
      </w:tr>
      <w:tr w:rsidR="00386525" w:rsidRPr="00386525" w:rsidTr="006E2B98">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SABI Scanned Report</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38,04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172,48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40,43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130,49</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50,25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3,67</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8,31</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169,28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165,35</w:t>
            </w:r>
          </w:p>
        </w:tc>
        <w:tc>
          <w:tcPr>
            <w:tcW w:w="620" w:type="dxa"/>
            <w:tcBorders>
              <w:top w:val="single" w:sz="4" w:space="0" w:color="auto"/>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w:t>
            </w:r>
          </w:p>
        </w:tc>
        <w:tc>
          <w:tcPr>
            <w:tcW w:w="620" w:type="dxa"/>
            <w:tcBorders>
              <w:top w:val="nil"/>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SAGE</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97,24</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64,20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41,33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201,36</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55,87</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73,37</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69,24</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37,47</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76,60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82,07</w:t>
            </w:r>
          </w:p>
        </w:tc>
        <w:tc>
          <w:tcPr>
            <w:tcW w:w="620" w:type="dxa"/>
            <w:tcBorders>
              <w:top w:val="single" w:sz="4" w:space="0" w:color="auto"/>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3</w:t>
            </w:r>
          </w:p>
        </w:tc>
        <w:tc>
          <w:tcPr>
            <w:tcW w:w="620" w:type="dxa"/>
            <w:tcBorders>
              <w:top w:val="nil"/>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ScienceDirect Collection</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105,29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114,93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119,30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135,55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46,62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85,97</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68,59</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42,14</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50,34</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101,78</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6</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Tirant on Line</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135,65</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75,81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107,36</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36,24</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53,19</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83,52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97,31</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0,00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709,38</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46,27</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5</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3</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Tirant on Line Asesores</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114,10</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42,36</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41,94</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72,65</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78,92</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58,56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136,65</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13,62</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395,11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94,13</w:t>
            </w:r>
          </w:p>
        </w:tc>
        <w:tc>
          <w:tcPr>
            <w:tcW w:w="620" w:type="dxa"/>
            <w:tcBorders>
              <w:top w:val="nil"/>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4</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3</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V - Lex Global</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164,15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82,26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98,83</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151,88</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99,80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160,00</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63,42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46,11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233,91</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21,90</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7</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D8E4BC"/>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Wiley/Blackwell</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89,15</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78,37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113,91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164,35</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50,44</w:t>
            </w:r>
          </w:p>
        </w:tc>
        <w:tc>
          <w:tcPr>
            <w:tcW w:w="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 </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61,32</w:t>
            </w:r>
          </w:p>
        </w:tc>
        <w:tc>
          <w:tcPr>
            <w:tcW w:w="6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23,93</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54,21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99,01</w:t>
            </w:r>
          </w:p>
        </w:tc>
        <w:tc>
          <w:tcPr>
            <w:tcW w:w="620" w:type="dxa"/>
            <w:tcBorders>
              <w:top w:val="nil"/>
              <w:left w:val="nil"/>
              <w:bottom w:val="single" w:sz="4" w:space="0" w:color="auto"/>
              <w:right w:val="single" w:sz="4" w:space="0" w:color="auto"/>
            </w:tcBorders>
            <w:shd w:val="clear" w:color="000000" w:fill="E6B8B7"/>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4</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2</w:t>
            </w:r>
          </w:p>
        </w:tc>
      </w:tr>
      <w:tr w:rsidR="00386525" w:rsidRPr="00386525" w:rsidTr="00386525">
        <w:trPr>
          <w:trHeight w:hRule="exact" w:val="227"/>
          <w:jc w:val="center"/>
        </w:trPr>
        <w:tc>
          <w:tcPr>
            <w:tcW w:w="2149" w:type="dxa"/>
            <w:tcBorders>
              <w:top w:val="nil"/>
              <w:left w:val="single" w:sz="4" w:space="0" w:color="auto"/>
              <w:bottom w:val="single" w:sz="4" w:space="0" w:color="auto"/>
              <w:right w:val="single" w:sz="4" w:space="0" w:color="auto"/>
            </w:tcBorders>
            <w:shd w:val="clear" w:color="000000" w:fill="C4D79B"/>
            <w:vAlign w:val="center"/>
            <w:hideMark/>
          </w:tcPr>
          <w:p w:rsidR="00386525" w:rsidRPr="00386525" w:rsidRDefault="00386525" w:rsidP="00386525">
            <w:pPr>
              <w:spacing w:after="0" w:line="240" w:lineRule="auto"/>
              <w:rPr>
                <w:rFonts w:ascii="Calibri" w:eastAsia="Times New Roman" w:hAnsi="Calibri" w:cs="Calibri"/>
                <w:b/>
                <w:bCs/>
                <w:sz w:val="14"/>
                <w:szCs w:val="14"/>
                <w:lang w:eastAsia="es-ES"/>
              </w:rPr>
            </w:pPr>
            <w:r w:rsidRPr="00386525">
              <w:rPr>
                <w:rFonts w:ascii="Calibri" w:eastAsia="Times New Roman" w:hAnsi="Calibri" w:cs="Calibri"/>
                <w:b/>
                <w:bCs/>
                <w:sz w:val="14"/>
                <w:szCs w:val="14"/>
                <w:lang w:eastAsia="es-ES"/>
              </w:rPr>
              <w:t>TOTAL</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145,96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93,05</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98,91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94,53</w:t>
            </w:r>
          </w:p>
        </w:tc>
        <w:tc>
          <w:tcPr>
            <w:tcW w:w="620" w:type="dxa"/>
            <w:tcBorders>
              <w:top w:val="nil"/>
              <w:left w:val="nil"/>
              <w:bottom w:val="single" w:sz="4" w:space="0" w:color="auto"/>
              <w:right w:val="single" w:sz="4" w:space="0" w:color="auto"/>
            </w:tcBorders>
            <w:shd w:val="clear" w:color="auto" w:fill="auto"/>
            <w:noWrap/>
            <w:vAlign w:val="center"/>
            <w:hideMark/>
          </w:tcPr>
          <w:p w:rsidR="00386525" w:rsidRPr="00386525" w:rsidRDefault="00386525" w:rsidP="00386525">
            <w:pPr>
              <w:spacing w:after="0" w:line="240" w:lineRule="auto"/>
              <w:jc w:val="center"/>
              <w:rPr>
                <w:rFonts w:ascii="Calibri" w:eastAsia="Times New Roman" w:hAnsi="Calibri" w:cs="Calibri"/>
                <w:color w:val="000000"/>
                <w:sz w:val="14"/>
                <w:szCs w:val="14"/>
                <w:lang w:eastAsia="es-ES"/>
              </w:rPr>
            </w:pPr>
            <w:r w:rsidRPr="00386525">
              <w:rPr>
                <w:rFonts w:ascii="Calibri" w:eastAsia="Times New Roman" w:hAnsi="Calibri" w:cs="Calibri"/>
                <w:color w:val="000000"/>
                <w:sz w:val="14"/>
                <w:szCs w:val="14"/>
                <w:lang w:eastAsia="es-ES"/>
              </w:rPr>
              <w:t>65,80</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82,46</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101,57</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185,81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149,41</w:t>
            </w:r>
          </w:p>
        </w:tc>
        <w:tc>
          <w:tcPr>
            <w:tcW w:w="62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96,72</w:t>
            </w:r>
          </w:p>
        </w:tc>
        <w:tc>
          <w:tcPr>
            <w:tcW w:w="620" w:type="dxa"/>
            <w:tcBorders>
              <w:top w:val="nil"/>
              <w:left w:val="nil"/>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9</w:t>
            </w:r>
          </w:p>
        </w:tc>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386525" w:rsidRPr="00386525" w:rsidRDefault="00386525" w:rsidP="00386525">
            <w:pPr>
              <w:spacing w:after="0" w:line="240" w:lineRule="auto"/>
              <w:jc w:val="center"/>
              <w:rPr>
                <w:rFonts w:ascii="Calibri" w:eastAsia="Times New Roman" w:hAnsi="Calibri" w:cs="Calibri"/>
                <w:sz w:val="14"/>
                <w:szCs w:val="14"/>
                <w:lang w:eastAsia="es-ES"/>
              </w:rPr>
            </w:pPr>
            <w:r w:rsidRPr="00386525">
              <w:rPr>
                <w:rFonts w:ascii="Calibri" w:eastAsia="Times New Roman" w:hAnsi="Calibri" w:cs="Calibri"/>
                <w:sz w:val="14"/>
                <w:szCs w:val="14"/>
                <w:lang w:eastAsia="es-ES"/>
              </w:rPr>
              <w:t>0</w:t>
            </w:r>
          </w:p>
        </w:tc>
      </w:tr>
    </w:tbl>
    <w:p w:rsidR="00386525" w:rsidRDefault="00386525" w:rsidP="003A1155">
      <w:pPr>
        <w:jc w:val="center"/>
        <w:rPr>
          <w:sz w:val="8"/>
        </w:rPr>
      </w:pPr>
    </w:p>
    <w:p w:rsidR="00C00CBB" w:rsidRDefault="00C00CBB" w:rsidP="003A1155">
      <w:pPr>
        <w:jc w:val="center"/>
        <w:rPr>
          <w:sz w:val="8"/>
        </w:rPr>
      </w:pPr>
    </w:p>
    <w:p w:rsidR="00C00CBB" w:rsidRDefault="00C00CBB" w:rsidP="003A1155">
      <w:pPr>
        <w:jc w:val="center"/>
        <w:rPr>
          <w:sz w:val="8"/>
        </w:rPr>
      </w:pPr>
    </w:p>
    <w:p w:rsidR="00C00CBB" w:rsidRDefault="00C00CBB" w:rsidP="003A1155">
      <w:pPr>
        <w:jc w:val="center"/>
        <w:rPr>
          <w:sz w:val="8"/>
        </w:rPr>
      </w:pPr>
    </w:p>
    <w:p w:rsidR="00C00CBB" w:rsidRDefault="00C00CBB" w:rsidP="003A1155">
      <w:pPr>
        <w:jc w:val="center"/>
        <w:rPr>
          <w:sz w:val="8"/>
        </w:rPr>
      </w:pPr>
    </w:p>
    <w:p w:rsidR="00C00CBB" w:rsidRDefault="00C00CBB" w:rsidP="003A1155">
      <w:pPr>
        <w:jc w:val="center"/>
        <w:rPr>
          <w:sz w:val="8"/>
        </w:rPr>
      </w:pPr>
    </w:p>
    <w:p w:rsidR="00C00CBB" w:rsidRDefault="00C00CBB" w:rsidP="003A1155">
      <w:pPr>
        <w:jc w:val="center"/>
        <w:rPr>
          <w:sz w:val="8"/>
        </w:rPr>
      </w:pPr>
    </w:p>
    <w:p w:rsidR="00C00CBB" w:rsidRDefault="00C00CBB" w:rsidP="003A1155">
      <w:pPr>
        <w:jc w:val="center"/>
        <w:rPr>
          <w:sz w:val="8"/>
        </w:rPr>
      </w:pPr>
    </w:p>
    <w:p w:rsidR="00C00CBB" w:rsidRDefault="00C00CBB" w:rsidP="003A1155">
      <w:pPr>
        <w:jc w:val="center"/>
        <w:rPr>
          <w:sz w:val="8"/>
        </w:rPr>
      </w:pPr>
    </w:p>
    <w:p w:rsidR="00C00CBB" w:rsidRDefault="00C00CBB" w:rsidP="003A1155">
      <w:pPr>
        <w:jc w:val="center"/>
        <w:rPr>
          <w:sz w:val="8"/>
        </w:rPr>
      </w:pPr>
    </w:p>
    <w:p w:rsidR="00C00CBB" w:rsidRDefault="00C00CBB" w:rsidP="003A1155">
      <w:pPr>
        <w:jc w:val="center"/>
        <w:rPr>
          <w:sz w:val="8"/>
        </w:rPr>
      </w:pPr>
    </w:p>
    <w:p w:rsidR="00C00CBB" w:rsidRDefault="00C00CBB" w:rsidP="003A1155">
      <w:pPr>
        <w:jc w:val="center"/>
        <w:rPr>
          <w:sz w:val="8"/>
        </w:rPr>
      </w:pPr>
    </w:p>
    <w:p w:rsidR="00C00CBB" w:rsidRDefault="00C00CBB" w:rsidP="003A1155">
      <w:pPr>
        <w:jc w:val="center"/>
        <w:rPr>
          <w:sz w:val="8"/>
        </w:rPr>
      </w:pPr>
    </w:p>
    <w:p w:rsidR="00C632E1" w:rsidRDefault="00C632E1" w:rsidP="003A1155">
      <w:pPr>
        <w:jc w:val="center"/>
        <w:rPr>
          <w:sz w:val="8"/>
        </w:rPr>
      </w:pPr>
    </w:p>
    <w:p w:rsidR="00C00CBB" w:rsidRDefault="00C00CBB" w:rsidP="003A1155">
      <w:pPr>
        <w:jc w:val="center"/>
        <w:rPr>
          <w:sz w:val="8"/>
        </w:rPr>
      </w:pPr>
    </w:p>
    <w:p w:rsidR="00C00CBB" w:rsidRPr="00147DDD" w:rsidRDefault="004903DA" w:rsidP="00956B11">
      <w:pPr>
        <w:pStyle w:val="Prrafodelista"/>
        <w:numPr>
          <w:ilvl w:val="0"/>
          <w:numId w:val="1"/>
        </w:numPr>
        <w:shd w:val="clear" w:color="auto" w:fill="76923C" w:themeFill="accent3" w:themeFillShade="BF"/>
        <w:ind w:left="284"/>
        <w:rPr>
          <w:b/>
          <w:color w:val="FFFFFF" w:themeColor="background1"/>
        </w:rPr>
      </w:pPr>
      <w:r>
        <w:rPr>
          <w:b/>
          <w:color w:val="FFFFFF" w:themeColor="background1"/>
        </w:rPr>
        <w:lastRenderedPageBreak/>
        <w:t>COSTE POR USO</w:t>
      </w:r>
    </w:p>
    <w:p w:rsidR="00C00CBB" w:rsidRPr="004903DA" w:rsidRDefault="00C00CBB" w:rsidP="00C00CBB">
      <w:pPr>
        <w:rPr>
          <w:b/>
          <w:sz w:val="10"/>
          <w:szCs w:val="10"/>
        </w:rPr>
      </w:pPr>
    </w:p>
    <w:tbl>
      <w:tblPr>
        <w:tblStyle w:val="Tablaconcuadrcula"/>
        <w:tblW w:w="0" w:type="auto"/>
        <w:jc w:val="center"/>
        <w:tblLayout w:type="fixed"/>
        <w:tblLook w:val="04A0" w:firstRow="1" w:lastRow="0" w:firstColumn="1" w:lastColumn="0" w:noHBand="0" w:noVBand="1"/>
      </w:tblPr>
      <w:tblGrid>
        <w:gridCol w:w="2373"/>
        <w:gridCol w:w="1122"/>
        <w:gridCol w:w="820"/>
        <w:gridCol w:w="865"/>
        <w:gridCol w:w="832"/>
        <w:gridCol w:w="1213"/>
        <w:gridCol w:w="846"/>
        <w:gridCol w:w="971"/>
        <w:gridCol w:w="700"/>
      </w:tblGrid>
      <w:tr w:rsidR="00DA3F35" w:rsidRPr="00DA3F35" w:rsidTr="006C719B">
        <w:trPr>
          <w:trHeight w:hRule="exact" w:val="697"/>
          <w:jc w:val="center"/>
        </w:trPr>
        <w:tc>
          <w:tcPr>
            <w:tcW w:w="2373" w:type="dxa"/>
            <w:shd w:val="clear" w:color="auto" w:fill="76933C"/>
            <w:vAlign w:val="bottom"/>
          </w:tcPr>
          <w:p w:rsidR="00DA3F35" w:rsidRPr="006C719B" w:rsidRDefault="00DA3F35" w:rsidP="00DA3F35">
            <w:pPr>
              <w:rPr>
                <w:rFonts w:cstheme="minorHAnsi"/>
                <w:b/>
                <w:bCs/>
                <w:color w:val="FFFFFF" w:themeColor="background1"/>
                <w:sz w:val="18"/>
                <w:szCs w:val="18"/>
              </w:rPr>
            </w:pPr>
            <w:r w:rsidRPr="006C719B">
              <w:rPr>
                <w:rFonts w:cstheme="minorHAnsi"/>
                <w:b/>
                <w:bCs/>
                <w:color w:val="FFFFFF" w:themeColor="background1"/>
                <w:sz w:val="18"/>
                <w:szCs w:val="18"/>
              </w:rPr>
              <w:t> </w:t>
            </w:r>
          </w:p>
        </w:tc>
        <w:tc>
          <w:tcPr>
            <w:tcW w:w="1122" w:type="dxa"/>
            <w:shd w:val="clear" w:color="auto" w:fill="76933C"/>
            <w:vAlign w:val="center"/>
          </w:tcPr>
          <w:p w:rsidR="00DA3F35" w:rsidRPr="006C719B" w:rsidRDefault="00DA3F35" w:rsidP="00DA3F35">
            <w:pPr>
              <w:jc w:val="center"/>
              <w:rPr>
                <w:rFonts w:cstheme="minorHAnsi"/>
                <w:b/>
                <w:bCs/>
                <w:color w:val="FFFFFF" w:themeColor="background1"/>
                <w:sz w:val="18"/>
                <w:szCs w:val="18"/>
              </w:rPr>
            </w:pPr>
            <w:r w:rsidRPr="006C719B">
              <w:rPr>
                <w:rFonts w:cstheme="minorHAnsi"/>
                <w:b/>
                <w:bCs/>
                <w:color w:val="FFFFFF" w:themeColor="background1"/>
                <w:sz w:val="18"/>
                <w:szCs w:val="18"/>
              </w:rPr>
              <w:t>PRECIO 2018</w:t>
            </w:r>
          </w:p>
        </w:tc>
        <w:tc>
          <w:tcPr>
            <w:tcW w:w="820" w:type="dxa"/>
            <w:shd w:val="clear" w:color="auto" w:fill="76933C"/>
            <w:vAlign w:val="center"/>
          </w:tcPr>
          <w:p w:rsidR="00DA3F35" w:rsidRPr="006C719B" w:rsidRDefault="00DA3F35" w:rsidP="00DA3F35">
            <w:pPr>
              <w:jc w:val="center"/>
              <w:rPr>
                <w:rFonts w:cstheme="minorHAnsi"/>
                <w:b/>
                <w:bCs/>
                <w:color w:val="FFFFFF" w:themeColor="background1"/>
                <w:sz w:val="18"/>
                <w:szCs w:val="18"/>
              </w:rPr>
            </w:pPr>
            <w:r w:rsidRPr="006C719B">
              <w:rPr>
                <w:rFonts w:cstheme="minorHAnsi"/>
                <w:b/>
                <w:bCs/>
                <w:color w:val="FFFFFF" w:themeColor="background1"/>
                <w:sz w:val="18"/>
                <w:szCs w:val="18"/>
              </w:rPr>
              <w:t>B 2018</w:t>
            </w:r>
          </w:p>
        </w:tc>
        <w:tc>
          <w:tcPr>
            <w:tcW w:w="865" w:type="dxa"/>
            <w:shd w:val="clear" w:color="auto" w:fill="76933C"/>
            <w:vAlign w:val="center"/>
          </w:tcPr>
          <w:p w:rsidR="00DA3F35" w:rsidRPr="006C719B" w:rsidRDefault="00DA3F35" w:rsidP="00DA3F35">
            <w:pPr>
              <w:jc w:val="center"/>
              <w:rPr>
                <w:rFonts w:cstheme="minorHAnsi"/>
                <w:b/>
                <w:bCs/>
                <w:color w:val="FFFFFF" w:themeColor="background1"/>
                <w:sz w:val="18"/>
                <w:szCs w:val="18"/>
              </w:rPr>
            </w:pPr>
            <w:r w:rsidRPr="006C719B">
              <w:rPr>
                <w:rFonts w:cstheme="minorHAnsi"/>
                <w:b/>
                <w:bCs/>
                <w:color w:val="FFFFFF" w:themeColor="background1"/>
                <w:sz w:val="18"/>
                <w:szCs w:val="18"/>
              </w:rPr>
              <w:t>D 2018</w:t>
            </w:r>
          </w:p>
        </w:tc>
        <w:tc>
          <w:tcPr>
            <w:tcW w:w="832" w:type="dxa"/>
            <w:shd w:val="clear" w:color="auto" w:fill="76933C"/>
            <w:vAlign w:val="center"/>
          </w:tcPr>
          <w:p w:rsidR="00DA3F35" w:rsidRPr="006C719B" w:rsidRDefault="00DA3F35" w:rsidP="00DA3F35">
            <w:pPr>
              <w:jc w:val="center"/>
              <w:rPr>
                <w:rFonts w:cstheme="minorHAnsi"/>
                <w:b/>
                <w:bCs/>
                <w:color w:val="FFFFFF" w:themeColor="background1"/>
                <w:sz w:val="18"/>
                <w:szCs w:val="18"/>
              </w:rPr>
            </w:pPr>
            <w:r w:rsidRPr="006C719B">
              <w:rPr>
                <w:rFonts w:cstheme="minorHAnsi"/>
                <w:b/>
                <w:bCs/>
                <w:color w:val="FFFFFF" w:themeColor="background1"/>
                <w:sz w:val="18"/>
                <w:szCs w:val="18"/>
              </w:rPr>
              <w:t>S 2018</w:t>
            </w:r>
          </w:p>
        </w:tc>
        <w:tc>
          <w:tcPr>
            <w:tcW w:w="1213" w:type="dxa"/>
            <w:shd w:val="clear" w:color="auto" w:fill="76933C"/>
            <w:vAlign w:val="center"/>
          </w:tcPr>
          <w:p w:rsidR="00DA3F35" w:rsidRPr="006C719B" w:rsidRDefault="00DA3F35" w:rsidP="00DA3F35">
            <w:pPr>
              <w:jc w:val="center"/>
              <w:rPr>
                <w:rFonts w:cstheme="minorHAnsi"/>
                <w:b/>
                <w:bCs/>
                <w:color w:val="FFFFFF" w:themeColor="background1"/>
                <w:sz w:val="18"/>
                <w:szCs w:val="18"/>
              </w:rPr>
            </w:pPr>
            <w:r w:rsidRPr="006C719B">
              <w:rPr>
                <w:rFonts w:cstheme="minorHAnsi"/>
                <w:b/>
                <w:bCs/>
                <w:color w:val="FFFFFF" w:themeColor="background1"/>
                <w:sz w:val="18"/>
                <w:szCs w:val="18"/>
              </w:rPr>
              <w:t>TIPO REC</w:t>
            </w:r>
          </w:p>
        </w:tc>
        <w:tc>
          <w:tcPr>
            <w:tcW w:w="846" w:type="dxa"/>
            <w:shd w:val="clear" w:color="auto" w:fill="76933C"/>
            <w:vAlign w:val="center"/>
          </w:tcPr>
          <w:p w:rsidR="00DA3F35" w:rsidRPr="009027A1" w:rsidRDefault="00DA3F35" w:rsidP="00DA3F35">
            <w:pPr>
              <w:jc w:val="center"/>
              <w:rPr>
                <w:rFonts w:cstheme="minorHAnsi"/>
                <w:b/>
                <w:bCs/>
                <w:color w:val="FFFFFF" w:themeColor="background1"/>
                <w:sz w:val="14"/>
                <w:szCs w:val="14"/>
              </w:rPr>
            </w:pPr>
            <w:r w:rsidRPr="009027A1">
              <w:rPr>
                <w:rFonts w:cstheme="minorHAnsi"/>
                <w:b/>
                <w:bCs/>
                <w:color w:val="FFFFFF" w:themeColor="background1"/>
                <w:sz w:val="14"/>
                <w:szCs w:val="14"/>
              </w:rPr>
              <w:t>Parámetro coste por uso</w:t>
            </w:r>
          </w:p>
        </w:tc>
        <w:tc>
          <w:tcPr>
            <w:tcW w:w="971" w:type="dxa"/>
            <w:shd w:val="clear" w:color="auto" w:fill="76933C"/>
            <w:vAlign w:val="center"/>
          </w:tcPr>
          <w:p w:rsidR="00DA3F35" w:rsidRPr="006C719B" w:rsidRDefault="00DA3F35" w:rsidP="00DA3F35">
            <w:pPr>
              <w:jc w:val="center"/>
              <w:rPr>
                <w:rFonts w:cstheme="minorHAnsi"/>
                <w:b/>
                <w:bCs/>
                <w:color w:val="FFFFFF" w:themeColor="background1"/>
                <w:sz w:val="18"/>
                <w:szCs w:val="18"/>
              </w:rPr>
            </w:pPr>
            <w:r w:rsidRPr="006C719B">
              <w:rPr>
                <w:rFonts w:cstheme="minorHAnsi"/>
                <w:b/>
                <w:bCs/>
                <w:color w:val="FFFFFF" w:themeColor="background1"/>
                <w:sz w:val="18"/>
                <w:szCs w:val="18"/>
              </w:rPr>
              <w:t>Usos</w:t>
            </w:r>
          </w:p>
        </w:tc>
        <w:tc>
          <w:tcPr>
            <w:tcW w:w="700" w:type="dxa"/>
            <w:shd w:val="clear" w:color="auto" w:fill="76933C"/>
            <w:vAlign w:val="center"/>
          </w:tcPr>
          <w:p w:rsidR="00DA3F35" w:rsidRPr="006C719B" w:rsidRDefault="00DA3F35" w:rsidP="00DA3F35">
            <w:pPr>
              <w:jc w:val="center"/>
              <w:rPr>
                <w:rFonts w:cstheme="minorHAnsi"/>
                <w:b/>
                <w:bCs/>
                <w:color w:val="FFFFFF" w:themeColor="background1"/>
                <w:sz w:val="18"/>
                <w:szCs w:val="18"/>
              </w:rPr>
            </w:pPr>
            <w:r w:rsidRPr="006C719B">
              <w:rPr>
                <w:rFonts w:cstheme="minorHAnsi"/>
                <w:b/>
                <w:bCs/>
                <w:color w:val="FFFFFF" w:themeColor="background1"/>
                <w:sz w:val="18"/>
                <w:szCs w:val="18"/>
              </w:rPr>
              <w:t>Coste por uso</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ABI/INFORM Collection</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103.395,00 €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194.267</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94.642</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63.052</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MIXTO</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288.909</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0,36</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Accounting, Tax &amp; Banking Col</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161.376</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3.611</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44.503</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164.987</w:t>
            </w:r>
          </w:p>
        </w:tc>
        <w:tc>
          <w:tcPr>
            <w:tcW w:w="700" w:type="dxa"/>
            <w:shd w:val="clear" w:color="auto" w:fill="F2F2F2" w:themeFill="background1" w:themeFillShade="F2"/>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 </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ACS Journals</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350.531,54 €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41.027</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106.808</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106.808</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3,28</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AENORMAS</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63.000,00 €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36.707</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36.707</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1,72</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OPEN DISSERTATIONS</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11.920</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3.692</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11.920</w:t>
            </w:r>
          </w:p>
        </w:tc>
        <w:tc>
          <w:tcPr>
            <w:tcW w:w="700" w:type="dxa"/>
            <w:shd w:val="clear" w:color="auto" w:fill="F2F2F2" w:themeFill="background1" w:themeFillShade="F2"/>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 </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Aranzadi Instituciones</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131.949,00 €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796.935</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1.261.667</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934.298</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BD JURÍDICA</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2.058.602</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0,06</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Book Series Elsevier</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35.243,52 €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10.116</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10.116</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3,48</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 xml:space="preserve">Book Series Springer </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142.191,00 €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362.599</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362.599</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0,39</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CAB + GLOBAL</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57.044,00 €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8.301</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374</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956B11">
            <w:pPr>
              <w:jc w:val="center"/>
              <w:rPr>
                <w:rFonts w:cstheme="minorHAnsi"/>
                <w:sz w:val="14"/>
                <w:szCs w:val="14"/>
              </w:rPr>
            </w:pPr>
            <w:r w:rsidRPr="00DA3F35">
              <w:rPr>
                <w:rFonts w:cstheme="minorHAnsi"/>
                <w:sz w:val="14"/>
                <w:szCs w:val="14"/>
              </w:rPr>
              <w:t>B</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8.301</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6,87</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CELL PRESS</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110.421,47 €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36.751</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36.751</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3,00</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CINAHL</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68.952,00 €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90.799</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28.124</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90.822</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MIXTO</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118.923</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0,58</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DOYMA</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73.421,47 €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74.384</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74.384</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0,99</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 xml:space="preserve">E-Book Elsevier </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66.330</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66.330</w:t>
            </w:r>
          </w:p>
        </w:tc>
        <w:tc>
          <w:tcPr>
            <w:tcW w:w="700" w:type="dxa"/>
            <w:shd w:val="clear" w:color="auto" w:fill="F2F2F2" w:themeFill="background1" w:themeFillShade="F2"/>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 </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E-LIBRO (Cátedra)</w:t>
            </w:r>
            <w:r w:rsidR="00BD2017">
              <w:rPr>
                <w:rFonts w:cstheme="minorHAnsi"/>
                <w:b/>
                <w:bCs/>
                <w:sz w:val="14"/>
                <w:szCs w:val="14"/>
              </w:rPr>
              <w:t>*</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174.656,00 €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318.821</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3.488.046</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3.887</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3.488.046</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0,05</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EBRARY Academic Complete</w:t>
            </w:r>
            <w:r w:rsidR="00BD2017">
              <w:rPr>
                <w:rFonts w:cstheme="minorHAnsi"/>
                <w:b/>
                <w:bCs/>
                <w:sz w:val="14"/>
                <w:szCs w:val="14"/>
              </w:rPr>
              <w:t>*</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124.710,00 €</w:t>
            </w:r>
          </w:p>
        </w:tc>
        <w:tc>
          <w:tcPr>
            <w:tcW w:w="820" w:type="dxa"/>
            <w:shd w:val="clear" w:color="auto" w:fill="F2F2F2" w:themeFill="background1" w:themeFillShade="F2"/>
            <w:vAlign w:val="center"/>
          </w:tcPr>
          <w:p w:rsidR="00DA3F35" w:rsidRPr="00DA3F35" w:rsidRDefault="00DA3F35" w:rsidP="00DA3F35">
            <w:pPr>
              <w:rPr>
                <w:rFonts w:cstheme="minorHAnsi"/>
                <w:sz w:val="14"/>
                <w:szCs w:val="14"/>
              </w:rPr>
            </w:pP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1.248.984</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6.912</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1.248.984</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0,10</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Econlit</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14.013,89 €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164.301</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63</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41.857</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164.364</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0,09</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EEBO</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4.000,00 €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16.287</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12.623</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2.679</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12.623</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0,32</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Emerald E-Book Series</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321</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321</w:t>
            </w:r>
          </w:p>
        </w:tc>
        <w:tc>
          <w:tcPr>
            <w:tcW w:w="700" w:type="dxa"/>
            <w:shd w:val="clear" w:color="auto" w:fill="F2F2F2" w:themeFill="background1" w:themeFillShade="F2"/>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 </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Emerald Journals</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135.824,00 €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4.894</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31.981</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31.981</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4,25</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ERIC Database</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3.676</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1.374</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956B11" w:rsidP="00DA3F35">
            <w:pPr>
              <w:jc w:val="center"/>
              <w:rPr>
                <w:rFonts w:cstheme="minorHAnsi"/>
                <w:sz w:val="14"/>
                <w:szCs w:val="14"/>
              </w:rPr>
            </w:pPr>
            <w:r>
              <w:rPr>
                <w:rFonts w:cstheme="minorHAnsi"/>
                <w:sz w:val="14"/>
                <w:szCs w:val="14"/>
              </w:rPr>
              <w:t>B</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3.676</w:t>
            </w:r>
          </w:p>
        </w:tc>
        <w:tc>
          <w:tcPr>
            <w:tcW w:w="700" w:type="dxa"/>
            <w:shd w:val="clear" w:color="auto" w:fill="F2F2F2" w:themeFill="background1" w:themeFillShade="F2"/>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 </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European Views of the Americas</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11.192</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9.170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956B11" w:rsidP="00DA3F35">
            <w:pPr>
              <w:jc w:val="center"/>
              <w:rPr>
                <w:rFonts w:cstheme="minorHAnsi"/>
                <w:sz w:val="14"/>
                <w:szCs w:val="14"/>
              </w:rPr>
            </w:pPr>
            <w:r>
              <w:rPr>
                <w:rFonts w:cstheme="minorHAnsi"/>
                <w:sz w:val="14"/>
                <w:szCs w:val="14"/>
              </w:rPr>
              <w:t>B</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11.192</w:t>
            </w:r>
          </w:p>
        </w:tc>
        <w:tc>
          <w:tcPr>
            <w:tcW w:w="700" w:type="dxa"/>
            <w:shd w:val="clear" w:color="auto" w:fill="F2F2F2" w:themeFill="background1" w:themeFillShade="F2"/>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 </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FSTA (FSTA + Food Science Source)</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42.264,00 €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27.895</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834</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22.207</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28.729</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1,47</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GreenFile</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11.299</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29</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10.864</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11.328</w:t>
            </w:r>
          </w:p>
        </w:tc>
        <w:tc>
          <w:tcPr>
            <w:tcW w:w="700" w:type="dxa"/>
            <w:shd w:val="clear" w:color="auto" w:fill="F2F2F2" w:themeFill="background1" w:themeFillShade="F2"/>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 </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Health &amp; Medical Collection</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26.790,00 €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177.178</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89.482</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48.543</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MIXTO</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266.660</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0,10</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Historical Abstracts</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83.949,84 €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16.183</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4.293</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23.330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20.476</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4,10</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IEEE Xplore</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298.894,70 €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45.554</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166.408</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118.486</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166.408</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1,80</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Iustel</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23.962,23 €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32.209</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103.194</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34.458</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BD JURÍDICA</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135.403</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0,18</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LION</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5.000,00 €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8.954</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11.440</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539</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11.440</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0,44</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Lippincott Williams and Wilkins</w:t>
            </w:r>
          </w:p>
          <w:p w:rsidR="00DA3F35" w:rsidRPr="00DA3F35" w:rsidRDefault="00DA3F35" w:rsidP="00DA3F35">
            <w:pPr>
              <w:rPr>
                <w:rFonts w:cstheme="minorHAnsi"/>
                <w:b/>
                <w:bCs/>
                <w:sz w:val="14"/>
                <w:szCs w:val="14"/>
              </w:rPr>
            </w:pP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218.063,00 €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34.048</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43.834</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25.163</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43.834</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4,97</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LISTA</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12.067</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17</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34.553</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12.084</w:t>
            </w:r>
          </w:p>
        </w:tc>
        <w:tc>
          <w:tcPr>
            <w:tcW w:w="700" w:type="dxa"/>
            <w:shd w:val="clear" w:color="auto" w:fill="F2F2F2" w:themeFill="background1" w:themeFillShade="F2"/>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 </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Mathscinet</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23.250,00 €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176.253</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176.253</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0,13</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MEDLINE</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219.086</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605</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67.825</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219.691</w:t>
            </w:r>
          </w:p>
        </w:tc>
        <w:tc>
          <w:tcPr>
            <w:tcW w:w="700" w:type="dxa"/>
            <w:shd w:val="clear" w:color="auto" w:fill="F2F2F2" w:themeFill="background1" w:themeFillShade="F2"/>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 </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MLA International Bibliog.</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32.062,61 €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152.309</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38</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22.947</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152.347</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0,21</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Nature</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87.563,00 €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41.070</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41.070</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2,13</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Nursing &amp; Allied Health DB</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168.957</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8.336</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46.543</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177.293</w:t>
            </w:r>
          </w:p>
        </w:tc>
        <w:tc>
          <w:tcPr>
            <w:tcW w:w="700" w:type="dxa"/>
            <w:shd w:val="clear" w:color="auto" w:fill="F2F2F2" w:themeFill="background1" w:themeFillShade="F2"/>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 </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Patrología latina</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300,00 €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1.237</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921</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618</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MIXTO</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2.158</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0,14</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Periodicals Archive Online (PAO)</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97.810,00 €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165.682</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22.435</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45.599</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188.117</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0,52</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Periodicals Index Online (PIO)</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164.555</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18</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45.354</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164.573</w:t>
            </w:r>
          </w:p>
        </w:tc>
        <w:tc>
          <w:tcPr>
            <w:tcW w:w="700" w:type="dxa"/>
            <w:shd w:val="clear" w:color="auto" w:fill="F2F2F2" w:themeFill="background1" w:themeFillShade="F2"/>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 </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Portal de revistas PROVIEW</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112.500,00 €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7.052</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819</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5.056</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819</w:t>
            </w:r>
          </w:p>
        </w:tc>
        <w:tc>
          <w:tcPr>
            <w:tcW w:w="700" w:type="dxa"/>
            <w:shd w:val="clear" w:color="auto" w:fill="D8E4BC"/>
            <w:vAlign w:val="center"/>
          </w:tcPr>
          <w:p w:rsidR="00DA3F35" w:rsidRPr="00DA3F35" w:rsidRDefault="00DA3F35" w:rsidP="00DA3F35">
            <w:pPr>
              <w:jc w:val="center"/>
              <w:rPr>
                <w:rFonts w:cstheme="minorHAnsi"/>
                <w:b/>
                <w:bCs/>
                <w:color w:val="FF0000"/>
                <w:sz w:val="14"/>
                <w:szCs w:val="14"/>
              </w:rPr>
            </w:pPr>
            <w:r w:rsidRPr="008A50F4">
              <w:rPr>
                <w:rFonts w:cstheme="minorHAnsi"/>
                <w:b/>
                <w:bCs/>
                <w:sz w:val="14"/>
                <w:szCs w:val="14"/>
              </w:rPr>
              <w:t>137,36</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PQ Entrepreneurship DB</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161.179</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2.094</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44.481</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163.273</w:t>
            </w:r>
          </w:p>
        </w:tc>
        <w:tc>
          <w:tcPr>
            <w:tcW w:w="700" w:type="dxa"/>
            <w:shd w:val="clear" w:color="auto" w:fill="F2F2F2" w:themeFill="background1" w:themeFillShade="F2"/>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 </w:t>
            </w:r>
          </w:p>
        </w:tc>
      </w:tr>
    </w:tbl>
    <w:p w:rsidR="009027A1" w:rsidRPr="00BD2017" w:rsidRDefault="00BD2017">
      <w:pPr>
        <w:rPr>
          <w:sz w:val="14"/>
          <w:szCs w:val="14"/>
        </w:rPr>
      </w:pPr>
      <w:r>
        <w:rPr>
          <w:sz w:val="14"/>
          <w:szCs w:val="14"/>
        </w:rPr>
        <w:t>* Los informes de descargas de libros electrónicos que da Proquest para EBOOK CENTRAL, que aloja E-LIBRO y EBRARY, contabilizan la descarga, visualización e impresión de cada página, mientras que el resto de proveedores contabilizan las descargas de capítulos. Si consideramos que un capítulo de libro está entre 30 y 50 páginas, el coste por uso de E-LIBRO oscilaría entre 0,40 y 0,66 euros y el de EBRARY entre 0,20 y 0,33 euros.</w:t>
      </w:r>
    </w:p>
    <w:tbl>
      <w:tblPr>
        <w:tblStyle w:val="Tablaconcuadrcula"/>
        <w:tblW w:w="0" w:type="auto"/>
        <w:jc w:val="center"/>
        <w:tblLayout w:type="fixed"/>
        <w:tblLook w:val="04A0" w:firstRow="1" w:lastRow="0" w:firstColumn="1" w:lastColumn="0" w:noHBand="0" w:noVBand="1"/>
      </w:tblPr>
      <w:tblGrid>
        <w:gridCol w:w="2373"/>
        <w:gridCol w:w="1122"/>
        <w:gridCol w:w="820"/>
        <w:gridCol w:w="865"/>
        <w:gridCol w:w="832"/>
        <w:gridCol w:w="1213"/>
        <w:gridCol w:w="846"/>
        <w:gridCol w:w="971"/>
        <w:gridCol w:w="700"/>
      </w:tblGrid>
      <w:tr w:rsidR="009027A1" w:rsidRPr="00DA3F35" w:rsidTr="00956B11">
        <w:trPr>
          <w:trHeight w:hRule="exact" w:val="697"/>
          <w:jc w:val="center"/>
        </w:trPr>
        <w:tc>
          <w:tcPr>
            <w:tcW w:w="2373" w:type="dxa"/>
            <w:shd w:val="clear" w:color="auto" w:fill="76933C"/>
            <w:vAlign w:val="bottom"/>
          </w:tcPr>
          <w:p w:rsidR="009027A1" w:rsidRPr="006C719B" w:rsidRDefault="009027A1" w:rsidP="00956B11">
            <w:pPr>
              <w:rPr>
                <w:rFonts w:cstheme="minorHAnsi"/>
                <w:b/>
                <w:bCs/>
                <w:color w:val="FFFFFF" w:themeColor="background1"/>
                <w:sz w:val="18"/>
                <w:szCs w:val="18"/>
              </w:rPr>
            </w:pPr>
            <w:r w:rsidRPr="006C719B">
              <w:rPr>
                <w:rFonts w:cstheme="minorHAnsi"/>
                <w:b/>
                <w:bCs/>
                <w:color w:val="FFFFFF" w:themeColor="background1"/>
                <w:sz w:val="18"/>
                <w:szCs w:val="18"/>
              </w:rPr>
              <w:lastRenderedPageBreak/>
              <w:t> </w:t>
            </w:r>
          </w:p>
        </w:tc>
        <w:tc>
          <w:tcPr>
            <w:tcW w:w="1122" w:type="dxa"/>
            <w:shd w:val="clear" w:color="auto" w:fill="76933C"/>
            <w:vAlign w:val="center"/>
          </w:tcPr>
          <w:p w:rsidR="009027A1" w:rsidRPr="006C719B" w:rsidRDefault="009027A1" w:rsidP="00956B11">
            <w:pPr>
              <w:jc w:val="center"/>
              <w:rPr>
                <w:rFonts w:cstheme="minorHAnsi"/>
                <w:b/>
                <w:bCs/>
                <w:color w:val="FFFFFF" w:themeColor="background1"/>
                <w:sz w:val="18"/>
                <w:szCs w:val="18"/>
              </w:rPr>
            </w:pPr>
            <w:r w:rsidRPr="006C719B">
              <w:rPr>
                <w:rFonts w:cstheme="minorHAnsi"/>
                <w:b/>
                <w:bCs/>
                <w:color w:val="FFFFFF" w:themeColor="background1"/>
                <w:sz w:val="18"/>
                <w:szCs w:val="18"/>
              </w:rPr>
              <w:t>PRECIO 2018</w:t>
            </w:r>
          </w:p>
        </w:tc>
        <w:tc>
          <w:tcPr>
            <w:tcW w:w="820" w:type="dxa"/>
            <w:shd w:val="clear" w:color="auto" w:fill="76933C"/>
            <w:vAlign w:val="center"/>
          </w:tcPr>
          <w:p w:rsidR="009027A1" w:rsidRPr="006C719B" w:rsidRDefault="009027A1" w:rsidP="00956B11">
            <w:pPr>
              <w:jc w:val="center"/>
              <w:rPr>
                <w:rFonts w:cstheme="minorHAnsi"/>
                <w:b/>
                <w:bCs/>
                <w:color w:val="FFFFFF" w:themeColor="background1"/>
                <w:sz w:val="18"/>
                <w:szCs w:val="18"/>
              </w:rPr>
            </w:pPr>
            <w:r w:rsidRPr="006C719B">
              <w:rPr>
                <w:rFonts w:cstheme="minorHAnsi"/>
                <w:b/>
                <w:bCs/>
                <w:color w:val="FFFFFF" w:themeColor="background1"/>
                <w:sz w:val="18"/>
                <w:szCs w:val="18"/>
              </w:rPr>
              <w:t>B 2018</w:t>
            </w:r>
          </w:p>
        </w:tc>
        <w:tc>
          <w:tcPr>
            <w:tcW w:w="865" w:type="dxa"/>
            <w:shd w:val="clear" w:color="auto" w:fill="76933C"/>
            <w:vAlign w:val="center"/>
          </w:tcPr>
          <w:p w:rsidR="009027A1" w:rsidRPr="006C719B" w:rsidRDefault="009027A1" w:rsidP="00956B11">
            <w:pPr>
              <w:jc w:val="center"/>
              <w:rPr>
                <w:rFonts w:cstheme="minorHAnsi"/>
                <w:b/>
                <w:bCs/>
                <w:color w:val="FFFFFF" w:themeColor="background1"/>
                <w:sz w:val="18"/>
                <w:szCs w:val="18"/>
              </w:rPr>
            </w:pPr>
            <w:r w:rsidRPr="006C719B">
              <w:rPr>
                <w:rFonts w:cstheme="minorHAnsi"/>
                <w:b/>
                <w:bCs/>
                <w:color w:val="FFFFFF" w:themeColor="background1"/>
                <w:sz w:val="18"/>
                <w:szCs w:val="18"/>
              </w:rPr>
              <w:t>D 2018</w:t>
            </w:r>
          </w:p>
        </w:tc>
        <w:tc>
          <w:tcPr>
            <w:tcW w:w="832" w:type="dxa"/>
            <w:shd w:val="clear" w:color="auto" w:fill="76933C"/>
            <w:vAlign w:val="center"/>
          </w:tcPr>
          <w:p w:rsidR="009027A1" w:rsidRPr="006C719B" w:rsidRDefault="009027A1" w:rsidP="00956B11">
            <w:pPr>
              <w:jc w:val="center"/>
              <w:rPr>
                <w:rFonts w:cstheme="minorHAnsi"/>
                <w:b/>
                <w:bCs/>
                <w:color w:val="FFFFFF" w:themeColor="background1"/>
                <w:sz w:val="18"/>
                <w:szCs w:val="18"/>
              </w:rPr>
            </w:pPr>
            <w:r w:rsidRPr="006C719B">
              <w:rPr>
                <w:rFonts w:cstheme="minorHAnsi"/>
                <w:b/>
                <w:bCs/>
                <w:color w:val="FFFFFF" w:themeColor="background1"/>
                <w:sz w:val="18"/>
                <w:szCs w:val="18"/>
              </w:rPr>
              <w:t>S 2018</w:t>
            </w:r>
          </w:p>
        </w:tc>
        <w:tc>
          <w:tcPr>
            <w:tcW w:w="1213" w:type="dxa"/>
            <w:shd w:val="clear" w:color="auto" w:fill="76933C"/>
            <w:vAlign w:val="center"/>
          </w:tcPr>
          <w:p w:rsidR="009027A1" w:rsidRPr="006C719B" w:rsidRDefault="009027A1" w:rsidP="00956B11">
            <w:pPr>
              <w:jc w:val="center"/>
              <w:rPr>
                <w:rFonts w:cstheme="minorHAnsi"/>
                <w:b/>
                <w:bCs/>
                <w:color w:val="FFFFFF" w:themeColor="background1"/>
                <w:sz w:val="18"/>
                <w:szCs w:val="18"/>
              </w:rPr>
            </w:pPr>
            <w:r w:rsidRPr="006C719B">
              <w:rPr>
                <w:rFonts w:cstheme="minorHAnsi"/>
                <w:b/>
                <w:bCs/>
                <w:color w:val="FFFFFF" w:themeColor="background1"/>
                <w:sz w:val="18"/>
                <w:szCs w:val="18"/>
              </w:rPr>
              <w:t>TIPO REC</w:t>
            </w:r>
          </w:p>
        </w:tc>
        <w:tc>
          <w:tcPr>
            <w:tcW w:w="846" w:type="dxa"/>
            <w:shd w:val="clear" w:color="auto" w:fill="76933C"/>
            <w:vAlign w:val="center"/>
          </w:tcPr>
          <w:p w:rsidR="009027A1" w:rsidRPr="009027A1" w:rsidRDefault="009027A1" w:rsidP="00956B11">
            <w:pPr>
              <w:jc w:val="center"/>
              <w:rPr>
                <w:rFonts w:cstheme="minorHAnsi"/>
                <w:b/>
                <w:bCs/>
                <w:color w:val="FFFFFF" w:themeColor="background1"/>
                <w:sz w:val="14"/>
                <w:szCs w:val="14"/>
              </w:rPr>
            </w:pPr>
            <w:r w:rsidRPr="009027A1">
              <w:rPr>
                <w:rFonts w:cstheme="minorHAnsi"/>
                <w:b/>
                <w:bCs/>
                <w:color w:val="FFFFFF" w:themeColor="background1"/>
                <w:sz w:val="14"/>
                <w:szCs w:val="14"/>
              </w:rPr>
              <w:t>Parámetro coste por uso</w:t>
            </w:r>
          </w:p>
        </w:tc>
        <w:tc>
          <w:tcPr>
            <w:tcW w:w="971" w:type="dxa"/>
            <w:shd w:val="clear" w:color="auto" w:fill="76933C"/>
            <w:vAlign w:val="center"/>
          </w:tcPr>
          <w:p w:rsidR="009027A1" w:rsidRPr="006C719B" w:rsidRDefault="009027A1" w:rsidP="00956B11">
            <w:pPr>
              <w:jc w:val="center"/>
              <w:rPr>
                <w:rFonts w:cstheme="minorHAnsi"/>
                <w:b/>
                <w:bCs/>
                <w:color w:val="FFFFFF" w:themeColor="background1"/>
                <w:sz w:val="18"/>
                <w:szCs w:val="18"/>
              </w:rPr>
            </w:pPr>
            <w:r w:rsidRPr="006C719B">
              <w:rPr>
                <w:rFonts w:cstheme="minorHAnsi"/>
                <w:b/>
                <w:bCs/>
                <w:color w:val="FFFFFF" w:themeColor="background1"/>
                <w:sz w:val="18"/>
                <w:szCs w:val="18"/>
              </w:rPr>
              <w:t>Usos</w:t>
            </w:r>
          </w:p>
        </w:tc>
        <w:tc>
          <w:tcPr>
            <w:tcW w:w="700" w:type="dxa"/>
            <w:shd w:val="clear" w:color="auto" w:fill="76933C"/>
            <w:vAlign w:val="center"/>
          </w:tcPr>
          <w:p w:rsidR="009027A1" w:rsidRPr="006C719B" w:rsidRDefault="009027A1" w:rsidP="00956B11">
            <w:pPr>
              <w:jc w:val="center"/>
              <w:rPr>
                <w:rFonts w:cstheme="minorHAnsi"/>
                <w:b/>
                <w:bCs/>
                <w:color w:val="FFFFFF" w:themeColor="background1"/>
                <w:sz w:val="18"/>
                <w:szCs w:val="18"/>
              </w:rPr>
            </w:pPr>
            <w:r w:rsidRPr="006C719B">
              <w:rPr>
                <w:rFonts w:cstheme="minorHAnsi"/>
                <w:b/>
                <w:bCs/>
                <w:color w:val="FFFFFF" w:themeColor="background1"/>
                <w:sz w:val="18"/>
                <w:szCs w:val="18"/>
              </w:rPr>
              <w:t>Coste por uso</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PQ Psychology DB</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20.090,00 €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183.031</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46.916</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49.505</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MIXTO</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229.947</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0,09</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Psycarticles</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82.341,45 €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182.404</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30.019</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49.406</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212.423</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0,39</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PsycINFO</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90.378,15 €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256.138</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6.154</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63.947</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262.292</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0,34</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SABI</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81.000,00 €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56.342</w:t>
            </w:r>
          </w:p>
        </w:tc>
        <w:tc>
          <w:tcPr>
            <w:tcW w:w="1213" w:type="dxa"/>
            <w:vAlign w:val="center"/>
          </w:tcPr>
          <w:p w:rsidR="00DA3F35" w:rsidRPr="008A50F4" w:rsidRDefault="00DA3F35" w:rsidP="00DA3F35">
            <w:pPr>
              <w:jc w:val="center"/>
              <w:rPr>
                <w:rFonts w:cstheme="minorHAnsi"/>
                <w:sz w:val="12"/>
                <w:szCs w:val="12"/>
              </w:rPr>
            </w:pPr>
            <w:r w:rsidRPr="008A50F4">
              <w:rPr>
                <w:rFonts w:cstheme="minorHAnsi"/>
                <w:sz w:val="12"/>
                <w:szCs w:val="12"/>
              </w:rPr>
              <w:t>INFORM. EC. EMP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S</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56.342</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1,44</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SABI Scanned Reports</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33.075,00 €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5.211</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5.211</w:t>
            </w:r>
          </w:p>
        </w:tc>
        <w:tc>
          <w:tcPr>
            <w:tcW w:w="700" w:type="dxa"/>
            <w:shd w:val="clear" w:color="auto" w:fill="D8E4BC"/>
            <w:vAlign w:val="center"/>
          </w:tcPr>
          <w:p w:rsidR="00DA3F35" w:rsidRPr="00DA3F35" w:rsidRDefault="00DA3F35" w:rsidP="00DA3F35">
            <w:pPr>
              <w:jc w:val="center"/>
              <w:rPr>
                <w:rFonts w:cstheme="minorHAnsi"/>
                <w:b/>
                <w:bCs/>
                <w:color w:val="FF0000"/>
                <w:sz w:val="14"/>
                <w:szCs w:val="14"/>
              </w:rPr>
            </w:pPr>
            <w:r w:rsidRPr="008A50F4">
              <w:rPr>
                <w:rFonts w:cstheme="minorHAnsi"/>
                <w:b/>
                <w:bCs/>
                <w:sz w:val="14"/>
                <w:szCs w:val="14"/>
              </w:rPr>
              <w:t>6,35</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SAGE</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395.721,79 €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31.857</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100.902</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100.902</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3,92</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ScienceDirect Collection</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2.418.314,43 €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2.132.874</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2.132.874</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1,13</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Scifinder</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332.170,18 €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163.942</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25.465</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163.942</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2,03</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Scopus</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259.339,60 €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859.972</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859.972</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0,30</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Serials Directory</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11.439</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30.925</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11.439</w:t>
            </w:r>
          </w:p>
        </w:tc>
        <w:tc>
          <w:tcPr>
            <w:tcW w:w="700" w:type="dxa"/>
            <w:shd w:val="clear" w:color="auto" w:fill="F2F2F2" w:themeFill="background1" w:themeFillShade="F2"/>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 </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SpringerLink</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617.664,00 €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349.595</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246.577</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349.595</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1,77</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Teacher Reference Centre</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12.065</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36.932</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12.065</w:t>
            </w:r>
          </w:p>
        </w:tc>
        <w:tc>
          <w:tcPr>
            <w:tcW w:w="700" w:type="dxa"/>
            <w:shd w:val="clear" w:color="auto" w:fill="F2F2F2" w:themeFill="background1" w:themeFillShade="F2"/>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 </w:t>
            </w:r>
          </w:p>
        </w:tc>
      </w:tr>
      <w:tr w:rsidR="008A50F4" w:rsidRPr="00DA3F35" w:rsidTr="006C719B">
        <w:trPr>
          <w:trHeight w:hRule="exact" w:val="284"/>
          <w:jc w:val="center"/>
        </w:trPr>
        <w:tc>
          <w:tcPr>
            <w:tcW w:w="2373" w:type="dxa"/>
            <w:shd w:val="clear" w:color="auto" w:fill="C4D79B"/>
            <w:vAlign w:val="center"/>
          </w:tcPr>
          <w:p w:rsidR="008A50F4" w:rsidRPr="00DA3F35" w:rsidRDefault="008A50F4" w:rsidP="008A50F4">
            <w:pPr>
              <w:rPr>
                <w:rFonts w:cstheme="minorHAnsi"/>
                <w:b/>
                <w:bCs/>
                <w:sz w:val="14"/>
                <w:szCs w:val="14"/>
              </w:rPr>
            </w:pPr>
            <w:r w:rsidRPr="00DA3F35">
              <w:rPr>
                <w:rFonts w:cstheme="minorHAnsi"/>
                <w:b/>
                <w:bCs/>
                <w:sz w:val="14"/>
                <w:szCs w:val="14"/>
              </w:rPr>
              <w:t>Tirant on Line</w:t>
            </w:r>
            <w:r>
              <w:rPr>
                <w:rFonts w:cstheme="minorHAnsi"/>
                <w:b/>
                <w:bCs/>
                <w:sz w:val="14"/>
                <w:szCs w:val="14"/>
              </w:rPr>
              <w:t xml:space="preserve"> + ToL Asesores</w:t>
            </w:r>
          </w:p>
        </w:tc>
        <w:tc>
          <w:tcPr>
            <w:tcW w:w="1122" w:type="dxa"/>
            <w:vAlign w:val="center"/>
          </w:tcPr>
          <w:p w:rsidR="008A50F4" w:rsidRPr="00DA3F35" w:rsidRDefault="008A50F4" w:rsidP="008A50F4">
            <w:pPr>
              <w:jc w:val="center"/>
              <w:rPr>
                <w:rFonts w:cstheme="minorHAnsi"/>
                <w:sz w:val="14"/>
                <w:szCs w:val="14"/>
              </w:rPr>
            </w:pPr>
            <w:r w:rsidRPr="00DA3F35">
              <w:rPr>
                <w:rFonts w:cstheme="minorHAnsi"/>
                <w:sz w:val="14"/>
                <w:szCs w:val="14"/>
              </w:rPr>
              <w:t>25.900,00 €</w:t>
            </w:r>
          </w:p>
        </w:tc>
        <w:tc>
          <w:tcPr>
            <w:tcW w:w="820" w:type="dxa"/>
            <w:shd w:val="clear" w:color="auto" w:fill="F2F2F2" w:themeFill="background1" w:themeFillShade="F2"/>
            <w:vAlign w:val="center"/>
          </w:tcPr>
          <w:p w:rsidR="008A50F4" w:rsidRPr="00DA3F35" w:rsidRDefault="008A50F4" w:rsidP="008A50F4">
            <w:pPr>
              <w:jc w:val="center"/>
              <w:rPr>
                <w:rFonts w:cstheme="minorHAnsi"/>
                <w:sz w:val="14"/>
                <w:szCs w:val="14"/>
              </w:rPr>
            </w:pPr>
            <w:r w:rsidRPr="00DA3F35">
              <w:rPr>
                <w:rFonts w:cstheme="minorHAnsi"/>
                <w:sz w:val="14"/>
                <w:szCs w:val="14"/>
              </w:rPr>
              <w:t>0</w:t>
            </w:r>
          </w:p>
        </w:tc>
        <w:tc>
          <w:tcPr>
            <w:tcW w:w="865" w:type="dxa"/>
            <w:shd w:val="clear" w:color="auto" w:fill="F2F2F2" w:themeFill="background1" w:themeFillShade="F2"/>
            <w:vAlign w:val="center"/>
          </w:tcPr>
          <w:p w:rsidR="008A50F4" w:rsidRDefault="008A50F4" w:rsidP="008A50F4">
            <w:pPr>
              <w:jc w:val="center"/>
              <w:rPr>
                <w:rFonts w:ascii="Calibri" w:hAnsi="Calibri" w:cs="Calibri"/>
                <w:sz w:val="14"/>
                <w:szCs w:val="14"/>
              </w:rPr>
            </w:pPr>
            <w:r>
              <w:rPr>
                <w:rFonts w:ascii="Calibri" w:hAnsi="Calibri" w:cs="Calibri"/>
                <w:sz w:val="14"/>
                <w:szCs w:val="14"/>
              </w:rPr>
              <w:t>208.585</w:t>
            </w:r>
          </w:p>
        </w:tc>
        <w:tc>
          <w:tcPr>
            <w:tcW w:w="832" w:type="dxa"/>
            <w:shd w:val="clear" w:color="auto" w:fill="F2F2F2" w:themeFill="background1" w:themeFillShade="F2"/>
            <w:vAlign w:val="center"/>
          </w:tcPr>
          <w:p w:rsidR="008A50F4" w:rsidRDefault="008A50F4" w:rsidP="008A50F4">
            <w:pPr>
              <w:jc w:val="center"/>
              <w:rPr>
                <w:rFonts w:ascii="Calibri" w:hAnsi="Calibri" w:cs="Calibri"/>
                <w:sz w:val="14"/>
                <w:szCs w:val="14"/>
              </w:rPr>
            </w:pPr>
            <w:r>
              <w:rPr>
                <w:rFonts w:ascii="Calibri" w:hAnsi="Calibri" w:cs="Calibri"/>
                <w:sz w:val="14"/>
                <w:szCs w:val="14"/>
              </w:rPr>
              <w:t>48.087</w:t>
            </w:r>
          </w:p>
        </w:tc>
        <w:tc>
          <w:tcPr>
            <w:tcW w:w="1213" w:type="dxa"/>
            <w:vAlign w:val="center"/>
          </w:tcPr>
          <w:p w:rsidR="008A50F4" w:rsidRPr="00DA3F35" w:rsidRDefault="008A50F4" w:rsidP="008A50F4">
            <w:pPr>
              <w:jc w:val="center"/>
              <w:rPr>
                <w:rFonts w:cstheme="minorHAnsi"/>
                <w:sz w:val="14"/>
                <w:szCs w:val="14"/>
              </w:rPr>
            </w:pPr>
            <w:r w:rsidRPr="00DA3F35">
              <w:rPr>
                <w:rFonts w:cstheme="minorHAnsi"/>
                <w:sz w:val="14"/>
                <w:szCs w:val="14"/>
              </w:rPr>
              <w:t>BD JURÍDICA</w:t>
            </w:r>
          </w:p>
        </w:tc>
        <w:tc>
          <w:tcPr>
            <w:tcW w:w="846" w:type="dxa"/>
            <w:vAlign w:val="center"/>
          </w:tcPr>
          <w:p w:rsidR="008A50F4" w:rsidRPr="00DA3F35" w:rsidRDefault="008A50F4" w:rsidP="008A50F4">
            <w:pPr>
              <w:jc w:val="center"/>
              <w:rPr>
                <w:rFonts w:cstheme="minorHAnsi"/>
                <w:sz w:val="14"/>
                <w:szCs w:val="14"/>
              </w:rPr>
            </w:pPr>
            <w:r>
              <w:rPr>
                <w:rFonts w:cstheme="minorHAnsi"/>
                <w:sz w:val="14"/>
                <w:szCs w:val="14"/>
              </w:rPr>
              <w:t>D</w:t>
            </w:r>
            <w:r w:rsidRPr="00DA3F35">
              <w:rPr>
                <w:rFonts w:cstheme="minorHAnsi"/>
                <w:sz w:val="14"/>
                <w:szCs w:val="14"/>
              </w:rPr>
              <w:t>+S</w:t>
            </w:r>
          </w:p>
        </w:tc>
        <w:tc>
          <w:tcPr>
            <w:tcW w:w="971" w:type="dxa"/>
            <w:shd w:val="clear" w:color="auto" w:fill="D8E4BC"/>
            <w:vAlign w:val="center"/>
          </w:tcPr>
          <w:p w:rsidR="008A50F4" w:rsidRPr="008A50F4" w:rsidRDefault="008A50F4" w:rsidP="008A50F4">
            <w:pPr>
              <w:jc w:val="center"/>
              <w:rPr>
                <w:rFonts w:ascii="Calibri" w:hAnsi="Calibri" w:cs="Calibri"/>
                <w:bCs/>
                <w:sz w:val="14"/>
                <w:szCs w:val="14"/>
              </w:rPr>
            </w:pPr>
            <w:r w:rsidRPr="008A50F4">
              <w:rPr>
                <w:rFonts w:ascii="Calibri" w:hAnsi="Calibri" w:cs="Calibri"/>
                <w:bCs/>
                <w:sz w:val="14"/>
                <w:szCs w:val="14"/>
              </w:rPr>
              <w:t>256.672</w:t>
            </w:r>
          </w:p>
        </w:tc>
        <w:tc>
          <w:tcPr>
            <w:tcW w:w="700" w:type="dxa"/>
            <w:shd w:val="clear" w:color="auto" w:fill="D8E4BC"/>
            <w:vAlign w:val="center"/>
          </w:tcPr>
          <w:p w:rsidR="008A50F4" w:rsidRPr="008A50F4" w:rsidRDefault="008A50F4" w:rsidP="008A50F4">
            <w:pPr>
              <w:jc w:val="center"/>
              <w:rPr>
                <w:rFonts w:ascii="Calibri" w:hAnsi="Calibri" w:cs="Calibri"/>
                <w:bCs/>
                <w:sz w:val="14"/>
                <w:szCs w:val="14"/>
              </w:rPr>
            </w:pPr>
            <w:r w:rsidRPr="008A50F4">
              <w:rPr>
                <w:rFonts w:ascii="Calibri" w:hAnsi="Calibri" w:cs="Calibri"/>
                <w:bCs/>
                <w:sz w:val="14"/>
                <w:szCs w:val="14"/>
              </w:rPr>
              <w:t>0,10</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V - Lex Global</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72.726,00 €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204.766</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49.816</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BD JURÍDICA</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254.582</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0,29</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Wiley/Blackwell</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956.840,38 €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34.690</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359.031</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TEXTO COMP.</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359.031</w:t>
            </w:r>
          </w:p>
        </w:tc>
        <w:tc>
          <w:tcPr>
            <w:tcW w:w="700"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2,67</w:t>
            </w:r>
          </w:p>
        </w:tc>
      </w:tr>
      <w:tr w:rsidR="00DA3F35" w:rsidRPr="00DA3F35" w:rsidTr="006C719B">
        <w:trPr>
          <w:trHeight w:hRule="exact" w:val="284"/>
          <w:jc w:val="center"/>
        </w:trPr>
        <w:tc>
          <w:tcPr>
            <w:tcW w:w="2373" w:type="dxa"/>
            <w:shd w:val="clear" w:color="auto" w:fill="C4D79B"/>
            <w:vAlign w:val="center"/>
          </w:tcPr>
          <w:p w:rsidR="00DA3F35" w:rsidRPr="00DA3F35" w:rsidRDefault="00DA3F35" w:rsidP="00DA3F35">
            <w:pPr>
              <w:rPr>
                <w:rFonts w:cstheme="minorHAnsi"/>
                <w:b/>
                <w:bCs/>
                <w:sz w:val="14"/>
                <w:szCs w:val="14"/>
              </w:rPr>
            </w:pPr>
            <w:r w:rsidRPr="00DA3F35">
              <w:rPr>
                <w:rFonts w:cstheme="minorHAnsi"/>
                <w:b/>
                <w:bCs/>
                <w:sz w:val="14"/>
                <w:szCs w:val="14"/>
              </w:rPr>
              <w:t>Web of Science (WoS)</w:t>
            </w:r>
          </w:p>
        </w:tc>
        <w:tc>
          <w:tcPr>
            <w:tcW w:w="1122" w:type="dxa"/>
            <w:vAlign w:val="center"/>
          </w:tcPr>
          <w:p w:rsidR="00DA3F35" w:rsidRPr="00DA3F35" w:rsidRDefault="00DA3F35" w:rsidP="00DA3F35">
            <w:pPr>
              <w:jc w:val="center"/>
              <w:rPr>
                <w:rFonts w:cstheme="minorHAnsi"/>
                <w:sz w:val="14"/>
                <w:szCs w:val="14"/>
              </w:rPr>
            </w:pPr>
            <w:r w:rsidRPr="00DA3F35">
              <w:rPr>
                <w:rFonts w:cstheme="minorHAnsi"/>
                <w:sz w:val="14"/>
                <w:szCs w:val="14"/>
              </w:rPr>
              <w:t>0,00 €</w:t>
            </w:r>
          </w:p>
        </w:tc>
        <w:tc>
          <w:tcPr>
            <w:tcW w:w="820"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557.246</w:t>
            </w:r>
          </w:p>
        </w:tc>
        <w:tc>
          <w:tcPr>
            <w:tcW w:w="865"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0</w:t>
            </w:r>
          </w:p>
        </w:tc>
        <w:tc>
          <w:tcPr>
            <w:tcW w:w="832" w:type="dxa"/>
            <w:shd w:val="clear" w:color="auto" w:fill="F2F2F2" w:themeFill="background1" w:themeFillShade="F2"/>
            <w:vAlign w:val="center"/>
          </w:tcPr>
          <w:p w:rsidR="00DA3F35" w:rsidRPr="00DA3F35" w:rsidRDefault="00DA3F35" w:rsidP="00DA3F35">
            <w:pPr>
              <w:jc w:val="center"/>
              <w:rPr>
                <w:rFonts w:cstheme="minorHAnsi"/>
                <w:sz w:val="14"/>
                <w:szCs w:val="14"/>
              </w:rPr>
            </w:pPr>
            <w:r w:rsidRPr="00DA3F35">
              <w:rPr>
                <w:rFonts w:cstheme="minorHAnsi"/>
                <w:sz w:val="14"/>
                <w:szCs w:val="14"/>
              </w:rPr>
              <w:t>292.826</w:t>
            </w:r>
          </w:p>
        </w:tc>
        <w:tc>
          <w:tcPr>
            <w:tcW w:w="1213" w:type="dxa"/>
            <w:vAlign w:val="center"/>
          </w:tcPr>
          <w:p w:rsidR="00DA3F35" w:rsidRPr="00DA3F35" w:rsidRDefault="00DA3F35" w:rsidP="00DA3F35">
            <w:pPr>
              <w:jc w:val="center"/>
              <w:rPr>
                <w:rFonts w:cstheme="minorHAnsi"/>
                <w:sz w:val="14"/>
                <w:szCs w:val="14"/>
              </w:rPr>
            </w:pPr>
            <w:r w:rsidRPr="00DA3F35">
              <w:rPr>
                <w:rFonts w:cstheme="minorHAnsi"/>
                <w:sz w:val="14"/>
                <w:szCs w:val="14"/>
              </w:rPr>
              <w:t>REF</w:t>
            </w:r>
          </w:p>
        </w:tc>
        <w:tc>
          <w:tcPr>
            <w:tcW w:w="846" w:type="dxa"/>
            <w:vAlign w:val="center"/>
          </w:tcPr>
          <w:p w:rsidR="00DA3F35" w:rsidRPr="00DA3F35" w:rsidRDefault="00DA3F35" w:rsidP="00DA3F35">
            <w:pPr>
              <w:jc w:val="center"/>
              <w:rPr>
                <w:rFonts w:cstheme="minorHAnsi"/>
                <w:sz w:val="14"/>
                <w:szCs w:val="14"/>
              </w:rPr>
            </w:pPr>
            <w:r w:rsidRPr="00DA3F35">
              <w:rPr>
                <w:rFonts w:cstheme="minorHAnsi"/>
                <w:sz w:val="14"/>
                <w:szCs w:val="14"/>
              </w:rPr>
              <w:t>B+D</w:t>
            </w:r>
          </w:p>
        </w:tc>
        <w:tc>
          <w:tcPr>
            <w:tcW w:w="971" w:type="dxa"/>
            <w:shd w:val="clear" w:color="auto" w:fill="D8E4BC"/>
            <w:vAlign w:val="center"/>
          </w:tcPr>
          <w:p w:rsidR="00DA3F35" w:rsidRPr="00DA3F35" w:rsidRDefault="00DA3F35" w:rsidP="00DA3F35">
            <w:pPr>
              <w:jc w:val="center"/>
              <w:rPr>
                <w:rFonts w:cstheme="minorHAnsi"/>
                <w:b/>
                <w:bCs/>
                <w:sz w:val="14"/>
                <w:szCs w:val="14"/>
              </w:rPr>
            </w:pPr>
            <w:r w:rsidRPr="00DA3F35">
              <w:rPr>
                <w:rFonts w:cstheme="minorHAnsi"/>
                <w:b/>
                <w:bCs/>
                <w:sz w:val="14"/>
                <w:szCs w:val="14"/>
              </w:rPr>
              <w:t>557.246</w:t>
            </w:r>
          </w:p>
        </w:tc>
        <w:tc>
          <w:tcPr>
            <w:tcW w:w="700" w:type="dxa"/>
            <w:shd w:val="clear" w:color="auto" w:fill="F2F2F2" w:themeFill="background1" w:themeFillShade="F2"/>
            <w:vAlign w:val="center"/>
          </w:tcPr>
          <w:p w:rsidR="00DA3F35" w:rsidRPr="00DA3F35" w:rsidRDefault="00DA3F35" w:rsidP="00DA3F35">
            <w:pPr>
              <w:jc w:val="center"/>
              <w:rPr>
                <w:rFonts w:cstheme="minorHAnsi"/>
                <w:b/>
                <w:bCs/>
                <w:color w:val="FFFFFF"/>
                <w:sz w:val="14"/>
                <w:szCs w:val="14"/>
              </w:rPr>
            </w:pPr>
            <w:r w:rsidRPr="00DA3F35">
              <w:rPr>
                <w:rFonts w:cstheme="minorHAnsi"/>
                <w:b/>
                <w:bCs/>
                <w:color w:val="FFFFFF"/>
                <w:sz w:val="14"/>
                <w:szCs w:val="14"/>
              </w:rPr>
              <w:t> </w:t>
            </w:r>
          </w:p>
        </w:tc>
      </w:tr>
    </w:tbl>
    <w:p w:rsidR="00AF670E" w:rsidRDefault="00AF670E" w:rsidP="004903DA">
      <w:pPr>
        <w:rPr>
          <w:b/>
        </w:rPr>
        <w:sectPr w:rsidR="00AF670E" w:rsidSect="00EC69B4">
          <w:pgSz w:w="11906" w:h="16838"/>
          <w:pgMar w:top="1429" w:right="1077" w:bottom="1429" w:left="1077" w:header="709" w:footer="709" w:gutter="0"/>
          <w:cols w:space="708"/>
          <w:docGrid w:linePitch="360"/>
        </w:sectPr>
      </w:pPr>
    </w:p>
    <w:p w:rsidR="008A7F43" w:rsidRPr="00F81E85" w:rsidRDefault="008A7F43" w:rsidP="00956B11">
      <w:pPr>
        <w:pStyle w:val="Prrafodelista"/>
        <w:numPr>
          <w:ilvl w:val="0"/>
          <w:numId w:val="1"/>
        </w:numPr>
        <w:shd w:val="clear" w:color="auto" w:fill="76923C" w:themeFill="accent3" w:themeFillShade="BF"/>
        <w:jc w:val="both"/>
        <w:rPr>
          <w:b/>
          <w:color w:val="FFFFFF" w:themeColor="background1"/>
        </w:rPr>
      </w:pPr>
      <w:r w:rsidRPr="00F81E85">
        <w:rPr>
          <w:b/>
          <w:color w:val="FFFFFF" w:themeColor="background1"/>
        </w:rPr>
        <w:lastRenderedPageBreak/>
        <w:t>EVOLUCIÓN</w:t>
      </w:r>
      <w:r w:rsidR="00147DDD">
        <w:rPr>
          <w:b/>
          <w:color w:val="FFFFFF" w:themeColor="background1"/>
        </w:rPr>
        <w:t xml:space="preserve"> DE LA COLECCIÓN Y SU USO</w:t>
      </w:r>
    </w:p>
    <w:p w:rsidR="008A7F43" w:rsidRDefault="00147DDD" w:rsidP="008A7F43">
      <w:pPr>
        <w:ind w:left="360"/>
        <w:jc w:val="both"/>
        <w:rPr>
          <w:b/>
        </w:rPr>
      </w:pPr>
      <w:r>
        <w:rPr>
          <w:b/>
        </w:rPr>
        <w:t>6</w:t>
      </w:r>
      <w:r w:rsidR="003C0183">
        <w:rPr>
          <w:b/>
        </w:rPr>
        <w:t>.1. Número de títulos</w:t>
      </w:r>
    </w:p>
    <w:p w:rsidR="004E4122" w:rsidRDefault="00147DDD" w:rsidP="008A7F43">
      <w:pPr>
        <w:ind w:left="360"/>
        <w:jc w:val="both"/>
        <w:rPr>
          <w:b/>
        </w:rPr>
      </w:pPr>
      <w:r>
        <w:rPr>
          <w:b/>
        </w:rPr>
        <w:t>6</w:t>
      </w:r>
      <w:r w:rsidR="00C730A5">
        <w:rPr>
          <w:b/>
        </w:rPr>
        <w:t xml:space="preserve">.1.1. </w:t>
      </w:r>
      <w:r w:rsidR="004E4122">
        <w:rPr>
          <w:b/>
        </w:rPr>
        <w:t>Monografías</w:t>
      </w:r>
    </w:p>
    <w:tbl>
      <w:tblPr>
        <w:tblW w:w="8520" w:type="dxa"/>
        <w:jc w:val="center"/>
        <w:tblCellMar>
          <w:left w:w="70" w:type="dxa"/>
          <w:right w:w="70" w:type="dxa"/>
        </w:tblCellMar>
        <w:tblLook w:val="04A0" w:firstRow="1" w:lastRow="0" w:firstColumn="1" w:lastColumn="0" w:noHBand="0" w:noVBand="1"/>
      </w:tblPr>
      <w:tblGrid>
        <w:gridCol w:w="2120"/>
        <w:gridCol w:w="800"/>
        <w:gridCol w:w="800"/>
        <w:gridCol w:w="800"/>
        <w:gridCol w:w="800"/>
        <w:gridCol w:w="800"/>
        <w:gridCol w:w="800"/>
        <w:gridCol w:w="800"/>
        <w:gridCol w:w="800"/>
      </w:tblGrid>
      <w:tr w:rsidR="002A2C15" w:rsidRPr="004E4122" w:rsidTr="002A2C15">
        <w:trPr>
          <w:trHeight w:val="345"/>
          <w:jc w:val="center"/>
        </w:trPr>
        <w:tc>
          <w:tcPr>
            <w:tcW w:w="2120" w:type="dxa"/>
            <w:tcBorders>
              <w:top w:val="single" w:sz="4" w:space="0" w:color="auto"/>
              <w:left w:val="single" w:sz="4" w:space="0" w:color="auto"/>
              <w:bottom w:val="single" w:sz="4" w:space="0" w:color="auto"/>
              <w:right w:val="nil"/>
            </w:tcBorders>
            <w:shd w:val="clear" w:color="4F81BD" w:fill="76933C"/>
            <w:vAlign w:val="center"/>
            <w:hideMark/>
          </w:tcPr>
          <w:p w:rsidR="002A2C15" w:rsidRPr="004E4122" w:rsidRDefault="002A2C15" w:rsidP="002A2C15">
            <w:pPr>
              <w:spacing w:after="0" w:line="240" w:lineRule="auto"/>
              <w:rPr>
                <w:rFonts w:ascii="Calibri" w:eastAsia="Times New Roman" w:hAnsi="Calibri" w:cs="Calibri"/>
                <w:b/>
                <w:bCs/>
                <w:color w:val="FFFFFF"/>
                <w:sz w:val="14"/>
                <w:szCs w:val="14"/>
                <w:lang w:eastAsia="es-ES"/>
              </w:rPr>
            </w:pPr>
          </w:p>
        </w:tc>
        <w:tc>
          <w:tcPr>
            <w:tcW w:w="800" w:type="dxa"/>
            <w:tcBorders>
              <w:top w:val="nil"/>
              <w:left w:val="single" w:sz="4" w:space="0" w:color="auto"/>
              <w:bottom w:val="single" w:sz="4" w:space="0" w:color="auto"/>
              <w:right w:val="nil"/>
            </w:tcBorders>
            <w:shd w:val="clear" w:color="FFFFFF" w:fill="76933C"/>
            <w:vAlign w:val="center"/>
            <w:hideMark/>
          </w:tcPr>
          <w:p w:rsidR="002A2C15" w:rsidRPr="004E4122" w:rsidRDefault="002A2C15" w:rsidP="002A2C15">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2011</w:t>
            </w:r>
          </w:p>
        </w:tc>
        <w:tc>
          <w:tcPr>
            <w:tcW w:w="800" w:type="dxa"/>
            <w:tcBorders>
              <w:top w:val="nil"/>
              <w:left w:val="single" w:sz="4" w:space="0" w:color="auto"/>
              <w:bottom w:val="single" w:sz="4" w:space="0" w:color="auto"/>
              <w:right w:val="nil"/>
            </w:tcBorders>
            <w:shd w:val="clear" w:color="FFFFFF" w:fill="76933C"/>
            <w:vAlign w:val="center"/>
            <w:hideMark/>
          </w:tcPr>
          <w:p w:rsidR="002A2C15" w:rsidRPr="004E4122" w:rsidRDefault="002A2C15" w:rsidP="002A2C15">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2012</w:t>
            </w:r>
          </w:p>
        </w:tc>
        <w:tc>
          <w:tcPr>
            <w:tcW w:w="800" w:type="dxa"/>
            <w:tcBorders>
              <w:top w:val="nil"/>
              <w:left w:val="single" w:sz="4" w:space="0" w:color="auto"/>
              <w:bottom w:val="single" w:sz="4" w:space="0" w:color="auto"/>
              <w:right w:val="nil"/>
            </w:tcBorders>
            <w:shd w:val="clear" w:color="FFFFFF" w:fill="76933C"/>
            <w:vAlign w:val="center"/>
            <w:hideMark/>
          </w:tcPr>
          <w:p w:rsidR="002A2C15" w:rsidRPr="004E4122" w:rsidRDefault="002A2C15" w:rsidP="002A2C15">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2013</w:t>
            </w:r>
          </w:p>
        </w:tc>
        <w:tc>
          <w:tcPr>
            <w:tcW w:w="800" w:type="dxa"/>
            <w:tcBorders>
              <w:top w:val="nil"/>
              <w:left w:val="single" w:sz="4" w:space="0" w:color="auto"/>
              <w:bottom w:val="single" w:sz="4" w:space="0" w:color="auto"/>
              <w:right w:val="nil"/>
            </w:tcBorders>
            <w:shd w:val="clear" w:color="FFFFFF" w:fill="76933C"/>
            <w:vAlign w:val="center"/>
            <w:hideMark/>
          </w:tcPr>
          <w:p w:rsidR="002A2C15" w:rsidRPr="004E4122" w:rsidRDefault="002A2C15" w:rsidP="002A2C15">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2014</w:t>
            </w:r>
          </w:p>
        </w:tc>
        <w:tc>
          <w:tcPr>
            <w:tcW w:w="800" w:type="dxa"/>
            <w:tcBorders>
              <w:top w:val="nil"/>
              <w:left w:val="single" w:sz="4" w:space="0" w:color="auto"/>
              <w:bottom w:val="single" w:sz="4" w:space="0" w:color="auto"/>
              <w:right w:val="nil"/>
            </w:tcBorders>
            <w:shd w:val="clear" w:color="FFFFFF" w:fill="76933C"/>
            <w:vAlign w:val="center"/>
            <w:hideMark/>
          </w:tcPr>
          <w:p w:rsidR="002A2C15" w:rsidRPr="004E4122" w:rsidRDefault="002A2C15" w:rsidP="002A2C15">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2015</w:t>
            </w:r>
          </w:p>
        </w:tc>
        <w:tc>
          <w:tcPr>
            <w:tcW w:w="800" w:type="dxa"/>
            <w:tcBorders>
              <w:top w:val="nil"/>
              <w:left w:val="single" w:sz="4" w:space="0" w:color="auto"/>
              <w:bottom w:val="single" w:sz="4" w:space="0" w:color="auto"/>
              <w:right w:val="nil"/>
            </w:tcBorders>
            <w:shd w:val="clear" w:color="FFFFFF" w:fill="76933C"/>
            <w:vAlign w:val="center"/>
            <w:hideMark/>
          </w:tcPr>
          <w:p w:rsidR="002A2C15" w:rsidRPr="004E4122" w:rsidRDefault="002A2C15" w:rsidP="002A2C15">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2016</w:t>
            </w:r>
          </w:p>
        </w:tc>
        <w:tc>
          <w:tcPr>
            <w:tcW w:w="800" w:type="dxa"/>
            <w:tcBorders>
              <w:top w:val="nil"/>
              <w:left w:val="single" w:sz="4" w:space="0" w:color="auto"/>
              <w:bottom w:val="single" w:sz="4" w:space="0" w:color="auto"/>
              <w:right w:val="nil"/>
            </w:tcBorders>
            <w:shd w:val="clear" w:color="FFFFFF" w:fill="76933C"/>
            <w:vAlign w:val="center"/>
            <w:hideMark/>
          </w:tcPr>
          <w:p w:rsidR="002A2C15" w:rsidRPr="004E4122" w:rsidRDefault="002A2C15" w:rsidP="002A2C15">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2017</w:t>
            </w:r>
          </w:p>
        </w:tc>
        <w:tc>
          <w:tcPr>
            <w:tcW w:w="800" w:type="dxa"/>
            <w:tcBorders>
              <w:top w:val="nil"/>
              <w:left w:val="single" w:sz="4" w:space="0" w:color="auto"/>
              <w:bottom w:val="single" w:sz="4" w:space="0" w:color="auto"/>
              <w:right w:val="nil"/>
            </w:tcBorders>
            <w:shd w:val="clear" w:color="FFFFFF" w:fill="76933C"/>
            <w:vAlign w:val="center"/>
          </w:tcPr>
          <w:p w:rsidR="002A2C15" w:rsidRPr="004E4122" w:rsidRDefault="002A2C15" w:rsidP="002A2C15">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2018</w:t>
            </w:r>
          </w:p>
        </w:tc>
      </w:tr>
      <w:tr w:rsidR="002A2C15" w:rsidRPr="004E4122" w:rsidTr="002A2C15">
        <w:trPr>
          <w:trHeight w:val="345"/>
          <w:jc w:val="center"/>
        </w:trPr>
        <w:tc>
          <w:tcPr>
            <w:tcW w:w="2120" w:type="dxa"/>
            <w:tcBorders>
              <w:top w:val="nil"/>
              <w:left w:val="single" w:sz="4" w:space="0" w:color="auto"/>
              <w:bottom w:val="single" w:sz="4" w:space="0" w:color="auto"/>
              <w:right w:val="nil"/>
            </w:tcBorders>
            <w:shd w:val="clear" w:color="FFFFFF" w:fill="C4D79B"/>
            <w:vAlign w:val="center"/>
            <w:hideMark/>
          </w:tcPr>
          <w:p w:rsidR="002A2C15" w:rsidRPr="004E4122" w:rsidRDefault="002A2C15" w:rsidP="002A2C15">
            <w:pPr>
              <w:spacing w:after="0" w:line="240" w:lineRule="auto"/>
              <w:rPr>
                <w:rFonts w:ascii="Calibri" w:eastAsia="Times New Roman" w:hAnsi="Calibri" w:cs="Calibri"/>
                <w:b/>
                <w:bCs/>
                <w:sz w:val="14"/>
                <w:szCs w:val="14"/>
                <w:lang w:eastAsia="es-ES"/>
              </w:rPr>
            </w:pPr>
            <w:r w:rsidRPr="004E4122">
              <w:rPr>
                <w:rFonts w:ascii="Calibri" w:eastAsia="Times New Roman" w:hAnsi="Calibri" w:cs="Calibri"/>
                <w:b/>
                <w:bCs/>
                <w:sz w:val="14"/>
                <w:szCs w:val="14"/>
                <w:lang w:eastAsia="es-ES"/>
              </w:rPr>
              <w:t>CIENCIA Y TECNOLOGÍA</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23.182</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25.483</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26.989</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29.574</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33.124</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39.922</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45.135</w:t>
            </w:r>
          </w:p>
        </w:tc>
        <w:tc>
          <w:tcPr>
            <w:tcW w:w="800" w:type="dxa"/>
            <w:tcBorders>
              <w:top w:val="nil"/>
              <w:left w:val="nil"/>
              <w:bottom w:val="single" w:sz="4" w:space="0" w:color="auto"/>
              <w:right w:val="single" w:sz="4" w:space="0" w:color="auto"/>
            </w:tcBorders>
            <w:vAlign w:val="center"/>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Pr>
                <w:rFonts w:ascii="Calibri" w:eastAsia="Times New Roman" w:hAnsi="Calibri" w:cs="Calibri"/>
                <w:color w:val="000000"/>
                <w:sz w:val="14"/>
                <w:szCs w:val="14"/>
                <w:lang w:eastAsia="es-ES"/>
              </w:rPr>
              <w:t>44.262</w:t>
            </w:r>
          </w:p>
        </w:tc>
      </w:tr>
      <w:tr w:rsidR="002A2C15" w:rsidRPr="004E4122" w:rsidTr="002A2C15">
        <w:trPr>
          <w:trHeight w:val="345"/>
          <w:jc w:val="center"/>
        </w:trPr>
        <w:tc>
          <w:tcPr>
            <w:tcW w:w="2120" w:type="dxa"/>
            <w:tcBorders>
              <w:top w:val="nil"/>
              <w:left w:val="single" w:sz="4" w:space="0" w:color="auto"/>
              <w:bottom w:val="single" w:sz="4" w:space="0" w:color="auto"/>
              <w:right w:val="nil"/>
            </w:tcBorders>
            <w:shd w:val="clear" w:color="FFFFFF" w:fill="C4D79B"/>
            <w:vAlign w:val="center"/>
            <w:hideMark/>
          </w:tcPr>
          <w:p w:rsidR="002A2C15" w:rsidRPr="004E4122" w:rsidRDefault="002A2C15" w:rsidP="002A2C15">
            <w:pPr>
              <w:spacing w:after="0" w:line="240" w:lineRule="auto"/>
              <w:rPr>
                <w:rFonts w:ascii="Calibri" w:eastAsia="Times New Roman" w:hAnsi="Calibri" w:cs="Calibri"/>
                <w:b/>
                <w:bCs/>
                <w:sz w:val="14"/>
                <w:szCs w:val="14"/>
                <w:lang w:eastAsia="es-ES"/>
              </w:rPr>
            </w:pPr>
            <w:r w:rsidRPr="004E4122">
              <w:rPr>
                <w:rFonts w:ascii="Calibri" w:eastAsia="Times New Roman" w:hAnsi="Calibri" w:cs="Calibri"/>
                <w:b/>
                <w:bCs/>
                <w:sz w:val="14"/>
                <w:szCs w:val="14"/>
                <w:lang w:eastAsia="es-ES"/>
              </w:rPr>
              <w:t>CIENCIAS DE LA SALUD</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0</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0</w:t>
            </w:r>
          </w:p>
        </w:tc>
        <w:tc>
          <w:tcPr>
            <w:tcW w:w="800" w:type="dxa"/>
            <w:tcBorders>
              <w:top w:val="nil"/>
              <w:left w:val="nil"/>
              <w:bottom w:val="single" w:sz="4" w:space="0" w:color="auto"/>
              <w:right w:val="single" w:sz="4" w:space="0" w:color="auto"/>
            </w:tcBorders>
            <w:vAlign w:val="center"/>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Pr>
                <w:rFonts w:ascii="Calibri" w:eastAsia="Times New Roman" w:hAnsi="Calibri" w:cs="Calibri"/>
                <w:color w:val="000000"/>
                <w:sz w:val="14"/>
                <w:szCs w:val="14"/>
                <w:lang w:eastAsia="es-ES"/>
              </w:rPr>
              <w:t>1</w:t>
            </w:r>
          </w:p>
        </w:tc>
      </w:tr>
      <w:tr w:rsidR="002A2C15" w:rsidRPr="004E4122" w:rsidTr="002A2C15">
        <w:trPr>
          <w:trHeight w:val="345"/>
          <w:jc w:val="center"/>
        </w:trPr>
        <w:tc>
          <w:tcPr>
            <w:tcW w:w="2120" w:type="dxa"/>
            <w:tcBorders>
              <w:top w:val="nil"/>
              <w:left w:val="single" w:sz="4" w:space="0" w:color="auto"/>
              <w:bottom w:val="single" w:sz="4" w:space="0" w:color="auto"/>
              <w:right w:val="nil"/>
            </w:tcBorders>
            <w:shd w:val="clear" w:color="FFFFFF" w:fill="C4D79B"/>
            <w:vAlign w:val="center"/>
            <w:hideMark/>
          </w:tcPr>
          <w:p w:rsidR="002A2C15" w:rsidRPr="004E4122" w:rsidRDefault="002A2C15" w:rsidP="002A2C15">
            <w:pPr>
              <w:spacing w:after="0" w:line="240" w:lineRule="auto"/>
              <w:rPr>
                <w:rFonts w:ascii="Calibri" w:eastAsia="Times New Roman" w:hAnsi="Calibri" w:cs="Calibri"/>
                <w:b/>
                <w:bCs/>
                <w:sz w:val="14"/>
                <w:szCs w:val="14"/>
                <w:lang w:eastAsia="es-ES"/>
              </w:rPr>
            </w:pPr>
            <w:r w:rsidRPr="004E4122">
              <w:rPr>
                <w:rFonts w:ascii="Calibri" w:eastAsia="Times New Roman" w:hAnsi="Calibri" w:cs="Calibri"/>
                <w:b/>
                <w:bCs/>
                <w:sz w:val="14"/>
                <w:szCs w:val="14"/>
                <w:lang w:eastAsia="es-ES"/>
              </w:rPr>
              <w:t>CIENCIAS ECONÓMICAS</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378</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378</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378</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378</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389</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389</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389</w:t>
            </w:r>
          </w:p>
        </w:tc>
        <w:tc>
          <w:tcPr>
            <w:tcW w:w="800" w:type="dxa"/>
            <w:tcBorders>
              <w:top w:val="nil"/>
              <w:left w:val="nil"/>
              <w:bottom w:val="single" w:sz="4" w:space="0" w:color="auto"/>
              <w:right w:val="single" w:sz="4" w:space="0" w:color="auto"/>
            </w:tcBorders>
            <w:vAlign w:val="center"/>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Pr>
                <w:rFonts w:ascii="Calibri" w:eastAsia="Times New Roman" w:hAnsi="Calibri" w:cs="Calibri"/>
                <w:color w:val="000000"/>
                <w:sz w:val="14"/>
                <w:szCs w:val="14"/>
                <w:lang w:eastAsia="es-ES"/>
              </w:rPr>
              <w:t>389</w:t>
            </w:r>
          </w:p>
        </w:tc>
      </w:tr>
      <w:tr w:rsidR="002A2C15" w:rsidRPr="004E4122" w:rsidTr="002A2C15">
        <w:trPr>
          <w:trHeight w:val="345"/>
          <w:jc w:val="center"/>
        </w:trPr>
        <w:tc>
          <w:tcPr>
            <w:tcW w:w="2120" w:type="dxa"/>
            <w:tcBorders>
              <w:top w:val="nil"/>
              <w:left w:val="single" w:sz="4" w:space="0" w:color="auto"/>
              <w:bottom w:val="single" w:sz="4" w:space="0" w:color="auto"/>
              <w:right w:val="nil"/>
            </w:tcBorders>
            <w:shd w:val="clear" w:color="FFFFFF" w:fill="C4D79B"/>
            <w:vAlign w:val="center"/>
            <w:hideMark/>
          </w:tcPr>
          <w:p w:rsidR="002A2C15" w:rsidRPr="004E4122" w:rsidRDefault="002A2C15" w:rsidP="002A2C15">
            <w:pPr>
              <w:spacing w:after="0" w:line="240" w:lineRule="auto"/>
              <w:rPr>
                <w:rFonts w:ascii="Calibri" w:eastAsia="Times New Roman" w:hAnsi="Calibri" w:cs="Calibri"/>
                <w:b/>
                <w:bCs/>
                <w:sz w:val="14"/>
                <w:szCs w:val="14"/>
                <w:lang w:eastAsia="es-ES"/>
              </w:rPr>
            </w:pPr>
            <w:r w:rsidRPr="004E4122">
              <w:rPr>
                <w:rFonts w:ascii="Calibri" w:eastAsia="Times New Roman" w:hAnsi="Calibri" w:cs="Calibri"/>
                <w:b/>
                <w:bCs/>
                <w:sz w:val="14"/>
                <w:szCs w:val="14"/>
                <w:lang w:eastAsia="es-ES"/>
              </w:rPr>
              <w:t>CIENCIAS JURÍDICAS</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5.403</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7.020</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10.184</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10.581</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10.819</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11.593</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12.481</w:t>
            </w:r>
          </w:p>
        </w:tc>
        <w:tc>
          <w:tcPr>
            <w:tcW w:w="800" w:type="dxa"/>
            <w:tcBorders>
              <w:top w:val="nil"/>
              <w:left w:val="nil"/>
              <w:bottom w:val="single" w:sz="4" w:space="0" w:color="auto"/>
              <w:right w:val="single" w:sz="4" w:space="0" w:color="auto"/>
            </w:tcBorders>
            <w:vAlign w:val="center"/>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Pr>
                <w:rFonts w:ascii="Calibri" w:eastAsia="Times New Roman" w:hAnsi="Calibri" w:cs="Calibri"/>
                <w:color w:val="000000"/>
                <w:sz w:val="14"/>
                <w:szCs w:val="14"/>
                <w:lang w:eastAsia="es-ES"/>
              </w:rPr>
              <w:t>12.933</w:t>
            </w:r>
          </w:p>
        </w:tc>
      </w:tr>
      <w:tr w:rsidR="002A2C15" w:rsidRPr="004E4122" w:rsidTr="002A2C15">
        <w:trPr>
          <w:trHeight w:val="345"/>
          <w:jc w:val="center"/>
        </w:trPr>
        <w:tc>
          <w:tcPr>
            <w:tcW w:w="2120" w:type="dxa"/>
            <w:tcBorders>
              <w:top w:val="nil"/>
              <w:left w:val="single" w:sz="4" w:space="0" w:color="auto"/>
              <w:bottom w:val="single" w:sz="4" w:space="0" w:color="auto"/>
              <w:right w:val="nil"/>
            </w:tcBorders>
            <w:shd w:val="clear" w:color="FFFFFF" w:fill="C4D79B"/>
            <w:vAlign w:val="center"/>
            <w:hideMark/>
          </w:tcPr>
          <w:p w:rsidR="002A2C15" w:rsidRPr="004E4122" w:rsidRDefault="002A2C15" w:rsidP="002A2C15">
            <w:pPr>
              <w:spacing w:after="0" w:line="240" w:lineRule="auto"/>
              <w:rPr>
                <w:rFonts w:ascii="Calibri" w:eastAsia="Times New Roman" w:hAnsi="Calibri" w:cs="Calibri"/>
                <w:b/>
                <w:bCs/>
                <w:sz w:val="14"/>
                <w:szCs w:val="14"/>
                <w:lang w:eastAsia="es-ES"/>
              </w:rPr>
            </w:pPr>
            <w:r w:rsidRPr="004E4122">
              <w:rPr>
                <w:rFonts w:ascii="Calibri" w:eastAsia="Times New Roman" w:hAnsi="Calibri" w:cs="Calibri"/>
                <w:b/>
                <w:bCs/>
                <w:sz w:val="14"/>
                <w:szCs w:val="14"/>
                <w:lang w:eastAsia="es-ES"/>
              </w:rPr>
              <w:t>CIENCIAS SOCIALES</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0</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0</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0</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0</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0</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0</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0</w:t>
            </w:r>
          </w:p>
        </w:tc>
        <w:tc>
          <w:tcPr>
            <w:tcW w:w="800" w:type="dxa"/>
            <w:tcBorders>
              <w:top w:val="nil"/>
              <w:left w:val="nil"/>
              <w:bottom w:val="single" w:sz="4" w:space="0" w:color="auto"/>
              <w:right w:val="single" w:sz="4" w:space="0" w:color="auto"/>
            </w:tcBorders>
            <w:vAlign w:val="center"/>
          </w:tcPr>
          <w:p w:rsidR="002A2C15" w:rsidRPr="004E4122" w:rsidRDefault="002A2C15" w:rsidP="002A2C15">
            <w:pPr>
              <w:spacing w:after="0" w:line="240" w:lineRule="auto"/>
              <w:jc w:val="center"/>
              <w:rPr>
                <w:rFonts w:ascii="Calibri" w:eastAsia="Times New Roman" w:hAnsi="Calibri" w:cs="Calibri"/>
                <w:color w:val="000000"/>
                <w:sz w:val="14"/>
                <w:szCs w:val="14"/>
                <w:lang w:eastAsia="es-ES"/>
              </w:rPr>
            </w:pPr>
            <w:r>
              <w:rPr>
                <w:rFonts w:ascii="Calibri" w:eastAsia="Times New Roman" w:hAnsi="Calibri" w:cs="Calibri"/>
                <w:color w:val="000000"/>
                <w:sz w:val="14"/>
                <w:szCs w:val="14"/>
                <w:lang w:eastAsia="es-ES"/>
              </w:rPr>
              <w:t>0</w:t>
            </w:r>
          </w:p>
        </w:tc>
      </w:tr>
      <w:tr w:rsidR="002A2C15" w:rsidRPr="004E4122" w:rsidTr="002A2C15">
        <w:trPr>
          <w:trHeight w:val="345"/>
          <w:jc w:val="center"/>
        </w:trPr>
        <w:tc>
          <w:tcPr>
            <w:tcW w:w="2120" w:type="dxa"/>
            <w:tcBorders>
              <w:top w:val="nil"/>
              <w:left w:val="single" w:sz="4" w:space="0" w:color="auto"/>
              <w:bottom w:val="single" w:sz="4" w:space="0" w:color="auto"/>
              <w:right w:val="nil"/>
            </w:tcBorders>
            <w:shd w:val="clear" w:color="FFFFFF" w:fill="C4D79B"/>
            <w:vAlign w:val="center"/>
            <w:hideMark/>
          </w:tcPr>
          <w:p w:rsidR="002A2C15" w:rsidRPr="004E4122" w:rsidRDefault="002A2C15" w:rsidP="002A2C15">
            <w:pPr>
              <w:spacing w:after="0" w:line="240" w:lineRule="auto"/>
              <w:rPr>
                <w:rFonts w:ascii="Calibri" w:eastAsia="Times New Roman" w:hAnsi="Calibri" w:cs="Calibri"/>
                <w:b/>
                <w:bCs/>
                <w:sz w:val="14"/>
                <w:szCs w:val="14"/>
                <w:lang w:eastAsia="es-ES"/>
              </w:rPr>
            </w:pPr>
            <w:r w:rsidRPr="004E4122">
              <w:rPr>
                <w:rFonts w:ascii="Calibri" w:eastAsia="Times New Roman" w:hAnsi="Calibri" w:cs="Calibri"/>
                <w:b/>
                <w:bCs/>
                <w:sz w:val="14"/>
                <w:szCs w:val="14"/>
                <w:lang w:eastAsia="es-ES"/>
              </w:rPr>
              <w:t>HUMANIDADES</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2A2C15" w:rsidRPr="001E0D91" w:rsidRDefault="002A2C15" w:rsidP="002A2C15">
            <w:pPr>
              <w:spacing w:after="0" w:line="240" w:lineRule="auto"/>
              <w:jc w:val="center"/>
              <w:rPr>
                <w:rFonts w:ascii="Calibri" w:eastAsia="Times New Roman" w:hAnsi="Calibri" w:cs="Calibri"/>
                <w:sz w:val="14"/>
                <w:szCs w:val="14"/>
                <w:lang w:eastAsia="es-ES"/>
              </w:rPr>
            </w:pPr>
            <w:r w:rsidRPr="001E0D91">
              <w:rPr>
                <w:rFonts w:ascii="Calibri" w:eastAsia="Times New Roman" w:hAnsi="Calibri" w:cs="Calibri"/>
                <w:sz w:val="14"/>
                <w:szCs w:val="14"/>
                <w:lang w:eastAsia="es-ES"/>
              </w:rPr>
              <w:t>140.716</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1E0D91" w:rsidRDefault="002A2C15" w:rsidP="002A2C15">
            <w:pPr>
              <w:spacing w:after="0" w:line="240" w:lineRule="auto"/>
              <w:jc w:val="center"/>
              <w:rPr>
                <w:rFonts w:ascii="Calibri" w:eastAsia="Times New Roman" w:hAnsi="Calibri" w:cs="Calibri"/>
                <w:sz w:val="14"/>
                <w:szCs w:val="14"/>
                <w:lang w:eastAsia="es-ES"/>
              </w:rPr>
            </w:pPr>
            <w:r w:rsidRPr="001E0D91">
              <w:rPr>
                <w:rFonts w:ascii="Calibri" w:eastAsia="Times New Roman" w:hAnsi="Calibri" w:cs="Calibri"/>
                <w:sz w:val="14"/>
                <w:szCs w:val="14"/>
                <w:lang w:eastAsia="es-ES"/>
              </w:rPr>
              <w:t>144.266</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1E0D91" w:rsidRDefault="002A2C15" w:rsidP="002A2C15">
            <w:pPr>
              <w:spacing w:after="0" w:line="240" w:lineRule="auto"/>
              <w:jc w:val="center"/>
              <w:rPr>
                <w:rFonts w:ascii="Calibri" w:eastAsia="Times New Roman" w:hAnsi="Calibri" w:cs="Calibri"/>
                <w:sz w:val="14"/>
                <w:szCs w:val="14"/>
                <w:lang w:eastAsia="es-ES"/>
              </w:rPr>
            </w:pPr>
            <w:r w:rsidRPr="001E0D91">
              <w:rPr>
                <w:rFonts w:ascii="Calibri" w:eastAsia="Times New Roman" w:hAnsi="Calibri" w:cs="Calibri"/>
                <w:sz w:val="14"/>
                <w:szCs w:val="14"/>
                <w:lang w:eastAsia="es-ES"/>
              </w:rPr>
              <w:t>145.287</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1E0D91" w:rsidRDefault="002A2C15" w:rsidP="002A2C15">
            <w:pPr>
              <w:spacing w:after="0" w:line="240" w:lineRule="auto"/>
              <w:jc w:val="center"/>
              <w:rPr>
                <w:rFonts w:ascii="Calibri" w:eastAsia="Times New Roman" w:hAnsi="Calibri" w:cs="Calibri"/>
                <w:sz w:val="14"/>
                <w:szCs w:val="14"/>
                <w:lang w:eastAsia="es-ES"/>
              </w:rPr>
            </w:pPr>
            <w:r w:rsidRPr="001E0D91">
              <w:rPr>
                <w:rFonts w:ascii="Calibri" w:eastAsia="Times New Roman" w:hAnsi="Calibri" w:cs="Calibri"/>
                <w:sz w:val="14"/>
                <w:szCs w:val="14"/>
                <w:lang w:eastAsia="es-ES"/>
              </w:rPr>
              <w:t>145.287</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2134E4" w:rsidRDefault="002A2C15" w:rsidP="002A2C15">
            <w:pPr>
              <w:spacing w:after="0" w:line="240" w:lineRule="auto"/>
              <w:jc w:val="center"/>
              <w:rPr>
                <w:rFonts w:ascii="Calibri" w:eastAsia="Times New Roman" w:hAnsi="Calibri" w:cs="Calibri"/>
                <w:sz w:val="14"/>
                <w:szCs w:val="14"/>
                <w:lang w:eastAsia="es-ES"/>
              </w:rPr>
            </w:pPr>
            <w:r w:rsidRPr="002134E4">
              <w:rPr>
                <w:rFonts w:ascii="Calibri" w:eastAsia="Times New Roman" w:hAnsi="Calibri" w:cs="Calibri"/>
                <w:sz w:val="14"/>
                <w:szCs w:val="14"/>
                <w:lang w:eastAsia="es-ES"/>
              </w:rPr>
              <w:t>145.287</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2134E4" w:rsidRDefault="002A2C15" w:rsidP="002A2C15">
            <w:pPr>
              <w:spacing w:after="0" w:line="240" w:lineRule="auto"/>
              <w:jc w:val="center"/>
              <w:rPr>
                <w:rFonts w:ascii="Calibri" w:eastAsia="Times New Roman" w:hAnsi="Calibri" w:cs="Calibri"/>
                <w:bCs/>
                <w:sz w:val="14"/>
                <w:szCs w:val="14"/>
                <w:lang w:eastAsia="es-ES"/>
              </w:rPr>
            </w:pPr>
            <w:r w:rsidRPr="002134E4">
              <w:rPr>
                <w:rFonts w:ascii="Calibri" w:eastAsia="Times New Roman" w:hAnsi="Calibri" w:cs="Calibri"/>
                <w:bCs/>
                <w:sz w:val="14"/>
                <w:szCs w:val="14"/>
                <w:lang w:eastAsia="es-ES"/>
              </w:rPr>
              <w:t>341.295</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1E0D91" w:rsidRDefault="002A2C15" w:rsidP="002A2C15">
            <w:pPr>
              <w:spacing w:after="0" w:line="240" w:lineRule="auto"/>
              <w:jc w:val="center"/>
              <w:rPr>
                <w:rFonts w:ascii="Calibri" w:eastAsia="Times New Roman" w:hAnsi="Calibri" w:cs="Calibri"/>
                <w:bCs/>
                <w:sz w:val="14"/>
                <w:szCs w:val="14"/>
                <w:lang w:eastAsia="es-ES"/>
              </w:rPr>
            </w:pPr>
            <w:r w:rsidRPr="001E0D91">
              <w:rPr>
                <w:rFonts w:ascii="Calibri" w:eastAsia="Times New Roman" w:hAnsi="Calibri" w:cs="Calibri"/>
                <w:bCs/>
                <w:sz w:val="14"/>
                <w:szCs w:val="14"/>
                <w:lang w:eastAsia="es-ES"/>
              </w:rPr>
              <w:t>150.340</w:t>
            </w:r>
          </w:p>
        </w:tc>
        <w:tc>
          <w:tcPr>
            <w:tcW w:w="800" w:type="dxa"/>
            <w:tcBorders>
              <w:top w:val="nil"/>
              <w:left w:val="nil"/>
              <w:bottom w:val="single" w:sz="4" w:space="0" w:color="auto"/>
              <w:right w:val="single" w:sz="4" w:space="0" w:color="auto"/>
            </w:tcBorders>
            <w:vAlign w:val="center"/>
          </w:tcPr>
          <w:p w:rsidR="002A2C15" w:rsidRPr="001E0D91" w:rsidRDefault="002A2C15" w:rsidP="002A2C15">
            <w:pPr>
              <w:spacing w:after="0" w:line="240" w:lineRule="auto"/>
              <w:jc w:val="center"/>
              <w:rPr>
                <w:rFonts w:ascii="Calibri" w:eastAsia="Times New Roman" w:hAnsi="Calibri" w:cs="Calibri"/>
                <w:bCs/>
                <w:sz w:val="14"/>
                <w:szCs w:val="14"/>
                <w:lang w:eastAsia="es-ES"/>
              </w:rPr>
            </w:pPr>
            <w:r>
              <w:rPr>
                <w:rFonts w:ascii="Calibri" w:eastAsia="Times New Roman" w:hAnsi="Calibri" w:cs="Calibri"/>
                <w:bCs/>
                <w:sz w:val="14"/>
                <w:szCs w:val="14"/>
                <w:lang w:eastAsia="es-ES"/>
              </w:rPr>
              <w:t>151.026</w:t>
            </w:r>
          </w:p>
        </w:tc>
      </w:tr>
      <w:tr w:rsidR="002A2C15" w:rsidRPr="004E4122" w:rsidTr="002A2C15">
        <w:trPr>
          <w:trHeight w:val="345"/>
          <w:jc w:val="center"/>
        </w:trPr>
        <w:tc>
          <w:tcPr>
            <w:tcW w:w="2120" w:type="dxa"/>
            <w:tcBorders>
              <w:top w:val="nil"/>
              <w:left w:val="single" w:sz="4" w:space="0" w:color="auto"/>
              <w:bottom w:val="single" w:sz="4" w:space="0" w:color="auto"/>
              <w:right w:val="nil"/>
            </w:tcBorders>
            <w:shd w:val="clear" w:color="FFFFFF" w:fill="C4D79B"/>
            <w:vAlign w:val="center"/>
            <w:hideMark/>
          </w:tcPr>
          <w:p w:rsidR="002A2C15" w:rsidRPr="004E4122" w:rsidRDefault="002A2C15" w:rsidP="002A2C15">
            <w:pPr>
              <w:spacing w:after="0" w:line="240" w:lineRule="auto"/>
              <w:rPr>
                <w:rFonts w:ascii="Calibri" w:eastAsia="Times New Roman" w:hAnsi="Calibri" w:cs="Calibri"/>
                <w:b/>
                <w:bCs/>
                <w:sz w:val="14"/>
                <w:szCs w:val="14"/>
                <w:lang w:eastAsia="es-ES"/>
              </w:rPr>
            </w:pPr>
            <w:r w:rsidRPr="004E4122">
              <w:rPr>
                <w:rFonts w:ascii="Calibri" w:eastAsia="Times New Roman" w:hAnsi="Calibri" w:cs="Calibri"/>
                <w:b/>
                <w:bCs/>
                <w:sz w:val="14"/>
                <w:szCs w:val="14"/>
                <w:lang w:eastAsia="es-ES"/>
              </w:rPr>
              <w:t>MULTIDISCIPLINAR</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2A2C15" w:rsidRPr="001E0D91" w:rsidRDefault="002A2C15" w:rsidP="002A2C15">
            <w:pPr>
              <w:spacing w:after="0" w:line="240" w:lineRule="auto"/>
              <w:jc w:val="center"/>
              <w:rPr>
                <w:rFonts w:ascii="Calibri" w:eastAsia="Times New Roman" w:hAnsi="Calibri" w:cs="Calibri"/>
                <w:sz w:val="14"/>
                <w:szCs w:val="14"/>
                <w:lang w:eastAsia="es-ES"/>
              </w:rPr>
            </w:pPr>
            <w:r w:rsidRPr="001E0D91">
              <w:rPr>
                <w:rFonts w:ascii="Calibri" w:eastAsia="Times New Roman" w:hAnsi="Calibri" w:cs="Calibri"/>
                <w:sz w:val="14"/>
                <w:szCs w:val="14"/>
                <w:lang w:eastAsia="es-ES"/>
              </w:rPr>
              <w:t>92.416</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1E0D91" w:rsidRDefault="002A2C15" w:rsidP="002A2C15">
            <w:pPr>
              <w:spacing w:after="0" w:line="240" w:lineRule="auto"/>
              <w:jc w:val="center"/>
              <w:rPr>
                <w:rFonts w:ascii="Calibri" w:eastAsia="Times New Roman" w:hAnsi="Calibri" w:cs="Calibri"/>
                <w:sz w:val="14"/>
                <w:szCs w:val="14"/>
                <w:lang w:eastAsia="es-ES"/>
              </w:rPr>
            </w:pPr>
            <w:r w:rsidRPr="001E0D91">
              <w:rPr>
                <w:rFonts w:ascii="Calibri" w:eastAsia="Times New Roman" w:hAnsi="Calibri" w:cs="Calibri"/>
                <w:sz w:val="14"/>
                <w:szCs w:val="14"/>
                <w:lang w:eastAsia="es-ES"/>
              </w:rPr>
              <w:t>106.544</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1E0D91" w:rsidRDefault="002A2C15" w:rsidP="002A2C15">
            <w:pPr>
              <w:spacing w:after="0" w:line="240" w:lineRule="auto"/>
              <w:jc w:val="center"/>
              <w:rPr>
                <w:rFonts w:ascii="Calibri" w:eastAsia="Times New Roman" w:hAnsi="Calibri" w:cs="Calibri"/>
                <w:sz w:val="14"/>
                <w:szCs w:val="14"/>
                <w:lang w:eastAsia="es-ES"/>
              </w:rPr>
            </w:pPr>
            <w:r w:rsidRPr="001E0D91">
              <w:rPr>
                <w:rFonts w:ascii="Calibri" w:eastAsia="Times New Roman" w:hAnsi="Calibri" w:cs="Calibri"/>
                <w:sz w:val="14"/>
                <w:szCs w:val="14"/>
                <w:lang w:eastAsia="es-ES"/>
              </w:rPr>
              <w:t>142.621</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1E0D91" w:rsidRDefault="002A2C15" w:rsidP="002A2C15">
            <w:pPr>
              <w:spacing w:after="0" w:line="240" w:lineRule="auto"/>
              <w:jc w:val="center"/>
              <w:rPr>
                <w:rFonts w:ascii="Calibri" w:eastAsia="Times New Roman" w:hAnsi="Calibri" w:cs="Calibri"/>
                <w:sz w:val="14"/>
                <w:szCs w:val="14"/>
                <w:lang w:eastAsia="es-ES"/>
              </w:rPr>
            </w:pPr>
            <w:r w:rsidRPr="001E0D91">
              <w:rPr>
                <w:rFonts w:ascii="Calibri" w:eastAsia="Times New Roman" w:hAnsi="Calibri" w:cs="Calibri"/>
                <w:sz w:val="14"/>
                <w:szCs w:val="14"/>
                <w:lang w:eastAsia="es-ES"/>
              </w:rPr>
              <w:t>160.450</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2134E4" w:rsidRDefault="002A2C15" w:rsidP="002A2C15">
            <w:pPr>
              <w:spacing w:after="0" w:line="240" w:lineRule="auto"/>
              <w:jc w:val="center"/>
              <w:rPr>
                <w:rFonts w:ascii="Calibri" w:eastAsia="Times New Roman" w:hAnsi="Calibri" w:cs="Calibri"/>
                <w:sz w:val="14"/>
                <w:szCs w:val="14"/>
                <w:lang w:eastAsia="es-ES"/>
              </w:rPr>
            </w:pPr>
            <w:r w:rsidRPr="002134E4">
              <w:rPr>
                <w:rFonts w:ascii="Calibri" w:eastAsia="Times New Roman" w:hAnsi="Calibri" w:cs="Calibri"/>
                <w:sz w:val="14"/>
                <w:szCs w:val="14"/>
                <w:lang w:eastAsia="es-ES"/>
              </w:rPr>
              <w:t>173.804</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2134E4" w:rsidRDefault="002A2C15" w:rsidP="002A2C15">
            <w:pPr>
              <w:spacing w:after="0" w:line="240" w:lineRule="auto"/>
              <w:jc w:val="center"/>
              <w:rPr>
                <w:rFonts w:ascii="Calibri" w:eastAsia="Times New Roman" w:hAnsi="Calibri" w:cs="Calibri"/>
                <w:bCs/>
                <w:sz w:val="14"/>
                <w:szCs w:val="14"/>
                <w:lang w:eastAsia="es-ES"/>
              </w:rPr>
            </w:pPr>
            <w:r w:rsidRPr="002134E4">
              <w:rPr>
                <w:rFonts w:ascii="Calibri" w:eastAsia="Times New Roman" w:hAnsi="Calibri" w:cs="Calibri"/>
                <w:bCs/>
                <w:sz w:val="14"/>
                <w:szCs w:val="14"/>
                <w:lang w:eastAsia="es-ES"/>
              </w:rPr>
              <w:t>34.856</w:t>
            </w:r>
          </w:p>
        </w:tc>
        <w:tc>
          <w:tcPr>
            <w:tcW w:w="800" w:type="dxa"/>
            <w:tcBorders>
              <w:top w:val="nil"/>
              <w:left w:val="nil"/>
              <w:bottom w:val="single" w:sz="4" w:space="0" w:color="auto"/>
              <w:right w:val="single" w:sz="4" w:space="0" w:color="auto"/>
            </w:tcBorders>
            <w:shd w:val="clear" w:color="auto" w:fill="auto"/>
            <w:noWrap/>
            <w:vAlign w:val="center"/>
            <w:hideMark/>
          </w:tcPr>
          <w:p w:rsidR="002A2C15" w:rsidRPr="001E0D91" w:rsidRDefault="002A2C15" w:rsidP="002A2C15">
            <w:pPr>
              <w:spacing w:after="0" w:line="240" w:lineRule="auto"/>
              <w:jc w:val="center"/>
              <w:rPr>
                <w:rFonts w:ascii="Calibri" w:eastAsia="Times New Roman" w:hAnsi="Calibri" w:cs="Calibri"/>
                <w:bCs/>
                <w:sz w:val="14"/>
                <w:szCs w:val="14"/>
                <w:lang w:eastAsia="es-ES"/>
              </w:rPr>
            </w:pPr>
            <w:r w:rsidRPr="001E0D91">
              <w:rPr>
                <w:rFonts w:ascii="Calibri" w:eastAsia="Times New Roman" w:hAnsi="Calibri" w:cs="Calibri"/>
                <w:bCs/>
                <w:sz w:val="14"/>
                <w:szCs w:val="14"/>
                <w:lang w:eastAsia="es-ES"/>
              </w:rPr>
              <w:t>196.802</w:t>
            </w:r>
          </w:p>
        </w:tc>
        <w:tc>
          <w:tcPr>
            <w:tcW w:w="800" w:type="dxa"/>
            <w:tcBorders>
              <w:top w:val="nil"/>
              <w:left w:val="nil"/>
              <w:bottom w:val="single" w:sz="4" w:space="0" w:color="auto"/>
              <w:right w:val="single" w:sz="4" w:space="0" w:color="auto"/>
            </w:tcBorders>
            <w:vAlign w:val="center"/>
          </w:tcPr>
          <w:p w:rsidR="002A2C15" w:rsidRPr="001E0D91" w:rsidRDefault="002A2C15" w:rsidP="002A2C15">
            <w:pPr>
              <w:spacing w:after="0" w:line="240" w:lineRule="auto"/>
              <w:jc w:val="center"/>
              <w:rPr>
                <w:rFonts w:ascii="Calibri" w:eastAsia="Times New Roman" w:hAnsi="Calibri" w:cs="Calibri"/>
                <w:bCs/>
                <w:sz w:val="14"/>
                <w:szCs w:val="14"/>
                <w:lang w:eastAsia="es-ES"/>
              </w:rPr>
            </w:pPr>
            <w:r>
              <w:rPr>
                <w:rFonts w:ascii="Calibri" w:eastAsia="Times New Roman" w:hAnsi="Calibri" w:cs="Calibri"/>
                <w:bCs/>
                <w:sz w:val="14"/>
                <w:szCs w:val="14"/>
                <w:lang w:eastAsia="es-ES"/>
              </w:rPr>
              <w:t>210.305</w:t>
            </w:r>
          </w:p>
        </w:tc>
      </w:tr>
      <w:tr w:rsidR="002A2C15" w:rsidRPr="004E4122" w:rsidTr="002A2C15">
        <w:trPr>
          <w:trHeight w:val="345"/>
          <w:jc w:val="center"/>
        </w:trPr>
        <w:tc>
          <w:tcPr>
            <w:tcW w:w="2120" w:type="dxa"/>
            <w:tcBorders>
              <w:top w:val="nil"/>
              <w:left w:val="single" w:sz="4" w:space="0" w:color="auto"/>
              <w:bottom w:val="single" w:sz="4" w:space="0" w:color="auto"/>
              <w:right w:val="nil"/>
            </w:tcBorders>
            <w:shd w:val="clear" w:color="FFFFFF" w:fill="76933C"/>
            <w:vAlign w:val="center"/>
            <w:hideMark/>
          </w:tcPr>
          <w:p w:rsidR="002A2C15" w:rsidRPr="004E4122" w:rsidRDefault="002A2C15" w:rsidP="002A2C15">
            <w:pPr>
              <w:spacing w:after="0" w:line="240" w:lineRule="auto"/>
              <w:rPr>
                <w:rFonts w:ascii="Calibri" w:eastAsia="Times New Roman" w:hAnsi="Calibri" w:cs="Calibri"/>
                <w:b/>
                <w:bCs/>
                <w:sz w:val="14"/>
                <w:szCs w:val="14"/>
                <w:lang w:eastAsia="es-ES"/>
              </w:rPr>
            </w:pPr>
            <w:r w:rsidRPr="004E4122">
              <w:rPr>
                <w:rFonts w:ascii="Calibri" w:eastAsia="Times New Roman" w:hAnsi="Calibri" w:cs="Calibri"/>
                <w:b/>
                <w:bCs/>
                <w:sz w:val="14"/>
                <w:szCs w:val="14"/>
                <w:lang w:eastAsia="es-ES"/>
              </w:rPr>
              <w:t>TOTAL</w:t>
            </w:r>
          </w:p>
        </w:tc>
        <w:tc>
          <w:tcPr>
            <w:tcW w:w="800" w:type="dxa"/>
            <w:tcBorders>
              <w:top w:val="nil"/>
              <w:left w:val="single" w:sz="4" w:space="0" w:color="auto"/>
              <w:bottom w:val="single" w:sz="4" w:space="0" w:color="auto"/>
              <w:right w:val="single" w:sz="4" w:space="0" w:color="auto"/>
            </w:tcBorders>
            <w:shd w:val="clear" w:color="000000" w:fill="76933C"/>
            <w:noWrap/>
            <w:vAlign w:val="center"/>
            <w:hideMark/>
          </w:tcPr>
          <w:p w:rsidR="002A2C15" w:rsidRPr="005B41C7" w:rsidRDefault="002A2C15" w:rsidP="002A2C15">
            <w:pPr>
              <w:spacing w:after="0" w:line="240" w:lineRule="auto"/>
              <w:jc w:val="center"/>
              <w:rPr>
                <w:rFonts w:ascii="Calibri" w:eastAsia="Times New Roman" w:hAnsi="Calibri" w:cs="Calibri"/>
                <w:b/>
                <w:bCs/>
                <w:color w:val="FFFFFF" w:themeColor="background1"/>
                <w:sz w:val="14"/>
                <w:szCs w:val="14"/>
                <w:lang w:eastAsia="es-ES"/>
              </w:rPr>
            </w:pPr>
            <w:r w:rsidRPr="005B41C7">
              <w:rPr>
                <w:rFonts w:ascii="Calibri" w:eastAsia="Times New Roman" w:hAnsi="Calibri" w:cs="Calibri"/>
                <w:b/>
                <w:bCs/>
                <w:color w:val="FFFFFF" w:themeColor="background1"/>
                <w:sz w:val="14"/>
                <w:szCs w:val="14"/>
                <w:lang w:eastAsia="es-ES"/>
              </w:rPr>
              <w:t>262.096</w:t>
            </w:r>
          </w:p>
        </w:tc>
        <w:tc>
          <w:tcPr>
            <w:tcW w:w="800" w:type="dxa"/>
            <w:tcBorders>
              <w:top w:val="nil"/>
              <w:left w:val="nil"/>
              <w:bottom w:val="single" w:sz="4" w:space="0" w:color="auto"/>
              <w:right w:val="single" w:sz="4" w:space="0" w:color="auto"/>
            </w:tcBorders>
            <w:shd w:val="clear" w:color="000000" w:fill="76933C"/>
            <w:noWrap/>
            <w:vAlign w:val="center"/>
            <w:hideMark/>
          </w:tcPr>
          <w:p w:rsidR="002A2C15" w:rsidRPr="005B41C7" w:rsidRDefault="002A2C15" w:rsidP="002A2C15">
            <w:pPr>
              <w:spacing w:after="0" w:line="240" w:lineRule="auto"/>
              <w:jc w:val="center"/>
              <w:rPr>
                <w:rFonts w:ascii="Calibri" w:eastAsia="Times New Roman" w:hAnsi="Calibri" w:cs="Calibri"/>
                <w:b/>
                <w:bCs/>
                <w:color w:val="FFFFFF" w:themeColor="background1"/>
                <w:sz w:val="14"/>
                <w:szCs w:val="14"/>
                <w:lang w:eastAsia="es-ES"/>
              </w:rPr>
            </w:pPr>
            <w:r w:rsidRPr="005B41C7">
              <w:rPr>
                <w:rFonts w:ascii="Calibri" w:eastAsia="Times New Roman" w:hAnsi="Calibri" w:cs="Calibri"/>
                <w:b/>
                <w:bCs/>
                <w:color w:val="FFFFFF" w:themeColor="background1"/>
                <w:sz w:val="14"/>
                <w:szCs w:val="14"/>
                <w:lang w:eastAsia="es-ES"/>
              </w:rPr>
              <w:t>283.692</w:t>
            </w:r>
          </w:p>
        </w:tc>
        <w:tc>
          <w:tcPr>
            <w:tcW w:w="800" w:type="dxa"/>
            <w:tcBorders>
              <w:top w:val="nil"/>
              <w:left w:val="nil"/>
              <w:bottom w:val="single" w:sz="4" w:space="0" w:color="auto"/>
              <w:right w:val="single" w:sz="4" w:space="0" w:color="auto"/>
            </w:tcBorders>
            <w:shd w:val="clear" w:color="000000" w:fill="76933C"/>
            <w:noWrap/>
            <w:vAlign w:val="center"/>
            <w:hideMark/>
          </w:tcPr>
          <w:p w:rsidR="002A2C15" w:rsidRPr="005B41C7" w:rsidRDefault="002A2C15" w:rsidP="002A2C15">
            <w:pPr>
              <w:spacing w:after="0" w:line="240" w:lineRule="auto"/>
              <w:jc w:val="center"/>
              <w:rPr>
                <w:rFonts w:ascii="Calibri" w:eastAsia="Times New Roman" w:hAnsi="Calibri" w:cs="Calibri"/>
                <w:b/>
                <w:bCs/>
                <w:color w:val="FFFFFF" w:themeColor="background1"/>
                <w:sz w:val="14"/>
                <w:szCs w:val="14"/>
                <w:lang w:eastAsia="es-ES"/>
              </w:rPr>
            </w:pPr>
            <w:r w:rsidRPr="005B41C7">
              <w:rPr>
                <w:rFonts w:ascii="Calibri" w:eastAsia="Times New Roman" w:hAnsi="Calibri" w:cs="Calibri"/>
                <w:b/>
                <w:bCs/>
                <w:color w:val="FFFFFF" w:themeColor="background1"/>
                <w:sz w:val="14"/>
                <w:szCs w:val="14"/>
                <w:lang w:eastAsia="es-ES"/>
              </w:rPr>
              <w:t>325.459</w:t>
            </w:r>
          </w:p>
        </w:tc>
        <w:tc>
          <w:tcPr>
            <w:tcW w:w="800" w:type="dxa"/>
            <w:tcBorders>
              <w:top w:val="nil"/>
              <w:left w:val="nil"/>
              <w:bottom w:val="single" w:sz="4" w:space="0" w:color="auto"/>
              <w:right w:val="single" w:sz="4" w:space="0" w:color="auto"/>
            </w:tcBorders>
            <w:shd w:val="clear" w:color="000000" w:fill="76933C"/>
            <w:noWrap/>
            <w:vAlign w:val="center"/>
            <w:hideMark/>
          </w:tcPr>
          <w:p w:rsidR="002A2C15" w:rsidRPr="005B41C7" w:rsidRDefault="002A2C15" w:rsidP="002A2C15">
            <w:pPr>
              <w:spacing w:after="0" w:line="240" w:lineRule="auto"/>
              <w:jc w:val="center"/>
              <w:rPr>
                <w:rFonts w:ascii="Calibri" w:eastAsia="Times New Roman" w:hAnsi="Calibri" w:cs="Calibri"/>
                <w:b/>
                <w:bCs/>
                <w:color w:val="FFFFFF" w:themeColor="background1"/>
                <w:sz w:val="14"/>
                <w:szCs w:val="14"/>
                <w:lang w:eastAsia="es-ES"/>
              </w:rPr>
            </w:pPr>
            <w:r w:rsidRPr="005B41C7">
              <w:rPr>
                <w:rFonts w:ascii="Calibri" w:eastAsia="Times New Roman" w:hAnsi="Calibri" w:cs="Calibri"/>
                <w:b/>
                <w:bCs/>
                <w:color w:val="FFFFFF" w:themeColor="background1"/>
                <w:sz w:val="14"/>
                <w:szCs w:val="14"/>
                <w:lang w:eastAsia="es-ES"/>
              </w:rPr>
              <w:t>346.271</w:t>
            </w:r>
          </w:p>
        </w:tc>
        <w:tc>
          <w:tcPr>
            <w:tcW w:w="800" w:type="dxa"/>
            <w:tcBorders>
              <w:top w:val="nil"/>
              <w:left w:val="nil"/>
              <w:bottom w:val="single" w:sz="4" w:space="0" w:color="auto"/>
              <w:right w:val="single" w:sz="4" w:space="0" w:color="auto"/>
            </w:tcBorders>
            <w:shd w:val="clear" w:color="000000" w:fill="76933C"/>
            <w:noWrap/>
            <w:vAlign w:val="center"/>
            <w:hideMark/>
          </w:tcPr>
          <w:p w:rsidR="002A2C15" w:rsidRPr="002134E4" w:rsidRDefault="002A2C15" w:rsidP="002A2C15">
            <w:pPr>
              <w:spacing w:after="0" w:line="240" w:lineRule="auto"/>
              <w:jc w:val="center"/>
              <w:rPr>
                <w:rFonts w:ascii="Calibri" w:eastAsia="Times New Roman" w:hAnsi="Calibri" w:cs="Calibri"/>
                <w:b/>
                <w:bCs/>
                <w:color w:val="FFFFFF" w:themeColor="background1"/>
                <w:sz w:val="14"/>
                <w:szCs w:val="14"/>
                <w:lang w:eastAsia="es-ES"/>
              </w:rPr>
            </w:pPr>
            <w:r w:rsidRPr="002134E4">
              <w:rPr>
                <w:rFonts w:ascii="Calibri" w:eastAsia="Times New Roman" w:hAnsi="Calibri" w:cs="Calibri"/>
                <w:b/>
                <w:bCs/>
                <w:color w:val="FFFFFF" w:themeColor="background1"/>
                <w:sz w:val="14"/>
                <w:szCs w:val="14"/>
                <w:lang w:eastAsia="es-ES"/>
              </w:rPr>
              <w:t>363.424</w:t>
            </w:r>
          </w:p>
        </w:tc>
        <w:tc>
          <w:tcPr>
            <w:tcW w:w="800" w:type="dxa"/>
            <w:tcBorders>
              <w:top w:val="nil"/>
              <w:left w:val="nil"/>
              <w:bottom w:val="single" w:sz="4" w:space="0" w:color="auto"/>
              <w:right w:val="single" w:sz="4" w:space="0" w:color="auto"/>
            </w:tcBorders>
            <w:shd w:val="clear" w:color="000000" w:fill="76933C"/>
            <w:noWrap/>
            <w:vAlign w:val="center"/>
            <w:hideMark/>
          </w:tcPr>
          <w:p w:rsidR="002A2C15" w:rsidRPr="002134E4" w:rsidRDefault="002A2C15" w:rsidP="002A2C15">
            <w:pPr>
              <w:spacing w:after="0" w:line="240" w:lineRule="auto"/>
              <w:jc w:val="center"/>
              <w:rPr>
                <w:rFonts w:ascii="Calibri" w:eastAsia="Times New Roman" w:hAnsi="Calibri" w:cs="Calibri"/>
                <w:b/>
                <w:bCs/>
                <w:color w:val="FFFFFF" w:themeColor="background1"/>
                <w:sz w:val="14"/>
                <w:szCs w:val="14"/>
                <w:lang w:eastAsia="es-ES"/>
              </w:rPr>
            </w:pPr>
            <w:r w:rsidRPr="002134E4">
              <w:rPr>
                <w:rFonts w:ascii="Calibri" w:eastAsia="Times New Roman" w:hAnsi="Calibri" w:cs="Calibri"/>
                <w:b/>
                <w:bCs/>
                <w:color w:val="FFFFFF" w:themeColor="background1"/>
                <w:sz w:val="14"/>
                <w:szCs w:val="14"/>
                <w:lang w:eastAsia="es-ES"/>
              </w:rPr>
              <w:t>428.056</w:t>
            </w:r>
          </w:p>
        </w:tc>
        <w:tc>
          <w:tcPr>
            <w:tcW w:w="800" w:type="dxa"/>
            <w:tcBorders>
              <w:top w:val="nil"/>
              <w:left w:val="nil"/>
              <w:bottom w:val="single" w:sz="4" w:space="0" w:color="auto"/>
              <w:right w:val="single" w:sz="4" w:space="0" w:color="auto"/>
            </w:tcBorders>
            <w:shd w:val="clear" w:color="000000" w:fill="76933C"/>
            <w:noWrap/>
            <w:vAlign w:val="center"/>
            <w:hideMark/>
          </w:tcPr>
          <w:p w:rsidR="002A2C15" w:rsidRPr="005B41C7" w:rsidRDefault="002A2C15" w:rsidP="002A2C15">
            <w:pPr>
              <w:spacing w:after="0" w:line="240" w:lineRule="auto"/>
              <w:jc w:val="center"/>
              <w:rPr>
                <w:rFonts w:ascii="Calibri" w:eastAsia="Times New Roman" w:hAnsi="Calibri" w:cs="Calibri"/>
                <w:b/>
                <w:bCs/>
                <w:color w:val="FFFFFF" w:themeColor="background1"/>
                <w:sz w:val="14"/>
                <w:szCs w:val="14"/>
                <w:lang w:eastAsia="es-ES"/>
              </w:rPr>
            </w:pPr>
            <w:r w:rsidRPr="005B41C7">
              <w:rPr>
                <w:rFonts w:ascii="Calibri" w:eastAsia="Times New Roman" w:hAnsi="Calibri" w:cs="Calibri"/>
                <w:b/>
                <w:bCs/>
                <w:color w:val="FFFFFF" w:themeColor="background1"/>
                <w:sz w:val="14"/>
                <w:szCs w:val="14"/>
                <w:lang w:eastAsia="es-ES"/>
              </w:rPr>
              <w:t>405.147</w:t>
            </w:r>
          </w:p>
        </w:tc>
        <w:tc>
          <w:tcPr>
            <w:tcW w:w="800" w:type="dxa"/>
            <w:tcBorders>
              <w:top w:val="nil"/>
              <w:left w:val="nil"/>
              <w:bottom w:val="single" w:sz="4" w:space="0" w:color="auto"/>
              <w:right w:val="single" w:sz="4" w:space="0" w:color="auto"/>
            </w:tcBorders>
            <w:shd w:val="clear" w:color="000000" w:fill="76933C"/>
            <w:vAlign w:val="center"/>
          </w:tcPr>
          <w:p w:rsidR="002A2C15" w:rsidRPr="005B41C7" w:rsidRDefault="002A2C15" w:rsidP="002A2C15">
            <w:pPr>
              <w:spacing w:after="0" w:line="240" w:lineRule="auto"/>
              <w:jc w:val="center"/>
              <w:rPr>
                <w:rFonts w:ascii="Calibri" w:eastAsia="Times New Roman" w:hAnsi="Calibri" w:cs="Calibri"/>
                <w:b/>
                <w:bCs/>
                <w:color w:val="FFFFFF" w:themeColor="background1"/>
                <w:sz w:val="14"/>
                <w:szCs w:val="14"/>
                <w:lang w:eastAsia="es-ES"/>
              </w:rPr>
            </w:pPr>
            <w:r>
              <w:rPr>
                <w:rFonts w:ascii="Calibri" w:eastAsia="Times New Roman" w:hAnsi="Calibri" w:cs="Calibri"/>
                <w:b/>
                <w:bCs/>
                <w:color w:val="FFFFFF" w:themeColor="background1"/>
                <w:sz w:val="14"/>
                <w:szCs w:val="14"/>
                <w:lang w:eastAsia="es-ES"/>
              </w:rPr>
              <w:t>418.916</w:t>
            </w:r>
          </w:p>
        </w:tc>
      </w:tr>
    </w:tbl>
    <w:p w:rsidR="004E4122" w:rsidRPr="004E4122" w:rsidRDefault="004E4122" w:rsidP="008A7F43">
      <w:pPr>
        <w:ind w:left="360"/>
        <w:jc w:val="both"/>
      </w:pPr>
    </w:p>
    <w:p w:rsidR="004E4122" w:rsidRDefault="00147DDD" w:rsidP="008A7F43">
      <w:pPr>
        <w:ind w:left="360"/>
        <w:jc w:val="both"/>
        <w:rPr>
          <w:b/>
        </w:rPr>
      </w:pPr>
      <w:r>
        <w:rPr>
          <w:b/>
        </w:rPr>
        <w:t>6</w:t>
      </w:r>
      <w:r w:rsidR="00C730A5">
        <w:rPr>
          <w:b/>
        </w:rPr>
        <w:t xml:space="preserve">.1.2. </w:t>
      </w:r>
      <w:r w:rsidR="004E4122">
        <w:rPr>
          <w:b/>
        </w:rPr>
        <w:t>Revistas</w:t>
      </w:r>
    </w:p>
    <w:tbl>
      <w:tblPr>
        <w:tblW w:w="8520" w:type="dxa"/>
        <w:jc w:val="center"/>
        <w:tblCellMar>
          <w:left w:w="70" w:type="dxa"/>
          <w:right w:w="70" w:type="dxa"/>
        </w:tblCellMar>
        <w:tblLook w:val="04A0" w:firstRow="1" w:lastRow="0" w:firstColumn="1" w:lastColumn="0" w:noHBand="0" w:noVBand="1"/>
      </w:tblPr>
      <w:tblGrid>
        <w:gridCol w:w="2120"/>
        <w:gridCol w:w="800"/>
        <w:gridCol w:w="800"/>
        <w:gridCol w:w="800"/>
        <w:gridCol w:w="800"/>
        <w:gridCol w:w="800"/>
        <w:gridCol w:w="800"/>
        <w:gridCol w:w="800"/>
        <w:gridCol w:w="800"/>
      </w:tblGrid>
      <w:tr w:rsidR="00FB551E" w:rsidRPr="004E4122" w:rsidTr="00D0600F">
        <w:trPr>
          <w:trHeight w:val="345"/>
          <w:jc w:val="center"/>
        </w:trPr>
        <w:tc>
          <w:tcPr>
            <w:tcW w:w="2120" w:type="dxa"/>
            <w:tcBorders>
              <w:top w:val="single" w:sz="4" w:space="0" w:color="auto"/>
              <w:left w:val="single" w:sz="4" w:space="0" w:color="auto"/>
              <w:bottom w:val="single" w:sz="4" w:space="0" w:color="auto"/>
              <w:right w:val="single" w:sz="4" w:space="0" w:color="auto"/>
            </w:tcBorders>
            <w:shd w:val="clear" w:color="4F81BD" w:fill="76933C"/>
            <w:vAlign w:val="center"/>
            <w:hideMark/>
          </w:tcPr>
          <w:p w:rsidR="00FB551E" w:rsidRPr="004E4122" w:rsidRDefault="00FB551E" w:rsidP="00FB551E">
            <w:pPr>
              <w:spacing w:after="0" w:line="240" w:lineRule="auto"/>
              <w:jc w:val="center"/>
              <w:rPr>
                <w:rFonts w:ascii="Calibri" w:eastAsia="Times New Roman" w:hAnsi="Calibri" w:cs="Calibri"/>
                <w:b/>
                <w:bCs/>
                <w:color w:val="FFFFFF"/>
                <w:sz w:val="14"/>
                <w:szCs w:val="14"/>
                <w:lang w:eastAsia="es-ES"/>
              </w:rPr>
            </w:pPr>
          </w:p>
        </w:tc>
        <w:tc>
          <w:tcPr>
            <w:tcW w:w="800" w:type="dxa"/>
            <w:tcBorders>
              <w:top w:val="single" w:sz="4" w:space="0" w:color="auto"/>
              <w:left w:val="nil"/>
              <w:bottom w:val="single" w:sz="4" w:space="0" w:color="auto"/>
              <w:right w:val="single" w:sz="4" w:space="0" w:color="auto"/>
            </w:tcBorders>
            <w:shd w:val="clear" w:color="FFFFFF" w:fill="76933C"/>
            <w:vAlign w:val="center"/>
            <w:hideMark/>
          </w:tcPr>
          <w:p w:rsidR="00FB551E" w:rsidRPr="004E4122" w:rsidRDefault="00FB551E" w:rsidP="00FB551E">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2011</w:t>
            </w:r>
          </w:p>
        </w:tc>
        <w:tc>
          <w:tcPr>
            <w:tcW w:w="800" w:type="dxa"/>
            <w:tcBorders>
              <w:top w:val="single" w:sz="4" w:space="0" w:color="auto"/>
              <w:left w:val="nil"/>
              <w:bottom w:val="single" w:sz="4" w:space="0" w:color="auto"/>
              <w:right w:val="single" w:sz="4" w:space="0" w:color="auto"/>
            </w:tcBorders>
            <w:shd w:val="clear" w:color="FFFFFF" w:fill="76933C"/>
            <w:vAlign w:val="center"/>
            <w:hideMark/>
          </w:tcPr>
          <w:p w:rsidR="00FB551E" w:rsidRPr="004E4122" w:rsidRDefault="00FB551E" w:rsidP="00FB551E">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2012</w:t>
            </w:r>
          </w:p>
        </w:tc>
        <w:tc>
          <w:tcPr>
            <w:tcW w:w="800" w:type="dxa"/>
            <w:tcBorders>
              <w:top w:val="single" w:sz="4" w:space="0" w:color="auto"/>
              <w:left w:val="nil"/>
              <w:bottom w:val="single" w:sz="4" w:space="0" w:color="auto"/>
              <w:right w:val="single" w:sz="4" w:space="0" w:color="auto"/>
            </w:tcBorders>
            <w:shd w:val="clear" w:color="FFFFFF" w:fill="76933C"/>
            <w:vAlign w:val="center"/>
            <w:hideMark/>
          </w:tcPr>
          <w:p w:rsidR="00FB551E" w:rsidRPr="004E4122" w:rsidRDefault="00FB551E" w:rsidP="00FB551E">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2013</w:t>
            </w:r>
          </w:p>
        </w:tc>
        <w:tc>
          <w:tcPr>
            <w:tcW w:w="800" w:type="dxa"/>
            <w:tcBorders>
              <w:top w:val="single" w:sz="4" w:space="0" w:color="auto"/>
              <w:left w:val="nil"/>
              <w:bottom w:val="single" w:sz="4" w:space="0" w:color="auto"/>
              <w:right w:val="single" w:sz="4" w:space="0" w:color="auto"/>
            </w:tcBorders>
            <w:shd w:val="clear" w:color="FFFFFF" w:fill="76933C"/>
            <w:vAlign w:val="center"/>
            <w:hideMark/>
          </w:tcPr>
          <w:p w:rsidR="00FB551E" w:rsidRPr="004E4122" w:rsidRDefault="00FB551E" w:rsidP="00FB551E">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2014</w:t>
            </w:r>
          </w:p>
        </w:tc>
        <w:tc>
          <w:tcPr>
            <w:tcW w:w="800" w:type="dxa"/>
            <w:tcBorders>
              <w:top w:val="single" w:sz="4" w:space="0" w:color="auto"/>
              <w:left w:val="nil"/>
              <w:bottom w:val="single" w:sz="4" w:space="0" w:color="auto"/>
              <w:right w:val="single" w:sz="4" w:space="0" w:color="auto"/>
            </w:tcBorders>
            <w:shd w:val="clear" w:color="FFFFFF" w:fill="76933C"/>
            <w:vAlign w:val="center"/>
            <w:hideMark/>
          </w:tcPr>
          <w:p w:rsidR="00FB551E" w:rsidRPr="004E4122" w:rsidRDefault="00FB551E" w:rsidP="00FB551E">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2015</w:t>
            </w:r>
          </w:p>
        </w:tc>
        <w:tc>
          <w:tcPr>
            <w:tcW w:w="800" w:type="dxa"/>
            <w:tcBorders>
              <w:top w:val="single" w:sz="4" w:space="0" w:color="auto"/>
              <w:left w:val="nil"/>
              <w:bottom w:val="single" w:sz="4" w:space="0" w:color="auto"/>
              <w:right w:val="single" w:sz="4" w:space="0" w:color="auto"/>
            </w:tcBorders>
            <w:shd w:val="clear" w:color="FFFFFF" w:fill="76933C"/>
            <w:vAlign w:val="center"/>
            <w:hideMark/>
          </w:tcPr>
          <w:p w:rsidR="00FB551E" w:rsidRPr="004E4122" w:rsidRDefault="00FB551E" w:rsidP="00FB551E">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2016</w:t>
            </w:r>
          </w:p>
        </w:tc>
        <w:tc>
          <w:tcPr>
            <w:tcW w:w="800" w:type="dxa"/>
            <w:tcBorders>
              <w:top w:val="single" w:sz="4" w:space="0" w:color="auto"/>
              <w:left w:val="nil"/>
              <w:bottom w:val="single" w:sz="4" w:space="0" w:color="auto"/>
              <w:right w:val="single" w:sz="4" w:space="0" w:color="auto"/>
            </w:tcBorders>
            <w:shd w:val="clear" w:color="FFFFFF" w:fill="76933C"/>
            <w:vAlign w:val="center"/>
            <w:hideMark/>
          </w:tcPr>
          <w:p w:rsidR="00FB551E" w:rsidRPr="004E4122" w:rsidRDefault="00FB551E" w:rsidP="00FB551E">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2017</w:t>
            </w:r>
          </w:p>
        </w:tc>
        <w:tc>
          <w:tcPr>
            <w:tcW w:w="800" w:type="dxa"/>
            <w:tcBorders>
              <w:top w:val="single" w:sz="4" w:space="0" w:color="auto"/>
              <w:left w:val="nil"/>
              <w:bottom w:val="single" w:sz="4" w:space="0" w:color="auto"/>
              <w:right w:val="single" w:sz="4" w:space="0" w:color="auto"/>
            </w:tcBorders>
            <w:shd w:val="clear" w:color="FFFFFF" w:fill="76933C"/>
            <w:vAlign w:val="center"/>
          </w:tcPr>
          <w:p w:rsidR="00FB551E" w:rsidRPr="004E4122" w:rsidRDefault="00FB551E" w:rsidP="00FB551E">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2018</w:t>
            </w:r>
          </w:p>
        </w:tc>
      </w:tr>
      <w:tr w:rsidR="00FB551E" w:rsidRPr="004E4122" w:rsidTr="00D0600F">
        <w:trPr>
          <w:trHeight w:val="345"/>
          <w:jc w:val="center"/>
        </w:trPr>
        <w:tc>
          <w:tcPr>
            <w:tcW w:w="2120" w:type="dxa"/>
            <w:tcBorders>
              <w:top w:val="nil"/>
              <w:left w:val="single" w:sz="4" w:space="0" w:color="auto"/>
              <w:bottom w:val="single" w:sz="4" w:space="0" w:color="auto"/>
              <w:right w:val="single" w:sz="4" w:space="0" w:color="auto"/>
            </w:tcBorders>
            <w:shd w:val="clear" w:color="FFFFFF" w:fill="C4D79B"/>
            <w:vAlign w:val="center"/>
            <w:hideMark/>
          </w:tcPr>
          <w:p w:rsidR="00FB551E" w:rsidRPr="004E4122" w:rsidRDefault="00FB551E" w:rsidP="00FB551E">
            <w:pPr>
              <w:spacing w:after="0" w:line="240" w:lineRule="auto"/>
              <w:rPr>
                <w:rFonts w:ascii="Calibri" w:eastAsia="Times New Roman" w:hAnsi="Calibri" w:cs="Calibri"/>
                <w:b/>
                <w:bCs/>
                <w:sz w:val="14"/>
                <w:szCs w:val="14"/>
                <w:lang w:eastAsia="es-ES"/>
              </w:rPr>
            </w:pPr>
            <w:r w:rsidRPr="004E4122">
              <w:rPr>
                <w:rFonts w:ascii="Calibri" w:eastAsia="Times New Roman" w:hAnsi="Calibri" w:cs="Calibri"/>
                <w:b/>
                <w:bCs/>
                <w:sz w:val="14"/>
                <w:szCs w:val="14"/>
                <w:lang w:eastAsia="es-ES"/>
              </w:rPr>
              <w:t>CIENCIA Y TECNOLOGÍA</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1.789</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1.716</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1.475</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1.480</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5B41C7" w:rsidRDefault="00FB551E" w:rsidP="00FB551E">
            <w:pPr>
              <w:spacing w:after="0" w:line="240" w:lineRule="auto"/>
              <w:jc w:val="center"/>
              <w:rPr>
                <w:rFonts w:ascii="Calibri" w:eastAsia="Times New Roman" w:hAnsi="Calibri" w:cs="Calibri"/>
                <w:sz w:val="14"/>
                <w:szCs w:val="14"/>
                <w:lang w:eastAsia="es-ES"/>
              </w:rPr>
            </w:pPr>
            <w:r w:rsidRPr="005B41C7">
              <w:rPr>
                <w:rFonts w:ascii="Calibri" w:eastAsia="Times New Roman" w:hAnsi="Calibri" w:cs="Calibri"/>
                <w:sz w:val="14"/>
                <w:szCs w:val="14"/>
                <w:lang w:eastAsia="es-ES"/>
              </w:rPr>
              <w:t>2.333</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FB551E" w:rsidRDefault="00FB551E" w:rsidP="00FB551E">
            <w:pPr>
              <w:spacing w:after="0" w:line="240" w:lineRule="auto"/>
              <w:jc w:val="center"/>
              <w:rPr>
                <w:rFonts w:ascii="Calibri" w:eastAsia="Times New Roman" w:hAnsi="Calibri" w:cs="Calibri"/>
                <w:bCs/>
                <w:sz w:val="14"/>
                <w:szCs w:val="14"/>
                <w:lang w:eastAsia="es-ES"/>
              </w:rPr>
            </w:pPr>
            <w:r w:rsidRPr="00FB551E">
              <w:rPr>
                <w:rFonts w:ascii="Calibri" w:eastAsia="Times New Roman" w:hAnsi="Calibri" w:cs="Calibri"/>
                <w:bCs/>
                <w:sz w:val="14"/>
                <w:szCs w:val="14"/>
                <w:lang w:eastAsia="es-ES"/>
              </w:rPr>
              <w:t>6.939</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FB551E" w:rsidRDefault="00FB551E" w:rsidP="00FB551E">
            <w:pPr>
              <w:spacing w:after="0" w:line="240" w:lineRule="auto"/>
              <w:jc w:val="center"/>
              <w:rPr>
                <w:rFonts w:ascii="Calibri" w:eastAsia="Times New Roman" w:hAnsi="Calibri" w:cs="Calibri"/>
                <w:sz w:val="14"/>
                <w:szCs w:val="14"/>
                <w:lang w:eastAsia="es-ES"/>
              </w:rPr>
            </w:pPr>
            <w:r w:rsidRPr="00FB551E">
              <w:rPr>
                <w:rFonts w:ascii="Calibri" w:eastAsia="Times New Roman" w:hAnsi="Calibri" w:cs="Calibri"/>
                <w:sz w:val="14"/>
                <w:szCs w:val="14"/>
                <w:lang w:eastAsia="es-ES"/>
              </w:rPr>
              <w:t>2.560</w:t>
            </w:r>
          </w:p>
        </w:tc>
        <w:tc>
          <w:tcPr>
            <w:tcW w:w="800" w:type="dxa"/>
            <w:tcBorders>
              <w:top w:val="nil"/>
              <w:left w:val="nil"/>
              <w:bottom w:val="single" w:sz="4" w:space="0" w:color="auto"/>
              <w:right w:val="single" w:sz="4" w:space="0" w:color="auto"/>
            </w:tcBorders>
            <w:vAlign w:val="center"/>
          </w:tcPr>
          <w:p w:rsidR="00FB551E" w:rsidRPr="00FB551E" w:rsidRDefault="00FB551E" w:rsidP="00FB551E">
            <w:pPr>
              <w:spacing w:after="0" w:line="240" w:lineRule="auto"/>
              <w:jc w:val="center"/>
              <w:rPr>
                <w:rFonts w:ascii="Calibri" w:eastAsia="Times New Roman" w:hAnsi="Calibri" w:cs="Calibri"/>
                <w:sz w:val="14"/>
                <w:szCs w:val="14"/>
                <w:lang w:eastAsia="es-ES"/>
              </w:rPr>
            </w:pPr>
            <w:r>
              <w:rPr>
                <w:rFonts w:ascii="Calibri" w:eastAsia="Times New Roman" w:hAnsi="Calibri" w:cs="Calibri"/>
                <w:sz w:val="14"/>
                <w:szCs w:val="14"/>
                <w:lang w:eastAsia="es-ES"/>
              </w:rPr>
              <w:t>608</w:t>
            </w:r>
          </w:p>
        </w:tc>
      </w:tr>
      <w:tr w:rsidR="00FB551E" w:rsidRPr="004E4122" w:rsidTr="00D0600F">
        <w:trPr>
          <w:trHeight w:val="345"/>
          <w:jc w:val="center"/>
        </w:trPr>
        <w:tc>
          <w:tcPr>
            <w:tcW w:w="2120" w:type="dxa"/>
            <w:tcBorders>
              <w:top w:val="nil"/>
              <w:left w:val="single" w:sz="4" w:space="0" w:color="auto"/>
              <w:bottom w:val="single" w:sz="4" w:space="0" w:color="auto"/>
              <w:right w:val="single" w:sz="4" w:space="0" w:color="auto"/>
            </w:tcBorders>
            <w:shd w:val="clear" w:color="FFFFFF" w:fill="C4D79B"/>
            <w:vAlign w:val="center"/>
            <w:hideMark/>
          </w:tcPr>
          <w:p w:rsidR="00FB551E" w:rsidRPr="004E4122" w:rsidRDefault="00FB551E" w:rsidP="00FB551E">
            <w:pPr>
              <w:spacing w:after="0" w:line="240" w:lineRule="auto"/>
              <w:rPr>
                <w:rFonts w:ascii="Calibri" w:eastAsia="Times New Roman" w:hAnsi="Calibri" w:cs="Calibri"/>
                <w:b/>
                <w:bCs/>
                <w:sz w:val="14"/>
                <w:szCs w:val="14"/>
                <w:lang w:eastAsia="es-ES"/>
              </w:rPr>
            </w:pPr>
            <w:r w:rsidRPr="004E4122">
              <w:rPr>
                <w:rFonts w:ascii="Calibri" w:eastAsia="Times New Roman" w:hAnsi="Calibri" w:cs="Calibri"/>
                <w:b/>
                <w:bCs/>
                <w:sz w:val="14"/>
                <w:szCs w:val="14"/>
                <w:lang w:eastAsia="es-ES"/>
              </w:rPr>
              <w:t>CIENCIAS DE LA SALUD</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4.268</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5.086</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5.813</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3.780</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5B41C7" w:rsidRDefault="00FB551E" w:rsidP="00FB551E">
            <w:pPr>
              <w:spacing w:after="0" w:line="240" w:lineRule="auto"/>
              <w:jc w:val="center"/>
              <w:rPr>
                <w:rFonts w:ascii="Calibri" w:eastAsia="Times New Roman" w:hAnsi="Calibri" w:cs="Calibri"/>
                <w:sz w:val="14"/>
                <w:szCs w:val="14"/>
                <w:lang w:eastAsia="es-ES"/>
              </w:rPr>
            </w:pPr>
            <w:r w:rsidRPr="005B41C7">
              <w:rPr>
                <w:rFonts w:ascii="Calibri" w:eastAsia="Times New Roman" w:hAnsi="Calibri" w:cs="Calibri"/>
                <w:sz w:val="14"/>
                <w:szCs w:val="14"/>
                <w:lang w:eastAsia="es-ES"/>
              </w:rPr>
              <w:t>3.388</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FB551E" w:rsidRDefault="00FB551E" w:rsidP="00FB551E">
            <w:pPr>
              <w:spacing w:after="0" w:line="240" w:lineRule="auto"/>
              <w:jc w:val="center"/>
              <w:rPr>
                <w:rFonts w:ascii="Calibri" w:eastAsia="Times New Roman" w:hAnsi="Calibri" w:cs="Calibri"/>
                <w:bCs/>
                <w:sz w:val="14"/>
                <w:szCs w:val="14"/>
                <w:lang w:eastAsia="es-ES"/>
              </w:rPr>
            </w:pPr>
            <w:r w:rsidRPr="00FB551E">
              <w:rPr>
                <w:rFonts w:ascii="Calibri" w:eastAsia="Times New Roman" w:hAnsi="Calibri" w:cs="Calibri"/>
                <w:bCs/>
                <w:sz w:val="14"/>
                <w:szCs w:val="14"/>
                <w:lang w:eastAsia="es-ES"/>
              </w:rPr>
              <w:t>10.361</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FB551E" w:rsidRDefault="00FB551E" w:rsidP="00FB551E">
            <w:pPr>
              <w:spacing w:after="0" w:line="240" w:lineRule="auto"/>
              <w:jc w:val="center"/>
              <w:rPr>
                <w:rFonts w:ascii="Calibri" w:eastAsia="Times New Roman" w:hAnsi="Calibri" w:cs="Calibri"/>
                <w:bCs/>
                <w:sz w:val="14"/>
                <w:szCs w:val="14"/>
                <w:lang w:eastAsia="es-ES"/>
              </w:rPr>
            </w:pPr>
            <w:r w:rsidRPr="00FB551E">
              <w:rPr>
                <w:rFonts w:ascii="Calibri" w:eastAsia="Times New Roman" w:hAnsi="Calibri" w:cs="Calibri"/>
                <w:bCs/>
                <w:sz w:val="14"/>
                <w:szCs w:val="14"/>
                <w:lang w:eastAsia="es-ES"/>
              </w:rPr>
              <w:t>10.560</w:t>
            </w:r>
          </w:p>
        </w:tc>
        <w:tc>
          <w:tcPr>
            <w:tcW w:w="800" w:type="dxa"/>
            <w:tcBorders>
              <w:top w:val="nil"/>
              <w:left w:val="nil"/>
              <w:bottom w:val="single" w:sz="4" w:space="0" w:color="auto"/>
              <w:right w:val="single" w:sz="4" w:space="0" w:color="auto"/>
            </w:tcBorders>
            <w:vAlign w:val="center"/>
          </w:tcPr>
          <w:p w:rsidR="00FB551E" w:rsidRPr="00FB551E" w:rsidRDefault="00FB551E" w:rsidP="00FB551E">
            <w:pPr>
              <w:spacing w:after="0" w:line="240" w:lineRule="auto"/>
              <w:jc w:val="center"/>
              <w:rPr>
                <w:rFonts w:ascii="Calibri" w:eastAsia="Times New Roman" w:hAnsi="Calibri" w:cs="Calibri"/>
                <w:bCs/>
                <w:sz w:val="14"/>
                <w:szCs w:val="14"/>
                <w:lang w:eastAsia="es-ES"/>
              </w:rPr>
            </w:pPr>
            <w:r>
              <w:rPr>
                <w:rFonts w:ascii="Calibri" w:eastAsia="Times New Roman" w:hAnsi="Calibri" w:cs="Calibri"/>
                <w:bCs/>
                <w:sz w:val="14"/>
                <w:szCs w:val="14"/>
                <w:lang w:eastAsia="es-ES"/>
              </w:rPr>
              <w:t>6.809</w:t>
            </w:r>
          </w:p>
        </w:tc>
      </w:tr>
      <w:tr w:rsidR="00FB551E" w:rsidRPr="004E4122" w:rsidTr="00D0600F">
        <w:trPr>
          <w:trHeight w:val="345"/>
          <w:jc w:val="center"/>
        </w:trPr>
        <w:tc>
          <w:tcPr>
            <w:tcW w:w="2120" w:type="dxa"/>
            <w:tcBorders>
              <w:top w:val="nil"/>
              <w:left w:val="single" w:sz="4" w:space="0" w:color="auto"/>
              <w:bottom w:val="single" w:sz="4" w:space="0" w:color="auto"/>
              <w:right w:val="single" w:sz="4" w:space="0" w:color="auto"/>
            </w:tcBorders>
            <w:shd w:val="clear" w:color="FFFFFF" w:fill="C4D79B"/>
            <w:vAlign w:val="center"/>
            <w:hideMark/>
          </w:tcPr>
          <w:p w:rsidR="00FB551E" w:rsidRPr="004E4122" w:rsidRDefault="00FB551E" w:rsidP="00FB551E">
            <w:pPr>
              <w:spacing w:after="0" w:line="240" w:lineRule="auto"/>
              <w:rPr>
                <w:rFonts w:ascii="Calibri" w:eastAsia="Times New Roman" w:hAnsi="Calibri" w:cs="Calibri"/>
                <w:b/>
                <w:bCs/>
                <w:sz w:val="14"/>
                <w:szCs w:val="14"/>
                <w:lang w:eastAsia="es-ES"/>
              </w:rPr>
            </w:pPr>
            <w:r w:rsidRPr="004E4122">
              <w:rPr>
                <w:rFonts w:ascii="Calibri" w:eastAsia="Times New Roman" w:hAnsi="Calibri" w:cs="Calibri"/>
                <w:b/>
                <w:bCs/>
                <w:sz w:val="14"/>
                <w:szCs w:val="14"/>
                <w:lang w:eastAsia="es-ES"/>
              </w:rPr>
              <w:t>CIENCIAS ECONÓMICAS</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7.001</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9.361</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9.229</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9.538</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5B41C7" w:rsidRDefault="00FB551E" w:rsidP="00FB551E">
            <w:pPr>
              <w:spacing w:after="0" w:line="240" w:lineRule="auto"/>
              <w:jc w:val="center"/>
              <w:rPr>
                <w:rFonts w:ascii="Calibri" w:eastAsia="Times New Roman" w:hAnsi="Calibri" w:cs="Calibri"/>
                <w:sz w:val="14"/>
                <w:szCs w:val="14"/>
                <w:lang w:eastAsia="es-ES"/>
              </w:rPr>
            </w:pPr>
            <w:r w:rsidRPr="005B41C7">
              <w:rPr>
                <w:rFonts w:ascii="Calibri" w:eastAsia="Times New Roman" w:hAnsi="Calibri" w:cs="Calibri"/>
                <w:sz w:val="14"/>
                <w:szCs w:val="14"/>
                <w:lang w:eastAsia="es-ES"/>
              </w:rPr>
              <w:t>7.961</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FB551E" w:rsidRDefault="00FB551E" w:rsidP="00FB551E">
            <w:pPr>
              <w:spacing w:after="0" w:line="240" w:lineRule="auto"/>
              <w:jc w:val="center"/>
              <w:rPr>
                <w:rFonts w:ascii="Calibri" w:eastAsia="Times New Roman" w:hAnsi="Calibri" w:cs="Calibri"/>
                <w:sz w:val="14"/>
                <w:szCs w:val="14"/>
                <w:lang w:eastAsia="es-ES"/>
              </w:rPr>
            </w:pPr>
            <w:r w:rsidRPr="00FB551E">
              <w:rPr>
                <w:rFonts w:ascii="Calibri" w:eastAsia="Times New Roman" w:hAnsi="Calibri" w:cs="Calibri"/>
                <w:sz w:val="14"/>
                <w:szCs w:val="14"/>
                <w:lang w:eastAsia="es-ES"/>
              </w:rPr>
              <w:t>8.524</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FB551E" w:rsidRDefault="00FB551E" w:rsidP="00FB551E">
            <w:pPr>
              <w:spacing w:after="0" w:line="240" w:lineRule="auto"/>
              <w:jc w:val="center"/>
              <w:rPr>
                <w:rFonts w:ascii="Calibri" w:eastAsia="Times New Roman" w:hAnsi="Calibri" w:cs="Calibri"/>
                <w:sz w:val="14"/>
                <w:szCs w:val="14"/>
                <w:lang w:eastAsia="es-ES"/>
              </w:rPr>
            </w:pPr>
            <w:r w:rsidRPr="00FB551E">
              <w:rPr>
                <w:rFonts w:ascii="Calibri" w:eastAsia="Times New Roman" w:hAnsi="Calibri" w:cs="Calibri"/>
                <w:sz w:val="14"/>
                <w:szCs w:val="14"/>
                <w:lang w:eastAsia="es-ES"/>
              </w:rPr>
              <w:t>9.842</w:t>
            </w:r>
          </w:p>
        </w:tc>
        <w:tc>
          <w:tcPr>
            <w:tcW w:w="800" w:type="dxa"/>
            <w:tcBorders>
              <w:top w:val="nil"/>
              <w:left w:val="nil"/>
              <w:bottom w:val="single" w:sz="4" w:space="0" w:color="auto"/>
              <w:right w:val="single" w:sz="4" w:space="0" w:color="auto"/>
            </w:tcBorders>
            <w:vAlign w:val="center"/>
          </w:tcPr>
          <w:p w:rsidR="00FB551E" w:rsidRPr="00FB551E" w:rsidRDefault="00FB551E" w:rsidP="00FB551E">
            <w:pPr>
              <w:spacing w:after="0" w:line="240" w:lineRule="auto"/>
              <w:jc w:val="center"/>
              <w:rPr>
                <w:rFonts w:ascii="Calibri" w:eastAsia="Times New Roman" w:hAnsi="Calibri" w:cs="Calibri"/>
                <w:sz w:val="14"/>
                <w:szCs w:val="14"/>
                <w:lang w:eastAsia="es-ES"/>
              </w:rPr>
            </w:pPr>
            <w:r>
              <w:rPr>
                <w:rFonts w:ascii="Calibri" w:eastAsia="Times New Roman" w:hAnsi="Calibri" w:cs="Calibri"/>
                <w:sz w:val="14"/>
                <w:szCs w:val="14"/>
                <w:lang w:eastAsia="es-ES"/>
              </w:rPr>
              <w:t>10.078</w:t>
            </w:r>
          </w:p>
        </w:tc>
      </w:tr>
      <w:tr w:rsidR="00FB551E" w:rsidRPr="004E4122" w:rsidTr="00D0600F">
        <w:trPr>
          <w:trHeight w:val="345"/>
          <w:jc w:val="center"/>
        </w:trPr>
        <w:tc>
          <w:tcPr>
            <w:tcW w:w="2120" w:type="dxa"/>
            <w:tcBorders>
              <w:top w:val="nil"/>
              <w:left w:val="single" w:sz="4" w:space="0" w:color="auto"/>
              <w:bottom w:val="single" w:sz="4" w:space="0" w:color="auto"/>
              <w:right w:val="single" w:sz="4" w:space="0" w:color="auto"/>
            </w:tcBorders>
            <w:shd w:val="clear" w:color="FFFFFF" w:fill="C4D79B"/>
            <w:vAlign w:val="center"/>
            <w:hideMark/>
          </w:tcPr>
          <w:p w:rsidR="00FB551E" w:rsidRPr="004E4122" w:rsidRDefault="00FB551E" w:rsidP="00FB551E">
            <w:pPr>
              <w:spacing w:after="0" w:line="240" w:lineRule="auto"/>
              <w:rPr>
                <w:rFonts w:ascii="Calibri" w:eastAsia="Times New Roman" w:hAnsi="Calibri" w:cs="Calibri"/>
                <w:b/>
                <w:bCs/>
                <w:sz w:val="14"/>
                <w:szCs w:val="14"/>
                <w:lang w:eastAsia="es-ES"/>
              </w:rPr>
            </w:pPr>
            <w:r w:rsidRPr="004E4122">
              <w:rPr>
                <w:rFonts w:ascii="Calibri" w:eastAsia="Times New Roman" w:hAnsi="Calibri" w:cs="Calibri"/>
                <w:b/>
                <w:bCs/>
                <w:sz w:val="14"/>
                <w:szCs w:val="14"/>
                <w:lang w:eastAsia="es-ES"/>
              </w:rPr>
              <w:t>CIENCIAS JURÍDICAS</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1.566</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1.485</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1.640</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1.797</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5B41C7" w:rsidRDefault="00FB551E" w:rsidP="00FB551E">
            <w:pPr>
              <w:spacing w:after="0" w:line="240" w:lineRule="auto"/>
              <w:jc w:val="center"/>
              <w:rPr>
                <w:rFonts w:ascii="Calibri" w:eastAsia="Times New Roman" w:hAnsi="Calibri" w:cs="Calibri"/>
                <w:sz w:val="14"/>
                <w:szCs w:val="14"/>
                <w:lang w:eastAsia="es-ES"/>
              </w:rPr>
            </w:pPr>
            <w:r w:rsidRPr="005B41C7">
              <w:rPr>
                <w:rFonts w:ascii="Calibri" w:eastAsia="Times New Roman" w:hAnsi="Calibri" w:cs="Calibri"/>
                <w:sz w:val="14"/>
                <w:szCs w:val="14"/>
                <w:lang w:eastAsia="es-ES"/>
              </w:rPr>
              <w:t>1.811</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FB551E" w:rsidRDefault="00FB551E" w:rsidP="00FB551E">
            <w:pPr>
              <w:spacing w:after="0" w:line="240" w:lineRule="auto"/>
              <w:jc w:val="center"/>
              <w:rPr>
                <w:rFonts w:ascii="Calibri" w:eastAsia="Times New Roman" w:hAnsi="Calibri" w:cs="Calibri"/>
                <w:bCs/>
                <w:sz w:val="14"/>
                <w:szCs w:val="14"/>
                <w:lang w:eastAsia="es-ES"/>
              </w:rPr>
            </w:pPr>
            <w:r w:rsidRPr="00FB551E">
              <w:rPr>
                <w:rFonts w:ascii="Calibri" w:eastAsia="Times New Roman" w:hAnsi="Calibri" w:cs="Calibri"/>
                <w:bCs/>
                <w:sz w:val="14"/>
                <w:szCs w:val="14"/>
                <w:lang w:eastAsia="es-ES"/>
              </w:rPr>
              <w:t>1.117</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FB551E" w:rsidRDefault="00FB551E" w:rsidP="00FB551E">
            <w:pPr>
              <w:spacing w:after="0" w:line="240" w:lineRule="auto"/>
              <w:jc w:val="center"/>
              <w:rPr>
                <w:rFonts w:ascii="Calibri" w:eastAsia="Times New Roman" w:hAnsi="Calibri" w:cs="Calibri"/>
                <w:bCs/>
                <w:sz w:val="14"/>
                <w:szCs w:val="14"/>
                <w:lang w:eastAsia="es-ES"/>
              </w:rPr>
            </w:pPr>
            <w:r w:rsidRPr="00FB551E">
              <w:rPr>
                <w:rFonts w:ascii="Calibri" w:eastAsia="Times New Roman" w:hAnsi="Calibri" w:cs="Calibri"/>
                <w:bCs/>
                <w:sz w:val="14"/>
                <w:szCs w:val="14"/>
                <w:lang w:eastAsia="es-ES"/>
              </w:rPr>
              <w:t>1.186</w:t>
            </w:r>
          </w:p>
        </w:tc>
        <w:tc>
          <w:tcPr>
            <w:tcW w:w="800" w:type="dxa"/>
            <w:tcBorders>
              <w:top w:val="nil"/>
              <w:left w:val="nil"/>
              <w:bottom w:val="single" w:sz="4" w:space="0" w:color="auto"/>
              <w:right w:val="single" w:sz="4" w:space="0" w:color="auto"/>
            </w:tcBorders>
            <w:vAlign w:val="center"/>
          </w:tcPr>
          <w:p w:rsidR="00FB551E" w:rsidRPr="00FB551E" w:rsidRDefault="00FB551E" w:rsidP="00FB551E">
            <w:pPr>
              <w:spacing w:after="0" w:line="240" w:lineRule="auto"/>
              <w:jc w:val="center"/>
              <w:rPr>
                <w:rFonts w:ascii="Calibri" w:eastAsia="Times New Roman" w:hAnsi="Calibri" w:cs="Calibri"/>
                <w:bCs/>
                <w:sz w:val="14"/>
                <w:szCs w:val="14"/>
                <w:lang w:eastAsia="es-ES"/>
              </w:rPr>
            </w:pPr>
            <w:r>
              <w:rPr>
                <w:rFonts w:ascii="Calibri" w:eastAsia="Times New Roman" w:hAnsi="Calibri" w:cs="Calibri"/>
                <w:bCs/>
                <w:sz w:val="14"/>
                <w:szCs w:val="14"/>
                <w:lang w:eastAsia="es-ES"/>
              </w:rPr>
              <w:t>1.248</w:t>
            </w:r>
          </w:p>
        </w:tc>
      </w:tr>
      <w:tr w:rsidR="00FB551E" w:rsidRPr="004E4122" w:rsidTr="00D0600F">
        <w:trPr>
          <w:trHeight w:val="345"/>
          <w:jc w:val="center"/>
        </w:trPr>
        <w:tc>
          <w:tcPr>
            <w:tcW w:w="2120" w:type="dxa"/>
            <w:tcBorders>
              <w:top w:val="nil"/>
              <w:left w:val="single" w:sz="4" w:space="0" w:color="auto"/>
              <w:bottom w:val="single" w:sz="4" w:space="0" w:color="auto"/>
              <w:right w:val="single" w:sz="4" w:space="0" w:color="auto"/>
            </w:tcBorders>
            <w:shd w:val="clear" w:color="FFFFFF" w:fill="C4D79B"/>
            <w:vAlign w:val="center"/>
            <w:hideMark/>
          </w:tcPr>
          <w:p w:rsidR="00FB551E" w:rsidRPr="004E4122" w:rsidRDefault="00FB551E" w:rsidP="00FB551E">
            <w:pPr>
              <w:spacing w:after="0" w:line="240" w:lineRule="auto"/>
              <w:rPr>
                <w:rFonts w:ascii="Calibri" w:eastAsia="Times New Roman" w:hAnsi="Calibri" w:cs="Calibri"/>
                <w:b/>
                <w:bCs/>
                <w:sz w:val="14"/>
                <w:szCs w:val="14"/>
                <w:lang w:eastAsia="es-ES"/>
              </w:rPr>
            </w:pPr>
            <w:r w:rsidRPr="004E4122">
              <w:rPr>
                <w:rFonts w:ascii="Calibri" w:eastAsia="Times New Roman" w:hAnsi="Calibri" w:cs="Calibri"/>
                <w:b/>
                <w:bCs/>
                <w:sz w:val="14"/>
                <w:szCs w:val="14"/>
                <w:lang w:eastAsia="es-ES"/>
              </w:rPr>
              <w:t>CIENCIAS SOCIALES</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702</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1.282</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1.329</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1.374</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5B41C7" w:rsidRDefault="00FB551E" w:rsidP="00FB551E">
            <w:pPr>
              <w:spacing w:after="0" w:line="240" w:lineRule="auto"/>
              <w:jc w:val="center"/>
              <w:rPr>
                <w:rFonts w:ascii="Calibri" w:eastAsia="Times New Roman" w:hAnsi="Calibri" w:cs="Calibri"/>
                <w:sz w:val="14"/>
                <w:szCs w:val="14"/>
                <w:lang w:eastAsia="es-ES"/>
              </w:rPr>
            </w:pPr>
            <w:r w:rsidRPr="005B41C7">
              <w:rPr>
                <w:rFonts w:ascii="Calibri" w:eastAsia="Times New Roman" w:hAnsi="Calibri" w:cs="Calibri"/>
                <w:sz w:val="14"/>
                <w:szCs w:val="14"/>
                <w:lang w:eastAsia="es-ES"/>
              </w:rPr>
              <w:t>972</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FB551E" w:rsidRDefault="00FB551E" w:rsidP="00FB551E">
            <w:pPr>
              <w:spacing w:after="0" w:line="240" w:lineRule="auto"/>
              <w:jc w:val="center"/>
              <w:rPr>
                <w:rFonts w:ascii="Calibri" w:eastAsia="Times New Roman" w:hAnsi="Calibri" w:cs="Calibri"/>
                <w:sz w:val="14"/>
                <w:szCs w:val="14"/>
                <w:lang w:eastAsia="es-ES"/>
              </w:rPr>
            </w:pPr>
            <w:r w:rsidRPr="00FB551E">
              <w:rPr>
                <w:rFonts w:ascii="Calibri" w:eastAsia="Times New Roman" w:hAnsi="Calibri" w:cs="Calibri"/>
                <w:sz w:val="14"/>
                <w:szCs w:val="14"/>
                <w:lang w:eastAsia="es-ES"/>
              </w:rPr>
              <w:t>967</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FB551E" w:rsidRDefault="00FB551E" w:rsidP="00FB551E">
            <w:pPr>
              <w:spacing w:after="0" w:line="240" w:lineRule="auto"/>
              <w:jc w:val="center"/>
              <w:rPr>
                <w:rFonts w:ascii="Calibri" w:eastAsia="Times New Roman" w:hAnsi="Calibri" w:cs="Calibri"/>
                <w:sz w:val="14"/>
                <w:szCs w:val="14"/>
                <w:lang w:eastAsia="es-ES"/>
              </w:rPr>
            </w:pPr>
            <w:r w:rsidRPr="00FB551E">
              <w:rPr>
                <w:rFonts w:ascii="Calibri" w:eastAsia="Times New Roman" w:hAnsi="Calibri" w:cs="Calibri"/>
                <w:sz w:val="14"/>
                <w:szCs w:val="14"/>
                <w:lang w:eastAsia="es-ES"/>
              </w:rPr>
              <w:t>995</w:t>
            </w:r>
          </w:p>
        </w:tc>
        <w:tc>
          <w:tcPr>
            <w:tcW w:w="800" w:type="dxa"/>
            <w:tcBorders>
              <w:top w:val="nil"/>
              <w:left w:val="nil"/>
              <w:bottom w:val="single" w:sz="4" w:space="0" w:color="auto"/>
              <w:right w:val="single" w:sz="4" w:space="0" w:color="auto"/>
            </w:tcBorders>
            <w:vAlign w:val="center"/>
          </w:tcPr>
          <w:p w:rsidR="00FB551E" w:rsidRPr="00FB551E" w:rsidRDefault="00FB551E" w:rsidP="00FB551E">
            <w:pPr>
              <w:spacing w:after="0" w:line="240" w:lineRule="auto"/>
              <w:jc w:val="center"/>
              <w:rPr>
                <w:rFonts w:ascii="Calibri" w:eastAsia="Times New Roman" w:hAnsi="Calibri" w:cs="Calibri"/>
                <w:sz w:val="14"/>
                <w:szCs w:val="14"/>
                <w:lang w:eastAsia="es-ES"/>
              </w:rPr>
            </w:pPr>
            <w:r>
              <w:rPr>
                <w:rFonts w:ascii="Calibri" w:eastAsia="Times New Roman" w:hAnsi="Calibri" w:cs="Calibri"/>
                <w:sz w:val="14"/>
                <w:szCs w:val="14"/>
                <w:lang w:eastAsia="es-ES"/>
              </w:rPr>
              <w:t>1.002</w:t>
            </w:r>
          </w:p>
        </w:tc>
      </w:tr>
      <w:tr w:rsidR="00FB551E" w:rsidRPr="004E4122" w:rsidTr="00D0600F">
        <w:trPr>
          <w:trHeight w:val="345"/>
          <w:jc w:val="center"/>
        </w:trPr>
        <w:tc>
          <w:tcPr>
            <w:tcW w:w="2120" w:type="dxa"/>
            <w:tcBorders>
              <w:top w:val="nil"/>
              <w:left w:val="single" w:sz="4" w:space="0" w:color="auto"/>
              <w:bottom w:val="single" w:sz="4" w:space="0" w:color="auto"/>
              <w:right w:val="single" w:sz="4" w:space="0" w:color="auto"/>
            </w:tcBorders>
            <w:shd w:val="clear" w:color="FFFFFF" w:fill="C4D79B"/>
            <w:vAlign w:val="center"/>
            <w:hideMark/>
          </w:tcPr>
          <w:p w:rsidR="00FB551E" w:rsidRPr="004E4122" w:rsidRDefault="00FB551E" w:rsidP="00FB551E">
            <w:pPr>
              <w:spacing w:after="0" w:line="240" w:lineRule="auto"/>
              <w:rPr>
                <w:rFonts w:ascii="Calibri" w:eastAsia="Times New Roman" w:hAnsi="Calibri" w:cs="Calibri"/>
                <w:b/>
                <w:bCs/>
                <w:sz w:val="14"/>
                <w:szCs w:val="14"/>
                <w:lang w:eastAsia="es-ES"/>
              </w:rPr>
            </w:pPr>
            <w:r w:rsidRPr="004E4122">
              <w:rPr>
                <w:rFonts w:ascii="Calibri" w:eastAsia="Times New Roman" w:hAnsi="Calibri" w:cs="Calibri"/>
                <w:b/>
                <w:bCs/>
                <w:sz w:val="14"/>
                <w:szCs w:val="14"/>
                <w:lang w:eastAsia="es-ES"/>
              </w:rPr>
              <w:t>HUMANIDADES</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908</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1.522</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1.215</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1.215</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5B41C7" w:rsidRDefault="00FB551E" w:rsidP="00FB551E">
            <w:pPr>
              <w:spacing w:after="0" w:line="240" w:lineRule="auto"/>
              <w:jc w:val="center"/>
              <w:rPr>
                <w:rFonts w:ascii="Calibri" w:eastAsia="Times New Roman" w:hAnsi="Calibri" w:cs="Calibri"/>
                <w:sz w:val="14"/>
                <w:szCs w:val="14"/>
                <w:lang w:eastAsia="es-ES"/>
              </w:rPr>
            </w:pPr>
            <w:r w:rsidRPr="005B41C7">
              <w:rPr>
                <w:rFonts w:ascii="Calibri" w:eastAsia="Times New Roman" w:hAnsi="Calibri" w:cs="Calibri"/>
                <w:sz w:val="14"/>
                <w:szCs w:val="14"/>
                <w:lang w:eastAsia="es-ES"/>
              </w:rPr>
              <w:t>1.783</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FB551E" w:rsidRDefault="00FB551E" w:rsidP="00FB551E">
            <w:pPr>
              <w:spacing w:after="0" w:line="240" w:lineRule="auto"/>
              <w:jc w:val="center"/>
              <w:rPr>
                <w:rFonts w:ascii="Calibri" w:eastAsia="Times New Roman" w:hAnsi="Calibri" w:cs="Calibri"/>
                <w:bCs/>
                <w:sz w:val="14"/>
                <w:szCs w:val="14"/>
                <w:lang w:eastAsia="es-ES"/>
              </w:rPr>
            </w:pPr>
            <w:r w:rsidRPr="00FB551E">
              <w:rPr>
                <w:rFonts w:ascii="Calibri" w:eastAsia="Times New Roman" w:hAnsi="Calibri" w:cs="Calibri"/>
                <w:bCs/>
                <w:sz w:val="14"/>
                <w:szCs w:val="14"/>
                <w:lang w:eastAsia="es-ES"/>
              </w:rPr>
              <w:t>3.561</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FB551E" w:rsidRDefault="00FB551E" w:rsidP="00FB551E">
            <w:pPr>
              <w:spacing w:after="0" w:line="240" w:lineRule="auto"/>
              <w:jc w:val="center"/>
              <w:rPr>
                <w:rFonts w:ascii="Calibri" w:eastAsia="Times New Roman" w:hAnsi="Calibri" w:cs="Calibri"/>
                <w:bCs/>
                <w:sz w:val="14"/>
                <w:szCs w:val="14"/>
                <w:lang w:eastAsia="es-ES"/>
              </w:rPr>
            </w:pPr>
            <w:r w:rsidRPr="00FB551E">
              <w:rPr>
                <w:rFonts w:ascii="Calibri" w:eastAsia="Times New Roman" w:hAnsi="Calibri" w:cs="Calibri"/>
                <w:bCs/>
                <w:sz w:val="14"/>
                <w:szCs w:val="14"/>
                <w:lang w:eastAsia="es-ES"/>
              </w:rPr>
              <w:t>3.623</w:t>
            </w:r>
          </w:p>
        </w:tc>
        <w:tc>
          <w:tcPr>
            <w:tcW w:w="800" w:type="dxa"/>
            <w:tcBorders>
              <w:top w:val="nil"/>
              <w:left w:val="nil"/>
              <w:bottom w:val="single" w:sz="4" w:space="0" w:color="auto"/>
              <w:right w:val="single" w:sz="4" w:space="0" w:color="auto"/>
            </w:tcBorders>
            <w:vAlign w:val="center"/>
          </w:tcPr>
          <w:p w:rsidR="00FB551E" w:rsidRPr="00FB551E" w:rsidRDefault="00FB551E" w:rsidP="00FB551E">
            <w:pPr>
              <w:spacing w:after="0" w:line="240" w:lineRule="auto"/>
              <w:jc w:val="center"/>
              <w:rPr>
                <w:rFonts w:ascii="Calibri" w:eastAsia="Times New Roman" w:hAnsi="Calibri" w:cs="Calibri"/>
                <w:bCs/>
                <w:sz w:val="14"/>
                <w:szCs w:val="14"/>
                <w:lang w:eastAsia="es-ES"/>
              </w:rPr>
            </w:pPr>
            <w:r>
              <w:rPr>
                <w:rFonts w:ascii="Calibri" w:eastAsia="Times New Roman" w:hAnsi="Calibri" w:cs="Calibri"/>
                <w:bCs/>
                <w:sz w:val="14"/>
                <w:szCs w:val="14"/>
                <w:lang w:eastAsia="es-ES"/>
              </w:rPr>
              <w:t>1.962</w:t>
            </w:r>
          </w:p>
        </w:tc>
      </w:tr>
      <w:tr w:rsidR="00FB551E" w:rsidRPr="004E4122" w:rsidTr="00D0600F">
        <w:trPr>
          <w:trHeight w:val="345"/>
          <w:jc w:val="center"/>
        </w:trPr>
        <w:tc>
          <w:tcPr>
            <w:tcW w:w="2120" w:type="dxa"/>
            <w:tcBorders>
              <w:top w:val="nil"/>
              <w:left w:val="single" w:sz="4" w:space="0" w:color="auto"/>
              <w:bottom w:val="single" w:sz="4" w:space="0" w:color="auto"/>
              <w:right w:val="single" w:sz="4" w:space="0" w:color="auto"/>
            </w:tcBorders>
            <w:shd w:val="clear" w:color="FFFFFF" w:fill="C4D79B"/>
            <w:vAlign w:val="center"/>
            <w:hideMark/>
          </w:tcPr>
          <w:p w:rsidR="00FB551E" w:rsidRPr="004E4122" w:rsidRDefault="00FB551E" w:rsidP="00FB551E">
            <w:pPr>
              <w:spacing w:after="0" w:line="240" w:lineRule="auto"/>
              <w:rPr>
                <w:rFonts w:ascii="Calibri" w:eastAsia="Times New Roman" w:hAnsi="Calibri" w:cs="Calibri"/>
                <w:b/>
                <w:bCs/>
                <w:sz w:val="14"/>
                <w:szCs w:val="14"/>
                <w:lang w:eastAsia="es-ES"/>
              </w:rPr>
            </w:pPr>
            <w:r w:rsidRPr="004E4122">
              <w:rPr>
                <w:rFonts w:ascii="Calibri" w:eastAsia="Times New Roman" w:hAnsi="Calibri" w:cs="Calibri"/>
                <w:b/>
                <w:bCs/>
                <w:sz w:val="14"/>
                <w:szCs w:val="14"/>
                <w:lang w:eastAsia="es-ES"/>
              </w:rPr>
              <w:t>MULTIDISCIPLINAR</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4.847</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5.335</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5.742</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4E4122" w:rsidRDefault="00FB551E" w:rsidP="00FB551E">
            <w:pPr>
              <w:spacing w:after="0" w:line="240" w:lineRule="auto"/>
              <w:jc w:val="center"/>
              <w:rPr>
                <w:rFonts w:ascii="Calibri" w:eastAsia="Times New Roman" w:hAnsi="Calibri" w:cs="Calibri"/>
                <w:color w:val="000000"/>
                <w:sz w:val="14"/>
                <w:szCs w:val="14"/>
                <w:lang w:eastAsia="es-ES"/>
              </w:rPr>
            </w:pPr>
            <w:r w:rsidRPr="004E4122">
              <w:rPr>
                <w:rFonts w:ascii="Calibri" w:eastAsia="Times New Roman" w:hAnsi="Calibri" w:cs="Calibri"/>
                <w:color w:val="000000"/>
                <w:sz w:val="14"/>
                <w:szCs w:val="14"/>
                <w:lang w:eastAsia="es-ES"/>
              </w:rPr>
              <w:t>6.346</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5B41C7" w:rsidRDefault="00FB551E" w:rsidP="00FB551E">
            <w:pPr>
              <w:spacing w:after="0" w:line="240" w:lineRule="auto"/>
              <w:jc w:val="center"/>
              <w:rPr>
                <w:rFonts w:ascii="Calibri" w:eastAsia="Times New Roman" w:hAnsi="Calibri" w:cs="Calibri"/>
                <w:sz w:val="14"/>
                <w:szCs w:val="14"/>
                <w:lang w:eastAsia="es-ES"/>
              </w:rPr>
            </w:pPr>
            <w:r w:rsidRPr="005B41C7">
              <w:rPr>
                <w:rFonts w:ascii="Calibri" w:eastAsia="Times New Roman" w:hAnsi="Calibri" w:cs="Calibri"/>
                <w:sz w:val="14"/>
                <w:szCs w:val="14"/>
                <w:lang w:eastAsia="es-ES"/>
              </w:rPr>
              <w:t>6.483</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FB551E" w:rsidRDefault="00FB551E" w:rsidP="00FB551E">
            <w:pPr>
              <w:spacing w:after="0" w:line="240" w:lineRule="auto"/>
              <w:jc w:val="center"/>
              <w:rPr>
                <w:rFonts w:ascii="Calibri" w:eastAsia="Times New Roman" w:hAnsi="Calibri" w:cs="Calibri"/>
                <w:sz w:val="14"/>
                <w:szCs w:val="14"/>
                <w:lang w:eastAsia="es-ES"/>
              </w:rPr>
            </w:pPr>
            <w:r w:rsidRPr="00FB551E">
              <w:rPr>
                <w:rFonts w:ascii="Calibri" w:eastAsia="Times New Roman" w:hAnsi="Calibri" w:cs="Calibri"/>
                <w:sz w:val="14"/>
                <w:szCs w:val="14"/>
                <w:lang w:eastAsia="es-ES"/>
              </w:rPr>
              <w:t>7.028</w:t>
            </w:r>
          </w:p>
        </w:tc>
        <w:tc>
          <w:tcPr>
            <w:tcW w:w="800" w:type="dxa"/>
            <w:tcBorders>
              <w:top w:val="nil"/>
              <w:left w:val="nil"/>
              <w:bottom w:val="single" w:sz="4" w:space="0" w:color="auto"/>
              <w:right w:val="single" w:sz="4" w:space="0" w:color="auto"/>
            </w:tcBorders>
            <w:shd w:val="clear" w:color="auto" w:fill="auto"/>
            <w:noWrap/>
            <w:vAlign w:val="center"/>
            <w:hideMark/>
          </w:tcPr>
          <w:p w:rsidR="00FB551E" w:rsidRPr="00FB551E" w:rsidRDefault="00FB551E" w:rsidP="00FB551E">
            <w:pPr>
              <w:spacing w:after="0" w:line="240" w:lineRule="auto"/>
              <w:jc w:val="center"/>
              <w:rPr>
                <w:rFonts w:ascii="Calibri" w:eastAsia="Times New Roman" w:hAnsi="Calibri" w:cs="Calibri"/>
                <w:bCs/>
                <w:sz w:val="14"/>
                <w:szCs w:val="14"/>
                <w:lang w:eastAsia="es-ES"/>
              </w:rPr>
            </w:pPr>
            <w:r w:rsidRPr="00FB551E">
              <w:rPr>
                <w:rFonts w:ascii="Calibri" w:eastAsia="Times New Roman" w:hAnsi="Calibri" w:cs="Calibri"/>
                <w:bCs/>
                <w:sz w:val="14"/>
                <w:szCs w:val="14"/>
                <w:lang w:eastAsia="es-ES"/>
              </w:rPr>
              <w:t>4.588</w:t>
            </w:r>
          </w:p>
        </w:tc>
        <w:tc>
          <w:tcPr>
            <w:tcW w:w="800" w:type="dxa"/>
            <w:tcBorders>
              <w:top w:val="nil"/>
              <w:left w:val="nil"/>
              <w:bottom w:val="single" w:sz="4" w:space="0" w:color="auto"/>
              <w:right w:val="single" w:sz="4" w:space="0" w:color="auto"/>
            </w:tcBorders>
            <w:vAlign w:val="center"/>
          </w:tcPr>
          <w:p w:rsidR="00FB551E" w:rsidRPr="00FB551E" w:rsidRDefault="00FB551E" w:rsidP="00FB551E">
            <w:pPr>
              <w:spacing w:after="0" w:line="240" w:lineRule="auto"/>
              <w:jc w:val="center"/>
              <w:rPr>
                <w:rFonts w:ascii="Calibri" w:eastAsia="Times New Roman" w:hAnsi="Calibri" w:cs="Calibri"/>
                <w:bCs/>
                <w:sz w:val="14"/>
                <w:szCs w:val="14"/>
                <w:lang w:eastAsia="es-ES"/>
              </w:rPr>
            </w:pPr>
            <w:r>
              <w:rPr>
                <w:rFonts w:ascii="Calibri" w:eastAsia="Times New Roman" w:hAnsi="Calibri" w:cs="Calibri"/>
                <w:bCs/>
                <w:sz w:val="14"/>
                <w:szCs w:val="14"/>
                <w:lang w:eastAsia="es-ES"/>
              </w:rPr>
              <w:t>7.701</w:t>
            </w:r>
          </w:p>
        </w:tc>
      </w:tr>
      <w:tr w:rsidR="00FB551E" w:rsidRPr="004E4122" w:rsidTr="00D0600F">
        <w:trPr>
          <w:trHeight w:val="345"/>
          <w:jc w:val="center"/>
        </w:trPr>
        <w:tc>
          <w:tcPr>
            <w:tcW w:w="2120" w:type="dxa"/>
            <w:tcBorders>
              <w:top w:val="nil"/>
              <w:left w:val="single" w:sz="4" w:space="0" w:color="auto"/>
              <w:bottom w:val="single" w:sz="4" w:space="0" w:color="auto"/>
              <w:right w:val="single" w:sz="4" w:space="0" w:color="auto"/>
            </w:tcBorders>
            <w:shd w:val="clear" w:color="FFFFFF" w:fill="76933C"/>
            <w:vAlign w:val="center"/>
            <w:hideMark/>
          </w:tcPr>
          <w:p w:rsidR="00FB551E" w:rsidRPr="004E4122" w:rsidRDefault="00FB551E" w:rsidP="00FB551E">
            <w:pPr>
              <w:spacing w:after="0" w:line="240" w:lineRule="auto"/>
              <w:rPr>
                <w:rFonts w:ascii="Calibri" w:eastAsia="Times New Roman" w:hAnsi="Calibri" w:cs="Calibri"/>
                <w:b/>
                <w:bCs/>
                <w:sz w:val="14"/>
                <w:szCs w:val="14"/>
                <w:lang w:eastAsia="es-ES"/>
              </w:rPr>
            </w:pPr>
            <w:r w:rsidRPr="004E4122">
              <w:rPr>
                <w:rFonts w:ascii="Calibri" w:eastAsia="Times New Roman" w:hAnsi="Calibri" w:cs="Calibri"/>
                <w:b/>
                <w:bCs/>
                <w:sz w:val="14"/>
                <w:szCs w:val="14"/>
                <w:lang w:eastAsia="es-ES"/>
              </w:rPr>
              <w:t>TOTAL</w:t>
            </w:r>
          </w:p>
        </w:tc>
        <w:tc>
          <w:tcPr>
            <w:tcW w:w="800" w:type="dxa"/>
            <w:tcBorders>
              <w:top w:val="nil"/>
              <w:left w:val="nil"/>
              <w:bottom w:val="single" w:sz="4" w:space="0" w:color="auto"/>
              <w:right w:val="single" w:sz="4" w:space="0" w:color="auto"/>
            </w:tcBorders>
            <w:shd w:val="clear" w:color="000000" w:fill="76933C"/>
            <w:noWrap/>
            <w:vAlign w:val="center"/>
            <w:hideMark/>
          </w:tcPr>
          <w:p w:rsidR="00FB551E" w:rsidRPr="004E4122" w:rsidRDefault="00FB551E" w:rsidP="00FB551E">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21.081</w:t>
            </w:r>
          </w:p>
        </w:tc>
        <w:tc>
          <w:tcPr>
            <w:tcW w:w="800" w:type="dxa"/>
            <w:tcBorders>
              <w:top w:val="nil"/>
              <w:left w:val="nil"/>
              <w:bottom w:val="single" w:sz="4" w:space="0" w:color="auto"/>
              <w:right w:val="single" w:sz="4" w:space="0" w:color="auto"/>
            </w:tcBorders>
            <w:shd w:val="clear" w:color="000000" w:fill="76933C"/>
            <w:noWrap/>
            <w:vAlign w:val="center"/>
            <w:hideMark/>
          </w:tcPr>
          <w:p w:rsidR="00FB551E" w:rsidRPr="004E4122" w:rsidRDefault="00FB551E" w:rsidP="00FB551E">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25.787</w:t>
            </w:r>
          </w:p>
        </w:tc>
        <w:tc>
          <w:tcPr>
            <w:tcW w:w="800" w:type="dxa"/>
            <w:tcBorders>
              <w:top w:val="nil"/>
              <w:left w:val="nil"/>
              <w:bottom w:val="single" w:sz="4" w:space="0" w:color="auto"/>
              <w:right w:val="single" w:sz="4" w:space="0" w:color="auto"/>
            </w:tcBorders>
            <w:shd w:val="clear" w:color="000000" w:fill="76933C"/>
            <w:noWrap/>
            <w:vAlign w:val="center"/>
            <w:hideMark/>
          </w:tcPr>
          <w:p w:rsidR="00FB551E" w:rsidRPr="004E4122" w:rsidRDefault="00FB551E" w:rsidP="00FB551E">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26.443</w:t>
            </w:r>
          </w:p>
        </w:tc>
        <w:tc>
          <w:tcPr>
            <w:tcW w:w="800" w:type="dxa"/>
            <w:tcBorders>
              <w:top w:val="nil"/>
              <w:left w:val="nil"/>
              <w:bottom w:val="single" w:sz="4" w:space="0" w:color="auto"/>
              <w:right w:val="single" w:sz="4" w:space="0" w:color="auto"/>
            </w:tcBorders>
            <w:shd w:val="clear" w:color="000000" w:fill="76933C"/>
            <w:noWrap/>
            <w:vAlign w:val="center"/>
            <w:hideMark/>
          </w:tcPr>
          <w:p w:rsidR="00FB551E" w:rsidRPr="004E4122" w:rsidRDefault="00FB551E" w:rsidP="00FB551E">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25.530</w:t>
            </w:r>
          </w:p>
        </w:tc>
        <w:tc>
          <w:tcPr>
            <w:tcW w:w="800" w:type="dxa"/>
            <w:tcBorders>
              <w:top w:val="nil"/>
              <w:left w:val="nil"/>
              <w:bottom w:val="single" w:sz="4" w:space="0" w:color="auto"/>
              <w:right w:val="single" w:sz="4" w:space="0" w:color="auto"/>
            </w:tcBorders>
            <w:shd w:val="clear" w:color="000000" w:fill="76933C"/>
            <w:noWrap/>
            <w:vAlign w:val="center"/>
            <w:hideMark/>
          </w:tcPr>
          <w:p w:rsidR="00FB551E" w:rsidRPr="004E4122" w:rsidRDefault="00FB551E" w:rsidP="00FB551E">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24.731</w:t>
            </w:r>
          </w:p>
        </w:tc>
        <w:tc>
          <w:tcPr>
            <w:tcW w:w="800" w:type="dxa"/>
            <w:tcBorders>
              <w:top w:val="nil"/>
              <w:left w:val="nil"/>
              <w:bottom w:val="single" w:sz="4" w:space="0" w:color="auto"/>
              <w:right w:val="single" w:sz="4" w:space="0" w:color="auto"/>
            </w:tcBorders>
            <w:shd w:val="clear" w:color="000000" w:fill="76933C"/>
            <w:noWrap/>
            <w:vAlign w:val="center"/>
            <w:hideMark/>
          </w:tcPr>
          <w:p w:rsidR="00FB551E" w:rsidRPr="004E4122" w:rsidRDefault="00FB551E" w:rsidP="00FB551E">
            <w:pPr>
              <w:spacing w:after="0" w:line="240" w:lineRule="auto"/>
              <w:jc w:val="center"/>
              <w:rPr>
                <w:rFonts w:ascii="Calibri" w:eastAsia="Times New Roman" w:hAnsi="Calibri" w:cs="Calibri"/>
                <w:b/>
                <w:bCs/>
                <w:color w:val="FFFFFF"/>
                <w:sz w:val="14"/>
                <w:szCs w:val="14"/>
                <w:lang w:eastAsia="es-ES"/>
              </w:rPr>
            </w:pPr>
            <w:r w:rsidRPr="004E4122">
              <w:rPr>
                <w:rFonts w:ascii="Calibri" w:eastAsia="Times New Roman" w:hAnsi="Calibri" w:cs="Calibri"/>
                <w:b/>
                <w:bCs/>
                <w:color w:val="FFFFFF"/>
                <w:sz w:val="14"/>
                <w:szCs w:val="14"/>
                <w:lang w:eastAsia="es-ES"/>
              </w:rPr>
              <w:t>38.497</w:t>
            </w:r>
          </w:p>
        </w:tc>
        <w:tc>
          <w:tcPr>
            <w:tcW w:w="800" w:type="dxa"/>
            <w:tcBorders>
              <w:top w:val="nil"/>
              <w:left w:val="nil"/>
              <w:bottom w:val="single" w:sz="4" w:space="0" w:color="auto"/>
              <w:right w:val="single" w:sz="4" w:space="0" w:color="auto"/>
            </w:tcBorders>
            <w:shd w:val="clear" w:color="000000" w:fill="76933C"/>
            <w:noWrap/>
            <w:vAlign w:val="center"/>
            <w:hideMark/>
          </w:tcPr>
          <w:p w:rsidR="00FB551E" w:rsidRPr="008C494E" w:rsidRDefault="00FB551E" w:rsidP="00FB551E">
            <w:pPr>
              <w:spacing w:after="0" w:line="240" w:lineRule="auto"/>
              <w:jc w:val="center"/>
              <w:rPr>
                <w:rFonts w:ascii="Calibri" w:eastAsia="Times New Roman" w:hAnsi="Calibri" w:cs="Calibri"/>
                <w:b/>
                <w:bCs/>
                <w:color w:val="FF0000"/>
                <w:sz w:val="14"/>
                <w:szCs w:val="14"/>
                <w:lang w:eastAsia="es-ES"/>
              </w:rPr>
            </w:pPr>
            <w:r w:rsidRPr="002134E4">
              <w:rPr>
                <w:rFonts w:ascii="Calibri" w:eastAsia="Times New Roman" w:hAnsi="Calibri" w:cs="Calibri"/>
                <w:b/>
                <w:bCs/>
                <w:color w:val="FFFFFF" w:themeColor="background1"/>
                <w:sz w:val="14"/>
                <w:szCs w:val="14"/>
                <w:lang w:eastAsia="es-ES"/>
              </w:rPr>
              <w:t>33.354</w:t>
            </w:r>
          </w:p>
        </w:tc>
        <w:tc>
          <w:tcPr>
            <w:tcW w:w="800" w:type="dxa"/>
            <w:tcBorders>
              <w:top w:val="nil"/>
              <w:left w:val="nil"/>
              <w:bottom w:val="single" w:sz="4" w:space="0" w:color="auto"/>
              <w:right w:val="single" w:sz="4" w:space="0" w:color="auto"/>
            </w:tcBorders>
            <w:shd w:val="clear" w:color="000000" w:fill="76933C"/>
            <w:vAlign w:val="center"/>
          </w:tcPr>
          <w:p w:rsidR="00FB551E" w:rsidRPr="008C494E" w:rsidRDefault="00FB551E" w:rsidP="00FB551E">
            <w:pPr>
              <w:spacing w:after="0" w:line="240" w:lineRule="auto"/>
              <w:jc w:val="center"/>
              <w:rPr>
                <w:rFonts w:ascii="Calibri" w:eastAsia="Times New Roman" w:hAnsi="Calibri" w:cs="Calibri"/>
                <w:b/>
                <w:bCs/>
                <w:color w:val="FF0000"/>
                <w:sz w:val="14"/>
                <w:szCs w:val="14"/>
                <w:lang w:eastAsia="es-ES"/>
              </w:rPr>
            </w:pPr>
            <w:r w:rsidRPr="00FB551E">
              <w:rPr>
                <w:rFonts w:ascii="Calibri" w:eastAsia="Times New Roman" w:hAnsi="Calibri" w:cs="Calibri"/>
                <w:b/>
                <w:bCs/>
                <w:color w:val="FFFFFF" w:themeColor="background1"/>
                <w:sz w:val="14"/>
                <w:szCs w:val="14"/>
                <w:lang w:eastAsia="es-ES"/>
              </w:rPr>
              <w:t>29.408</w:t>
            </w:r>
          </w:p>
        </w:tc>
      </w:tr>
    </w:tbl>
    <w:p w:rsidR="004E4122" w:rsidRDefault="004E4122" w:rsidP="008A7F43">
      <w:pPr>
        <w:ind w:left="360"/>
        <w:jc w:val="both"/>
        <w:rPr>
          <w:b/>
        </w:rPr>
      </w:pPr>
    </w:p>
    <w:p w:rsidR="003C0183" w:rsidRDefault="00147DDD" w:rsidP="008A7F43">
      <w:pPr>
        <w:ind w:left="360"/>
        <w:jc w:val="both"/>
        <w:rPr>
          <w:b/>
        </w:rPr>
      </w:pPr>
      <w:r>
        <w:rPr>
          <w:b/>
        </w:rPr>
        <w:t>6</w:t>
      </w:r>
      <w:r w:rsidR="003C0183">
        <w:rPr>
          <w:b/>
        </w:rPr>
        <w:t>.2. Datos de uso</w:t>
      </w:r>
    </w:p>
    <w:p w:rsidR="008A17B4" w:rsidRPr="00BF2BD4" w:rsidRDefault="00147DDD" w:rsidP="008A17B4">
      <w:pPr>
        <w:ind w:left="360"/>
        <w:jc w:val="both"/>
        <w:rPr>
          <w:b/>
          <w:color w:val="FF0000"/>
        </w:rPr>
      </w:pPr>
      <w:r>
        <w:rPr>
          <w:b/>
        </w:rPr>
        <w:t>6</w:t>
      </w:r>
      <w:r w:rsidR="008A17B4">
        <w:rPr>
          <w:b/>
        </w:rPr>
        <w:t>.2.1. Evolución de las búsquedas por año</w:t>
      </w:r>
    </w:p>
    <w:tbl>
      <w:tblPr>
        <w:tblW w:w="3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1360"/>
      </w:tblGrid>
      <w:tr w:rsidR="004E4122" w:rsidRPr="00FB00ED" w:rsidTr="004070F1">
        <w:trPr>
          <w:trHeight w:val="284"/>
          <w:jc w:val="center"/>
        </w:trPr>
        <w:tc>
          <w:tcPr>
            <w:tcW w:w="1200" w:type="dxa"/>
            <w:shd w:val="clear" w:color="000000" w:fill="76933C"/>
            <w:noWrap/>
            <w:vAlign w:val="center"/>
            <w:hideMark/>
          </w:tcPr>
          <w:p w:rsidR="004E4122" w:rsidRPr="00FB00ED" w:rsidRDefault="004E4122" w:rsidP="004E4122">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Año</w:t>
            </w:r>
          </w:p>
        </w:tc>
        <w:tc>
          <w:tcPr>
            <w:tcW w:w="1200" w:type="dxa"/>
            <w:shd w:val="clear" w:color="000000" w:fill="76933C"/>
            <w:noWrap/>
            <w:vAlign w:val="center"/>
            <w:hideMark/>
          </w:tcPr>
          <w:p w:rsidR="004E4122" w:rsidRPr="00FB00ED" w:rsidRDefault="004E4122" w:rsidP="004E4122">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Búsquedas</w:t>
            </w:r>
          </w:p>
        </w:tc>
        <w:tc>
          <w:tcPr>
            <w:tcW w:w="1360" w:type="dxa"/>
            <w:shd w:val="clear" w:color="000000" w:fill="76933C"/>
            <w:noWrap/>
            <w:vAlign w:val="center"/>
            <w:hideMark/>
          </w:tcPr>
          <w:p w:rsidR="004E4122" w:rsidRPr="00FB00ED" w:rsidRDefault="004E4122" w:rsidP="004E4122">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Variación %</w:t>
            </w:r>
          </w:p>
        </w:tc>
      </w:tr>
      <w:tr w:rsidR="004E4122" w:rsidRPr="00FB00ED" w:rsidTr="004070F1">
        <w:trPr>
          <w:trHeight w:val="284"/>
          <w:jc w:val="center"/>
        </w:trPr>
        <w:tc>
          <w:tcPr>
            <w:tcW w:w="1200" w:type="dxa"/>
            <w:shd w:val="clear" w:color="000000" w:fill="76933C"/>
            <w:noWrap/>
            <w:vAlign w:val="center"/>
            <w:hideMark/>
          </w:tcPr>
          <w:p w:rsidR="004E4122" w:rsidRPr="00FB00ED" w:rsidRDefault="004E4122" w:rsidP="004E4122">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2011</w:t>
            </w:r>
          </w:p>
        </w:tc>
        <w:tc>
          <w:tcPr>
            <w:tcW w:w="1200" w:type="dxa"/>
            <w:shd w:val="clear" w:color="auto" w:fill="auto"/>
            <w:noWrap/>
            <w:vAlign w:val="center"/>
            <w:hideMark/>
          </w:tcPr>
          <w:p w:rsidR="004E4122" w:rsidRPr="00FB00ED" w:rsidRDefault="004E4122" w:rsidP="004E4122">
            <w:pPr>
              <w:spacing w:after="0" w:line="240" w:lineRule="auto"/>
              <w:jc w:val="center"/>
              <w:rPr>
                <w:rFonts w:ascii="Calibri" w:eastAsia="Times New Roman" w:hAnsi="Calibri" w:cs="Calibri"/>
                <w:color w:val="000000"/>
                <w:sz w:val="16"/>
                <w:szCs w:val="16"/>
                <w:lang w:eastAsia="es-ES"/>
              </w:rPr>
            </w:pPr>
            <w:r w:rsidRPr="00FB00ED">
              <w:rPr>
                <w:rFonts w:ascii="Calibri" w:eastAsia="Times New Roman" w:hAnsi="Calibri" w:cs="Calibri"/>
                <w:color w:val="000000"/>
                <w:sz w:val="16"/>
                <w:szCs w:val="16"/>
                <w:lang w:eastAsia="es-ES"/>
              </w:rPr>
              <w:t>4.657.083</w:t>
            </w:r>
          </w:p>
        </w:tc>
        <w:tc>
          <w:tcPr>
            <w:tcW w:w="1360" w:type="dxa"/>
            <w:shd w:val="clear" w:color="000000" w:fill="D9D9D9"/>
            <w:noWrap/>
            <w:vAlign w:val="center"/>
            <w:hideMark/>
          </w:tcPr>
          <w:p w:rsidR="004E4122" w:rsidRPr="00FB00ED" w:rsidRDefault="004E4122" w:rsidP="004E4122">
            <w:pPr>
              <w:spacing w:after="0" w:line="240" w:lineRule="auto"/>
              <w:jc w:val="center"/>
              <w:rPr>
                <w:rFonts w:ascii="Calibri" w:eastAsia="Times New Roman" w:hAnsi="Calibri" w:cs="Calibri"/>
                <w:color w:val="000000"/>
                <w:sz w:val="16"/>
                <w:szCs w:val="16"/>
                <w:lang w:eastAsia="es-ES"/>
              </w:rPr>
            </w:pPr>
            <w:r w:rsidRPr="00FB00ED">
              <w:rPr>
                <w:rFonts w:ascii="Calibri" w:eastAsia="Times New Roman" w:hAnsi="Calibri" w:cs="Calibri"/>
                <w:color w:val="000000"/>
                <w:sz w:val="16"/>
                <w:szCs w:val="16"/>
                <w:lang w:eastAsia="es-ES"/>
              </w:rPr>
              <w:t> </w:t>
            </w:r>
          </w:p>
        </w:tc>
      </w:tr>
      <w:tr w:rsidR="004E4122" w:rsidRPr="00FB00ED" w:rsidTr="004070F1">
        <w:trPr>
          <w:trHeight w:val="284"/>
          <w:jc w:val="center"/>
        </w:trPr>
        <w:tc>
          <w:tcPr>
            <w:tcW w:w="1200" w:type="dxa"/>
            <w:shd w:val="clear" w:color="000000" w:fill="76933C"/>
            <w:noWrap/>
            <w:vAlign w:val="center"/>
            <w:hideMark/>
          </w:tcPr>
          <w:p w:rsidR="004E4122" w:rsidRPr="00FB00ED" w:rsidRDefault="004E4122" w:rsidP="004E4122">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2012</w:t>
            </w:r>
          </w:p>
        </w:tc>
        <w:tc>
          <w:tcPr>
            <w:tcW w:w="1200" w:type="dxa"/>
            <w:shd w:val="clear" w:color="auto" w:fill="auto"/>
            <w:noWrap/>
            <w:vAlign w:val="center"/>
            <w:hideMark/>
          </w:tcPr>
          <w:p w:rsidR="004E4122" w:rsidRPr="00FB00ED" w:rsidRDefault="004E4122" w:rsidP="004E4122">
            <w:pPr>
              <w:spacing w:after="0" w:line="240" w:lineRule="auto"/>
              <w:jc w:val="center"/>
              <w:rPr>
                <w:rFonts w:ascii="Calibri" w:eastAsia="Times New Roman" w:hAnsi="Calibri" w:cs="Calibri"/>
                <w:color w:val="000000"/>
                <w:sz w:val="16"/>
                <w:szCs w:val="16"/>
                <w:lang w:eastAsia="es-ES"/>
              </w:rPr>
            </w:pPr>
            <w:r w:rsidRPr="00FB00ED">
              <w:rPr>
                <w:rFonts w:ascii="Calibri" w:eastAsia="Times New Roman" w:hAnsi="Calibri" w:cs="Calibri"/>
                <w:color w:val="000000"/>
                <w:sz w:val="16"/>
                <w:szCs w:val="16"/>
                <w:lang w:eastAsia="es-ES"/>
              </w:rPr>
              <w:t>5.276.846</w:t>
            </w:r>
          </w:p>
        </w:tc>
        <w:tc>
          <w:tcPr>
            <w:tcW w:w="1360" w:type="dxa"/>
            <w:shd w:val="clear" w:color="auto" w:fill="auto"/>
            <w:noWrap/>
            <w:vAlign w:val="center"/>
            <w:hideMark/>
          </w:tcPr>
          <w:p w:rsidR="004E4122" w:rsidRPr="00FB00ED" w:rsidRDefault="00C06908" w:rsidP="004E4122">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13,3</w:t>
            </w:r>
          </w:p>
        </w:tc>
      </w:tr>
      <w:tr w:rsidR="004E4122" w:rsidRPr="00FB00ED" w:rsidTr="004070F1">
        <w:trPr>
          <w:trHeight w:val="284"/>
          <w:jc w:val="center"/>
        </w:trPr>
        <w:tc>
          <w:tcPr>
            <w:tcW w:w="1200" w:type="dxa"/>
            <w:shd w:val="clear" w:color="000000" w:fill="76933C"/>
            <w:noWrap/>
            <w:vAlign w:val="center"/>
            <w:hideMark/>
          </w:tcPr>
          <w:p w:rsidR="004E4122" w:rsidRPr="00FB00ED" w:rsidRDefault="004E4122" w:rsidP="004E4122">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2013</w:t>
            </w:r>
          </w:p>
        </w:tc>
        <w:tc>
          <w:tcPr>
            <w:tcW w:w="1200" w:type="dxa"/>
            <w:shd w:val="clear" w:color="auto" w:fill="auto"/>
            <w:noWrap/>
            <w:vAlign w:val="center"/>
            <w:hideMark/>
          </w:tcPr>
          <w:p w:rsidR="004E4122" w:rsidRPr="00FB00ED" w:rsidRDefault="004E4122" w:rsidP="004E4122">
            <w:pPr>
              <w:spacing w:after="0" w:line="240" w:lineRule="auto"/>
              <w:jc w:val="center"/>
              <w:rPr>
                <w:rFonts w:ascii="Calibri" w:eastAsia="Times New Roman" w:hAnsi="Calibri" w:cs="Calibri"/>
                <w:color w:val="000000"/>
                <w:sz w:val="16"/>
                <w:szCs w:val="16"/>
                <w:lang w:eastAsia="es-ES"/>
              </w:rPr>
            </w:pPr>
            <w:r w:rsidRPr="00FB00ED">
              <w:rPr>
                <w:rFonts w:ascii="Calibri" w:eastAsia="Times New Roman" w:hAnsi="Calibri" w:cs="Calibri"/>
                <w:color w:val="000000"/>
                <w:sz w:val="16"/>
                <w:szCs w:val="16"/>
                <w:lang w:eastAsia="es-ES"/>
              </w:rPr>
              <w:t>6.496.650</w:t>
            </w:r>
          </w:p>
        </w:tc>
        <w:tc>
          <w:tcPr>
            <w:tcW w:w="1360" w:type="dxa"/>
            <w:shd w:val="clear" w:color="auto" w:fill="auto"/>
            <w:noWrap/>
            <w:vAlign w:val="center"/>
            <w:hideMark/>
          </w:tcPr>
          <w:p w:rsidR="004E4122" w:rsidRPr="00FB00ED" w:rsidRDefault="00C06908" w:rsidP="004E4122">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23,1</w:t>
            </w:r>
          </w:p>
        </w:tc>
      </w:tr>
      <w:tr w:rsidR="004E4122" w:rsidRPr="00FB00ED" w:rsidTr="004070F1">
        <w:trPr>
          <w:trHeight w:val="284"/>
          <w:jc w:val="center"/>
        </w:trPr>
        <w:tc>
          <w:tcPr>
            <w:tcW w:w="1200" w:type="dxa"/>
            <w:shd w:val="clear" w:color="000000" w:fill="76933C"/>
            <w:noWrap/>
            <w:vAlign w:val="center"/>
            <w:hideMark/>
          </w:tcPr>
          <w:p w:rsidR="004E4122" w:rsidRPr="00FB00ED" w:rsidRDefault="004E4122" w:rsidP="004E4122">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2014</w:t>
            </w:r>
          </w:p>
        </w:tc>
        <w:tc>
          <w:tcPr>
            <w:tcW w:w="1200" w:type="dxa"/>
            <w:shd w:val="clear" w:color="auto" w:fill="auto"/>
            <w:noWrap/>
            <w:vAlign w:val="center"/>
            <w:hideMark/>
          </w:tcPr>
          <w:p w:rsidR="004E4122" w:rsidRPr="00FB00ED" w:rsidRDefault="004E4122" w:rsidP="004E4122">
            <w:pPr>
              <w:spacing w:after="0" w:line="240" w:lineRule="auto"/>
              <w:jc w:val="center"/>
              <w:rPr>
                <w:rFonts w:ascii="Calibri" w:eastAsia="Times New Roman" w:hAnsi="Calibri" w:cs="Calibri"/>
                <w:color w:val="000000"/>
                <w:sz w:val="16"/>
                <w:szCs w:val="16"/>
                <w:lang w:eastAsia="es-ES"/>
              </w:rPr>
            </w:pPr>
            <w:r w:rsidRPr="00FB00ED">
              <w:rPr>
                <w:rFonts w:ascii="Calibri" w:eastAsia="Times New Roman" w:hAnsi="Calibri" w:cs="Calibri"/>
                <w:color w:val="000000"/>
                <w:sz w:val="16"/>
                <w:szCs w:val="16"/>
                <w:lang w:eastAsia="es-ES"/>
              </w:rPr>
              <w:t>6.271.713</w:t>
            </w:r>
          </w:p>
        </w:tc>
        <w:tc>
          <w:tcPr>
            <w:tcW w:w="1360" w:type="dxa"/>
            <w:shd w:val="clear" w:color="auto" w:fill="auto"/>
            <w:noWrap/>
            <w:vAlign w:val="center"/>
            <w:hideMark/>
          </w:tcPr>
          <w:p w:rsidR="004E4122" w:rsidRPr="00FB00ED" w:rsidRDefault="00C06908" w:rsidP="004E4122">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-3,5</w:t>
            </w:r>
          </w:p>
        </w:tc>
      </w:tr>
      <w:tr w:rsidR="004E4122" w:rsidRPr="00FB00ED" w:rsidTr="004070F1">
        <w:trPr>
          <w:trHeight w:val="284"/>
          <w:jc w:val="center"/>
        </w:trPr>
        <w:tc>
          <w:tcPr>
            <w:tcW w:w="1200" w:type="dxa"/>
            <w:shd w:val="clear" w:color="000000" w:fill="76933C"/>
            <w:noWrap/>
            <w:vAlign w:val="center"/>
            <w:hideMark/>
          </w:tcPr>
          <w:p w:rsidR="004E4122" w:rsidRPr="00FB00ED" w:rsidRDefault="004E4122" w:rsidP="004E4122">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2015</w:t>
            </w:r>
          </w:p>
        </w:tc>
        <w:tc>
          <w:tcPr>
            <w:tcW w:w="1200" w:type="dxa"/>
            <w:shd w:val="clear" w:color="auto" w:fill="auto"/>
            <w:noWrap/>
            <w:vAlign w:val="center"/>
            <w:hideMark/>
          </w:tcPr>
          <w:p w:rsidR="004E4122" w:rsidRPr="00FB00ED" w:rsidRDefault="004E4122" w:rsidP="004E4122">
            <w:pPr>
              <w:spacing w:after="0" w:line="240" w:lineRule="auto"/>
              <w:jc w:val="center"/>
              <w:rPr>
                <w:rFonts w:ascii="Calibri" w:eastAsia="Times New Roman" w:hAnsi="Calibri" w:cs="Calibri"/>
                <w:color w:val="000000"/>
                <w:sz w:val="16"/>
                <w:szCs w:val="16"/>
                <w:lang w:eastAsia="es-ES"/>
              </w:rPr>
            </w:pPr>
            <w:r w:rsidRPr="00FB00ED">
              <w:rPr>
                <w:rFonts w:ascii="Calibri" w:eastAsia="Times New Roman" w:hAnsi="Calibri" w:cs="Calibri"/>
                <w:color w:val="000000"/>
                <w:sz w:val="16"/>
                <w:szCs w:val="16"/>
                <w:lang w:eastAsia="es-ES"/>
              </w:rPr>
              <w:t>6.348.019</w:t>
            </w:r>
          </w:p>
        </w:tc>
        <w:tc>
          <w:tcPr>
            <w:tcW w:w="1360" w:type="dxa"/>
            <w:shd w:val="clear" w:color="auto" w:fill="auto"/>
            <w:noWrap/>
            <w:vAlign w:val="center"/>
            <w:hideMark/>
          </w:tcPr>
          <w:p w:rsidR="004E4122" w:rsidRPr="00FB00ED" w:rsidRDefault="00C06908" w:rsidP="004E4122">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1,2</w:t>
            </w:r>
          </w:p>
        </w:tc>
      </w:tr>
      <w:tr w:rsidR="004E4122" w:rsidRPr="00FB00ED" w:rsidTr="004070F1">
        <w:trPr>
          <w:trHeight w:val="284"/>
          <w:jc w:val="center"/>
        </w:trPr>
        <w:tc>
          <w:tcPr>
            <w:tcW w:w="1200" w:type="dxa"/>
            <w:shd w:val="clear" w:color="000000" w:fill="76933C"/>
            <w:noWrap/>
            <w:vAlign w:val="center"/>
            <w:hideMark/>
          </w:tcPr>
          <w:p w:rsidR="004E4122" w:rsidRPr="00FB00ED" w:rsidRDefault="004E4122" w:rsidP="004E4122">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2016</w:t>
            </w:r>
          </w:p>
        </w:tc>
        <w:tc>
          <w:tcPr>
            <w:tcW w:w="1200" w:type="dxa"/>
            <w:shd w:val="clear" w:color="auto" w:fill="auto"/>
            <w:noWrap/>
            <w:vAlign w:val="center"/>
            <w:hideMark/>
          </w:tcPr>
          <w:p w:rsidR="004E4122" w:rsidRPr="00FB00ED" w:rsidRDefault="004E4122" w:rsidP="004E4122">
            <w:pPr>
              <w:spacing w:after="0" w:line="240" w:lineRule="auto"/>
              <w:jc w:val="center"/>
              <w:rPr>
                <w:rFonts w:ascii="Calibri" w:eastAsia="Times New Roman" w:hAnsi="Calibri" w:cs="Calibri"/>
                <w:color w:val="000000"/>
                <w:sz w:val="16"/>
                <w:szCs w:val="16"/>
                <w:lang w:eastAsia="es-ES"/>
              </w:rPr>
            </w:pPr>
            <w:r w:rsidRPr="00FB00ED">
              <w:rPr>
                <w:rFonts w:ascii="Calibri" w:eastAsia="Times New Roman" w:hAnsi="Calibri" w:cs="Calibri"/>
                <w:color w:val="000000"/>
                <w:sz w:val="16"/>
                <w:szCs w:val="16"/>
                <w:lang w:eastAsia="es-ES"/>
              </w:rPr>
              <w:t>5.351.652</w:t>
            </w:r>
          </w:p>
        </w:tc>
        <w:tc>
          <w:tcPr>
            <w:tcW w:w="1360" w:type="dxa"/>
            <w:shd w:val="clear" w:color="auto" w:fill="auto"/>
            <w:noWrap/>
            <w:vAlign w:val="center"/>
            <w:hideMark/>
          </w:tcPr>
          <w:p w:rsidR="004E4122" w:rsidRPr="00FB00ED" w:rsidRDefault="00C06908" w:rsidP="004E4122">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-15,7</w:t>
            </w:r>
          </w:p>
        </w:tc>
      </w:tr>
      <w:tr w:rsidR="004E4122" w:rsidRPr="00FB00ED" w:rsidTr="004070F1">
        <w:trPr>
          <w:trHeight w:val="284"/>
          <w:jc w:val="center"/>
        </w:trPr>
        <w:tc>
          <w:tcPr>
            <w:tcW w:w="1200" w:type="dxa"/>
            <w:shd w:val="clear" w:color="000000" w:fill="76933C"/>
            <w:noWrap/>
            <w:vAlign w:val="center"/>
            <w:hideMark/>
          </w:tcPr>
          <w:p w:rsidR="004E4122" w:rsidRPr="00FB00ED" w:rsidRDefault="004E4122" w:rsidP="004E4122">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2017</w:t>
            </w:r>
            <w:r w:rsidR="006D7BA5">
              <w:rPr>
                <w:rFonts w:ascii="Calibri" w:eastAsia="Times New Roman" w:hAnsi="Calibri" w:cs="Calibri"/>
                <w:b/>
                <w:bCs/>
                <w:color w:val="FFFFFF"/>
                <w:sz w:val="16"/>
                <w:szCs w:val="16"/>
                <w:lang w:eastAsia="es-ES"/>
              </w:rPr>
              <w:t>*</w:t>
            </w:r>
          </w:p>
        </w:tc>
        <w:tc>
          <w:tcPr>
            <w:tcW w:w="1200" w:type="dxa"/>
            <w:shd w:val="clear" w:color="auto" w:fill="auto"/>
            <w:noWrap/>
            <w:vAlign w:val="center"/>
            <w:hideMark/>
          </w:tcPr>
          <w:p w:rsidR="004E4122" w:rsidRPr="00FB00ED" w:rsidRDefault="008C494E" w:rsidP="004E4122">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6.289.242</w:t>
            </w:r>
          </w:p>
        </w:tc>
        <w:tc>
          <w:tcPr>
            <w:tcW w:w="1360" w:type="dxa"/>
            <w:shd w:val="clear" w:color="auto" w:fill="auto"/>
            <w:noWrap/>
            <w:vAlign w:val="center"/>
            <w:hideMark/>
          </w:tcPr>
          <w:p w:rsidR="004E4122" w:rsidRPr="00FB00ED" w:rsidRDefault="001F6496" w:rsidP="004E4122">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17,5</w:t>
            </w:r>
          </w:p>
        </w:tc>
      </w:tr>
      <w:tr w:rsidR="00C57773" w:rsidRPr="00FB00ED" w:rsidTr="004070F1">
        <w:trPr>
          <w:trHeight w:val="284"/>
          <w:jc w:val="center"/>
        </w:trPr>
        <w:tc>
          <w:tcPr>
            <w:tcW w:w="1200" w:type="dxa"/>
            <w:shd w:val="clear" w:color="000000" w:fill="76933C"/>
            <w:noWrap/>
            <w:vAlign w:val="center"/>
          </w:tcPr>
          <w:p w:rsidR="00C57773" w:rsidRPr="00FB00ED" w:rsidRDefault="00C57773" w:rsidP="004E4122">
            <w:pPr>
              <w:spacing w:after="0" w:line="240" w:lineRule="auto"/>
              <w:jc w:val="center"/>
              <w:rPr>
                <w:rFonts w:ascii="Calibri" w:eastAsia="Times New Roman" w:hAnsi="Calibri" w:cs="Calibri"/>
                <w:b/>
                <w:bCs/>
                <w:color w:val="FFFFFF"/>
                <w:sz w:val="16"/>
                <w:szCs w:val="16"/>
                <w:lang w:eastAsia="es-ES"/>
              </w:rPr>
            </w:pPr>
            <w:r>
              <w:rPr>
                <w:rFonts w:ascii="Calibri" w:eastAsia="Times New Roman" w:hAnsi="Calibri" w:cs="Calibri"/>
                <w:b/>
                <w:bCs/>
                <w:color w:val="FFFFFF"/>
                <w:sz w:val="16"/>
                <w:szCs w:val="16"/>
                <w:lang w:eastAsia="es-ES"/>
              </w:rPr>
              <w:t>2018</w:t>
            </w:r>
          </w:p>
        </w:tc>
        <w:tc>
          <w:tcPr>
            <w:tcW w:w="1200" w:type="dxa"/>
            <w:shd w:val="clear" w:color="auto" w:fill="auto"/>
            <w:noWrap/>
            <w:vAlign w:val="center"/>
          </w:tcPr>
          <w:p w:rsidR="00C57773" w:rsidRDefault="00B85306" w:rsidP="004E4122">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5.903.043</w:t>
            </w:r>
          </w:p>
        </w:tc>
        <w:tc>
          <w:tcPr>
            <w:tcW w:w="1360" w:type="dxa"/>
            <w:shd w:val="clear" w:color="auto" w:fill="auto"/>
            <w:noWrap/>
            <w:vAlign w:val="center"/>
          </w:tcPr>
          <w:p w:rsidR="00C57773" w:rsidRDefault="00B85306" w:rsidP="004E4122">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-6,14</w:t>
            </w:r>
          </w:p>
        </w:tc>
      </w:tr>
    </w:tbl>
    <w:p w:rsidR="004E4122" w:rsidRDefault="006D7BA5" w:rsidP="006D7BA5">
      <w:pPr>
        <w:ind w:left="3540"/>
        <w:jc w:val="both"/>
        <w:rPr>
          <w:b/>
          <w:sz w:val="14"/>
          <w:szCs w:val="14"/>
        </w:rPr>
      </w:pPr>
      <w:r>
        <w:rPr>
          <w:b/>
          <w:sz w:val="14"/>
          <w:szCs w:val="14"/>
        </w:rPr>
        <w:t>* Véase explicación en el apartado 4.2.1</w:t>
      </w:r>
    </w:p>
    <w:p w:rsidR="00C06908" w:rsidRDefault="00C06908" w:rsidP="00C06908">
      <w:pPr>
        <w:ind w:left="360"/>
        <w:jc w:val="center"/>
        <w:rPr>
          <w:b/>
        </w:rPr>
      </w:pPr>
    </w:p>
    <w:p w:rsidR="00D7594C" w:rsidRDefault="00D7594C" w:rsidP="00C06908">
      <w:pPr>
        <w:ind w:left="360"/>
        <w:jc w:val="center"/>
        <w:rPr>
          <w:b/>
        </w:rPr>
      </w:pPr>
    </w:p>
    <w:p w:rsidR="00D7594C" w:rsidRDefault="00D7594C" w:rsidP="00C06908">
      <w:pPr>
        <w:ind w:left="360"/>
        <w:jc w:val="center"/>
        <w:rPr>
          <w:b/>
        </w:rPr>
      </w:pPr>
    </w:p>
    <w:p w:rsidR="00D7594C" w:rsidRDefault="00D7594C" w:rsidP="00C06908">
      <w:pPr>
        <w:ind w:left="360"/>
        <w:jc w:val="center"/>
        <w:rPr>
          <w:b/>
        </w:rPr>
      </w:pPr>
      <w:r>
        <w:rPr>
          <w:noProof/>
          <w:lang w:eastAsia="es-ES"/>
        </w:rPr>
        <w:lastRenderedPageBreak/>
        <w:drawing>
          <wp:inline distT="0" distB="0" distL="0" distR="0" wp14:anchorId="5977C4B5" wp14:editId="52A040BF">
            <wp:extent cx="3896139" cy="2019631"/>
            <wp:effectExtent l="0" t="0" r="9525"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594C" w:rsidRDefault="00D7594C" w:rsidP="00C06908">
      <w:pPr>
        <w:ind w:left="360"/>
        <w:jc w:val="center"/>
        <w:rPr>
          <w:b/>
        </w:rPr>
      </w:pPr>
    </w:p>
    <w:p w:rsidR="008A17B4" w:rsidRDefault="00147DDD" w:rsidP="008A17B4">
      <w:pPr>
        <w:ind w:left="360"/>
        <w:jc w:val="both"/>
        <w:rPr>
          <w:b/>
        </w:rPr>
      </w:pPr>
      <w:r>
        <w:rPr>
          <w:b/>
        </w:rPr>
        <w:t>6</w:t>
      </w:r>
      <w:r w:rsidR="008A17B4">
        <w:rPr>
          <w:b/>
        </w:rPr>
        <w:t>.2.2. Evolución de las descargas por año</w:t>
      </w:r>
    </w:p>
    <w:tbl>
      <w:tblPr>
        <w:tblW w:w="3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1360"/>
      </w:tblGrid>
      <w:tr w:rsidR="008A17B4" w:rsidRPr="00FB00ED" w:rsidTr="008A17B4">
        <w:trPr>
          <w:trHeight w:val="300"/>
          <w:jc w:val="center"/>
        </w:trPr>
        <w:tc>
          <w:tcPr>
            <w:tcW w:w="1200" w:type="dxa"/>
            <w:shd w:val="clear" w:color="000000" w:fill="76933C"/>
            <w:noWrap/>
            <w:vAlign w:val="center"/>
            <w:hideMark/>
          </w:tcPr>
          <w:p w:rsidR="008A17B4" w:rsidRPr="00FB00ED" w:rsidRDefault="008A17B4" w:rsidP="008A17B4">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Año</w:t>
            </w:r>
          </w:p>
        </w:tc>
        <w:tc>
          <w:tcPr>
            <w:tcW w:w="1200" w:type="dxa"/>
            <w:shd w:val="clear" w:color="000000" w:fill="76933C"/>
            <w:noWrap/>
            <w:vAlign w:val="center"/>
            <w:hideMark/>
          </w:tcPr>
          <w:p w:rsidR="008A17B4" w:rsidRPr="00FB00ED" w:rsidRDefault="008A17B4" w:rsidP="008A17B4">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Descargas</w:t>
            </w:r>
          </w:p>
        </w:tc>
        <w:tc>
          <w:tcPr>
            <w:tcW w:w="1360" w:type="dxa"/>
            <w:shd w:val="clear" w:color="000000" w:fill="76933C"/>
            <w:noWrap/>
            <w:vAlign w:val="center"/>
            <w:hideMark/>
          </w:tcPr>
          <w:p w:rsidR="008A17B4" w:rsidRPr="00FB00ED" w:rsidRDefault="008A17B4" w:rsidP="008A17B4">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Variación %</w:t>
            </w:r>
          </w:p>
        </w:tc>
      </w:tr>
      <w:tr w:rsidR="008A17B4" w:rsidRPr="00FB00ED" w:rsidTr="008A17B4">
        <w:trPr>
          <w:trHeight w:val="300"/>
          <w:jc w:val="center"/>
        </w:trPr>
        <w:tc>
          <w:tcPr>
            <w:tcW w:w="1200" w:type="dxa"/>
            <w:shd w:val="clear" w:color="000000" w:fill="76933C"/>
            <w:noWrap/>
            <w:vAlign w:val="center"/>
            <w:hideMark/>
          </w:tcPr>
          <w:p w:rsidR="008A17B4" w:rsidRPr="00FB00ED" w:rsidRDefault="008A17B4" w:rsidP="008A17B4">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2011</w:t>
            </w:r>
          </w:p>
        </w:tc>
        <w:tc>
          <w:tcPr>
            <w:tcW w:w="1200" w:type="dxa"/>
            <w:shd w:val="clear" w:color="auto" w:fill="auto"/>
            <w:noWrap/>
            <w:vAlign w:val="center"/>
            <w:hideMark/>
          </w:tcPr>
          <w:p w:rsidR="008A17B4" w:rsidRPr="00FB00ED" w:rsidRDefault="008A17B4" w:rsidP="008A17B4">
            <w:pPr>
              <w:spacing w:after="0" w:line="240" w:lineRule="auto"/>
              <w:jc w:val="center"/>
              <w:rPr>
                <w:rFonts w:ascii="Calibri" w:eastAsia="Times New Roman" w:hAnsi="Calibri" w:cs="Calibri"/>
                <w:color w:val="000000"/>
                <w:sz w:val="16"/>
                <w:szCs w:val="16"/>
                <w:lang w:eastAsia="es-ES"/>
              </w:rPr>
            </w:pPr>
            <w:r w:rsidRPr="00FB00ED">
              <w:rPr>
                <w:rFonts w:ascii="Calibri" w:eastAsia="Times New Roman" w:hAnsi="Calibri" w:cs="Calibri"/>
                <w:color w:val="000000"/>
                <w:sz w:val="16"/>
                <w:szCs w:val="16"/>
                <w:lang w:eastAsia="es-ES"/>
              </w:rPr>
              <w:t>6.330.341</w:t>
            </w:r>
          </w:p>
        </w:tc>
        <w:tc>
          <w:tcPr>
            <w:tcW w:w="1360" w:type="dxa"/>
            <w:shd w:val="clear" w:color="000000" w:fill="D9D9D9"/>
            <w:noWrap/>
            <w:vAlign w:val="center"/>
            <w:hideMark/>
          </w:tcPr>
          <w:p w:rsidR="008A17B4" w:rsidRPr="00FB00ED" w:rsidRDefault="008A17B4" w:rsidP="008A17B4">
            <w:pPr>
              <w:spacing w:after="0" w:line="240" w:lineRule="auto"/>
              <w:jc w:val="center"/>
              <w:rPr>
                <w:rFonts w:ascii="Calibri" w:eastAsia="Times New Roman" w:hAnsi="Calibri" w:cs="Calibri"/>
                <w:color w:val="000000"/>
                <w:sz w:val="16"/>
                <w:szCs w:val="16"/>
                <w:lang w:eastAsia="es-ES"/>
              </w:rPr>
            </w:pPr>
            <w:r w:rsidRPr="00FB00ED">
              <w:rPr>
                <w:rFonts w:ascii="Calibri" w:eastAsia="Times New Roman" w:hAnsi="Calibri" w:cs="Calibri"/>
                <w:color w:val="000000"/>
                <w:sz w:val="16"/>
                <w:szCs w:val="16"/>
                <w:lang w:eastAsia="es-ES"/>
              </w:rPr>
              <w:t xml:space="preserve"> </w:t>
            </w:r>
          </w:p>
        </w:tc>
      </w:tr>
      <w:tr w:rsidR="008A17B4" w:rsidRPr="00FB00ED" w:rsidTr="008A17B4">
        <w:trPr>
          <w:trHeight w:val="300"/>
          <w:jc w:val="center"/>
        </w:trPr>
        <w:tc>
          <w:tcPr>
            <w:tcW w:w="1200" w:type="dxa"/>
            <w:shd w:val="clear" w:color="000000" w:fill="76933C"/>
            <w:noWrap/>
            <w:vAlign w:val="center"/>
            <w:hideMark/>
          </w:tcPr>
          <w:p w:rsidR="008A17B4" w:rsidRPr="00FB00ED" w:rsidRDefault="008A17B4" w:rsidP="008A17B4">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2012</w:t>
            </w:r>
          </w:p>
        </w:tc>
        <w:tc>
          <w:tcPr>
            <w:tcW w:w="1200" w:type="dxa"/>
            <w:shd w:val="clear" w:color="auto" w:fill="auto"/>
            <w:noWrap/>
            <w:vAlign w:val="center"/>
            <w:hideMark/>
          </w:tcPr>
          <w:p w:rsidR="008A17B4" w:rsidRPr="00FB00ED" w:rsidRDefault="008A17B4" w:rsidP="008A17B4">
            <w:pPr>
              <w:spacing w:after="0" w:line="240" w:lineRule="auto"/>
              <w:jc w:val="center"/>
              <w:rPr>
                <w:rFonts w:ascii="Calibri" w:eastAsia="Times New Roman" w:hAnsi="Calibri" w:cs="Calibri"/>
                <w:color w:val="000000"/>
                <w:sz w:val="16"/>
                <w:szCs w:val="16"/>
                <w:lang w:eastAsia="es-ES"/>
              </w:rPr>
            </w:pPr>
            <w:r w:rsidRPr="00FB00ED">
              <w:rPr>
                <w:rFonts w:ascii="Calibri" w:eastAsia="Times New Roman" w:hAnsi="Calibri" w:cs="Calibri"/>
                <w:color w:val="000000"/>
                <w:sz w:val="16"/>
                <w:szCs w:val="16"/>
                <w:lang w:eastAsia="es-ES"/>
              </w:rPr>
              <w:t>6.918.747</w:t>
            </w:r>
          </w:p>
        </w:tc>
        <w:tc>
          <w:tcPr>
            <w:tcW w:w="1360" w:type="dxa"/>
            <w:shd w:val="clear" w:color="auto" w:fill="auto"/>
            <w:noWrap/>
            <w:vAlign w:val="center"/>
            <w:hideMark/>
          </w:tcPr>
          <w:p w:rsidR="008A17B4" w:rsidRPr="00FB00ED" w:rsidRDefault="00C06908" w:rsidP="008A17B4">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9,3</w:t>
            </w:r>
          </w:p>
        </w:tc>
      </w:tr>
      <w:tr w:rsidR="008A17B4" w:rsidRPr="00FB00ED" w:rsidTr="008A17B4">
        <w:trPr>
          <w:trHeight w:val="300"/>
          <w:jc w:val="center"/>
        </w:trPr>
        <w:tc>
          <w:tcPr>
            <w:tcW w:w="1200" w:type="dxa"/>
            <w:shd w:val="clear" w:color="000000" w:fill="76933C"/>
            <w:noWrap/>
            <w:vAlign w:val="center"/>
            <w:hideMark/>
          </w:tcPr>
          <w:p w:rsidR="008A17B4" w:rsidRPr="00FB00ED" w:rsidRDefault="008A17B4" w:rsidP="008A17B4">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2013</w:t>
            </w:r>
          </w:p>
        </w:tc>
        <w:tc>
          <w:tcPr>
            <w:tcW w:w="1200" w:type="dxa"/>
            <w:shd w:val="clear" w:color="auto" w:fill="auto"/>
            <w:noWrap/>
            <w:vAlign w:val="center"/>
            <w:hideMark/>
          </w:tcPr>
          <w:p w:rsidR="008A17B4" w:rsidRPr="00FB00ED" w:rsidRDefault="008A17B4" w:rsidP="008A17B4">
            <w:pPr>
              <w:spacing w:after="0" w:line="240" w:lineRule="auto"/>
              <w:jc w:val="center"/>
              <w:rPr>
                <w:rFonts w:ascii="Calibri" w:eastAsia="Times New Roman" w:hAnsi="Calibri" w:cs="Calibri"/>
                <w:color w:val="000000"/>
                <w:sz w:val="16"/>
                <w:szCs w:val="16"/>
                <w:lang w:eastAsia="es-ES"/>
              </w:rPr>
            </w:pPr>
            <w:r w:rsidRPr="00FB00ED">
              <w:rPr>
                <w:rFonts w:ascii="Calibri" w:eastAsia="Times New Roman" w:hAnsi="Calibri" w:cs="Calibri"/>
                <w:color w:val="000000"/>
                <w:sz w:val="16"/>
                <w:szCs w:val="16"/>
                <w:lang w:eastAsia="es-ES"/>
              </w:rPr>
              <w:t>8.456.594</w:t>
            </w:r>
          </w:p>
        </w:tc>
        <w:tc>
          <w:tcPr>
            <w:tcW w:w="1360" w:type="dxa"/>
            <w:shd w:val="clear" w:color="auto" w:fill="auto"/>
            <w:noWrap/>
            <w:vAlign w:val="center"/>
            <w:hideMark/>
          </w:tcPr>
          <w:p w:rsidR="008A17B4" w:rsidRPr="00FB00ED" w:rsidRDefault="00C06908" w:rsidP="008A17B4">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22,2</w:t>
            </w:r>
          </w:p>
        </w:tc>
      </w:tr>
      <w:tr w:rsidR="008A17B4" w:rsidRPr="00FB00ED" w:rsidTr="008A17B4">
        <w:trPr>
          <w:trHeight w:val="300"/>
          <w:jc w:val="center"/>
        </w:trPr>
        <w:tc>
          <w:tcPr>
            <w:tcW w:w="1200" w:type="dxa"/>
            <w:shd w:val="clear" w:color="000000" w:fill="76933C"/>
            <w:noWrap/>
            <w:vAlign w:val="center"/>
            <w:hideMark/>
          </w:tcPr>
          <w:p w:rsidR="008A17B4" w:rsidRPr="00FB00ED" w:rsidRDefault="008A17B4" w:rsidP="008A17B4">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2014</w:t>
            </w:r>
          </w:p>
        </w:tc>
        <w:tc>
          <w:tcPr>
            <w:tcW w:w="1200" w:type="dxa"/>
            <w:shd w:val="clear" w:color="auto" w:fill="auto"/>
            <w:noWrap/>
            <w:vAlign w:val="center"/>
            <w:hideMark/>
          </w:tcPr>
          <w:p w:rsidR="008A17B4" w:rsidRPr="00FB00ED" w:rsidRDefault="008A17B4" w:rsidP="008A17B4">
            <w:pPr>
              <w:spacing w:after="0" w:line="240" w:lineRule="auto"/>
              <w:jc w:val="center"/>
              <w:rPr>
                <w:rFonts w:ascii="Calibri" w:eastAsia="Times New Roman" w:hAnsi="Calibri" w:cs="Calibri"/>
                <w:color w:val="000000"/>
                <w:sz w:val="16"/>
                <w:szCs w:val="16"/>
                <w:lang w:eastAsia="es-ES"/>
              </w:rPr>
            </w:pPr>
            <w:r w:rsidRPr="00FB00ED">
              <w:rPr>
                <w:rFonts w:ascii="Calibri" w:eastAsia="Times New Roman" w:hAnsi="Calibri" w:cs="Calibri"/>
                <w:color w:val="000000"/>
                <w:sz w:val="16"/>
                <w:szCs w:val="16"/>
                <w:lang w:eastAsia="es-ES"/>
              </w:rPr>
              <w:t>8.499.866</w:t>
            </w:r>
          </w:p>
        </w:tc>
        <w:tc>
          <w:tcPr>
            <w:tcW w:w="1360" w:type="dxa"/>
            <w:shd w:val="clear" w:color="auto" w:fill="auto"/>
            <w:noWrap/>
            <w:vAlign w:val="center"/>
            <w:hideMark/>
          </w:tcPr>
          <w:p w:rsidR="008A17B4" w:rsidRPr="00FB00ED" w:rsidRDefault="00C06908" w:rsidP="008A17B4">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0,5</w:t>
            </w:r>
          </w:p>
        </w:tc>
      </w:tr>
      <w:tr w:rsidR="008A17B4" w:rsidRPr="00FB00ED" w:rsidTr="008A17B4">
        <w:trPr>
          <w:trHeight w:val="300"/>
          <w:jc w:val="center"/>
        </w:trPr>
        <w:tc>
          <w:tcPr>
            <w:tcW w:w="1200" w:type="dxa"/>
            <w:shd w:val="clear" w:color="000000" w:fill="76933C"/>
            <w:noWrap/>
            <w:vAlign w:val="center"/>
            <w:hideMark/>
          </w:tcPr>
          <w:p w:rsidR="008A17B4" w:rsidRPr="00FB00ED" w:rsidRDefault="008A17B4" w:rsidP="008A17B4">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2015</w:t>
            </w:r>
          </w:p>
        </w:tc>
        <w:tc>
          <w:tcPr>
            <w:tcW w:w="1200" w:type="dxa"/>
            <w:shd w:val="clear" w:color="auto" w:fill="auto"/>
            <w:noWrap/>
            <w:vAlign w:val="center"/>
            <w:hideMark/>
          </w:tcPr>
          <w:p w:rsidR="008A17B4" w:rsidRPr="00FB00ED" w:rsidRDefault="008A17B4" w:rsidP="008A17B4">
            <w:pPr>
              <w:spacing w:after="0" w:line="240" w:lineRule="auto"/>
              <w:jc w:val="center"/>
              <w:rPr>
                <w:rFonts w:ascii="Calibri" w:eastAsia="Times New Roman" w:hAnsi="Calibri" w:cs="Calibri"/>
                <w:color w:val="000000"/>
                <w:sz w:val="16"/>
                <w:szCs w:val="16"/>
                <w:lang w:eastAsia="es-ES"/>
              </w:rPr>
            </w:pPr>
            <w:r w:rsidRPr="00FB00ED">
              <w:rPr>
                <w:rFonts w:ascii="Calibri" w:eastAsia="Times New Roman" w:hAnsi="Calibri" w:cs="Calibri"/>
                <w:color w:val="000000"/>
                <w:sz w:val="16"/>
                <w:szCs w:val="16"/>
                <w:lang w:eastAsia="es-ES"/>
              </w:rPr>
              <w:t>9.765.819</w:t>
            </w:r>
          </w:p>
        </w:tc>
        <w:tc>
          <w:tcPr>
            <w:tcW w:w="1360" w:type="dxa"/>
            <w:shd w:val="clear" w:color="auto" w:fill="auto"/>
            <w:noWrap/>
            <w:vAlign w:val="center"/>
            <w:hideMark/>
          </w:tcPr>
          <w:p w:rsidR="008A17B4" w:rsidRPr="00FB00ED" w:rsidRDefault="00C06908" w:rsidP="008A17B4">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14,9</w:t>
            </w:r>
          </w:p>
        </w:tc>
      </w:tr>
      <w:tr w:rsidR="008A17B4" w:rsidRPr="00FB00ED" w:rsidTr="008A17B4">
        <w:trPr>
          <w:trHeight w:val="300"/>
          <w:jc w:val="center"/>
        </w:trPr>
        <w:tc>
          <w:tcPr>
            <w:tcW w:w="1200" w:type="dxa"/>
            <w:shd w:val="clear" w:color="000000" w:fill="76933C"/>
            <w:noWrap/>
            <w:vAlign w:val="center"/>
            <w:hideMark/>
          </w:tcPr>
          <w:p w:rsidR="008A17B4" w:rsidRPr="00FB00ED" w:rsidRDefault="008A17B4" w:rsidP="008A17B4">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2016</w:t>
            </w:r>
          </w:p>
        </w:tc>
        <w:tc>
          <w:tcPr>
            <w:tcW w:w="1200" w:type="dxa"/>
            <w:shd w:val="clear" w:color="auto" w:fill="auto"/>
            <w:noWrap/>
            <w:vAlign w:val="center"/>
            <w:hideMark/>
          </w:tcPr>
          <w:p w:rsidR="008A17B4" w:rsidRPr="00FB00ED" w:rsidRDefault="008A17B4" w:rsidP="008A17B4">
            <w:pPr>
              <w:spacing w:after="0" w:line="240" w:lineRule="auto"/>
              <w:jc w:val="center"/>
              <w:rPr>
                <w:rFonts w:ascii="Calibri" w:eastAsia="Times New Roman" w:hAnsi="Calibri" w:cs="Calibri"/>
                <w:color w:val="000000"/>
                <w:sz w:val="16"/>
                <w:szCs w:val="16"/>
                <w:lang w:eastAsia="es-ES"/>
              </w:rPr>
            </w:pPr>
            <w:r w:rsidRPr="00FB00ED">
              <w:rPr>
                <w:rFonts w:ascii="Calibri" w:eastAsia="Times New Roman" w:hAnsi="Calibri" w:cs="Calibri"/>
                <w:color w:val="000000"/>
                <w:sz w:val="16"/>
                <w:szCs w:val="16"/>
                <w:lang w:eastAsia="es-ES"/>
              </w:rPr>
              <w:t>10.031.782</w:t>
            </w:r>
          </w:p>
        </w:tc>
        <w:tc>
          <w:tcPr>
            <w:tcW w:w="1360" w:type="dxa"/>
            <w:shd w:val="clear" w:color="auto" w:fill="auto"/>
            <w:noWrap/>
            <w:vAlign w:val="center"/>
            <w:hideMark/>
          </w:tcPr>
          <w:p w:rsidR="008A17B4" w:rsidRPr="00FB00ED" w:rsidRDefault="00C06908" w:rsidP="008A17B4">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2,7</w:t>
            </w:r>
          </w:p>
        </w:tc>
      </w:tr>
      <w:tr w:rsidR="008A17B4" w:rsidRPr="00FB00ED" w:rsidTr="008A17B4">
        <w:trPr>
          <w:trHeight w:val="300"/>
          <w:jc w:val="center"/>
        </w:trPr>
        <w:tc>
          <w:tcPr>
            <w:tcW w:w="1200" w:type="dxa"/>
            <w:shd w:val="clear" w:color="000000" w:fill="76933C"/>
            <w:noWrap/>
            <w:vAlign w:val="center"/>
            <w:hideMark/>
          </w:tcPr>
          <w:p w:rsidR="008A17B4" w:rsidRPr="00FB00ED" w:rsidRDefault="008A17B4" w:rsidP="008A17B4">
            <w:pPr>
              <w:spacing w:after="0" w:line="240" w:lineRule="auto"/>
              <w:jc w:val="center"/>
              <w:rPr>
                <w:rFonts w:ascii="Calibri" w:eastAsia="Times New Roman" w:hAnsi="Calibri" w:cs="Calibri"/>
                <w:b/>
                <w:bCs/>
                <w:color w:val="FFFFFF"/>
                <w:sz w:val="16"/>
                <w:szCs w:val="16"/>
                <w:lang w:eastAsia="es-ES"/>
              </w:rPr>
            </w:pPr>
            <w:r w:rsidRPr="00FB00ED">
              <w:rPr>
                <w:rFonts w:ascii="Calibri" w:eastAsia="Times New Roman" w:hAnsi="Calibri" w:cs="Calibri"/>
                <w:b/>
                <w:bCs/>
                <w:color w:val="FFFFFF"/>
                <w:sz w:val="16"/>
                <w:szCs w:val="16"/>
                <w:lang w:eastAsia="es-ES"/>
              </w:rPr>
              <w:t>2017</w:t>
            </w:r>
          </w:p>
        </w:tc>
        <w:tc>
          <w:tcPr>
            <w:tcW w:w="1200" w:type="dxa"/>
            <w:shd w:val="clear" w:color="auto" w:fill="auto"/>
            <w:noWrap/>
            <w:vAlign w:val="center"/>
            <w:hideMark/>
          </w:tcPr>
          <w:p w:rsidR="008A17B4" w:rsidRPr="00FB00ED" w:rsidRDefault="001F6496" w:rsidP="008A17B4">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10.341.094</w:t>
            </w:r>
          </w:p>
        </w:tc>
        <w:tc>
          <w:tcPr>
            <w:tcW w:w="1360" w:type="dxa"/>
            <w:shd w:val="clear" w:color="auto" w:fill="auto"/>
            <w:noWrap/>
            <w:vAlign w:val="center"/>
            <w:hideMark/>
          </w:tcPr>
          <w:p w:rsidR="008A17B4" w:rsidRPr="00FB00ED" w:rsidRDefault="00C06908" w:rsidP="008A17B4">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3,1</w:t>
            </w:r>
          </w:p>
        </w:tc>
      </w:tr>
      <w:tr w:rsidR="00E01BD7" w:rsidRPr="00FB00ED" w:rsidTr="008A17B4">
        <w:trPr>
          <w:trHeight w:val="300"/>
          <w:jc w:val="center"/>
        </w:trPr>
        <w:tc>
          <w:tcPr>
            <w:tcW w:w="1200" w:type="dxa"/>
            <w:shd w:val="clear" w:color="000000" w:fill="76933C"/>
            <w:noWrap/>
            <w:vAlign w:val="center"/>
          </w:tcPr>
          <w:p w:rsidR="00E01BD7" w:rsidRPr="00FB00ED" w:rsidRDefault="00E01BD7" w:rsidP="008A17B4">
            <w:pPr>
              <w:spacing w:after="0" w:line="240" w:lineRule="auto"/>
              <w:jc w:val="center"/>
              <w:rPr>
                <w:rFonts w:ascii="Calibri" w:eastAsia="Times New Roman" w:hAnsi="Calibri" w:cs="Calibri"/>
                <w:b/>
                <w:bCs/>
                <w:color w:val="FFFFFF"/>
                <w:sz w:val="16"/>
                <w:szCs w:val="16"/>
                <w:lang w:eastAsia="es-ES"/>
              </w:rPr>
            </w:pPr>
            <w:r>
              <w:rPr>
                <w:rFonts w:ascii="Calibri" w:eastAsia="Times New Roman" w:hAnsi="Calibri" w:cs="Calibri"/>
                <w:b/>
                <w:bCs/>
                <w:color w:val="FFFFFF"/>
                <w:sz w:val="16"/>
                <w:szCs w:val="16"/>
                <w:lang w:eastAsia="es-ES"/>
              </w:rPr>
              <w:t>2018</w:t>
            </w:r>
          </w:p>
        </w:tc>
        <w:tc>
          <w:tcPr>
            <w:tcW w:w="1200" w:type="dxa"/>
            <w:shd w:val="clear" w:color="auto" w:fill="auto"/>
            <w:noWrap/>
            <w:vAlign w:val="center"/>
          </w:tcPr>
          <w:p w:rsidR="00E01BD7" w:rsidRDefault="006D7BA5" w:rsidP="008A17B4">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10.648.727</w:t>
            </w:r>
          </w:p>
        </w:tc>
        <w:tc>
          <w:tcPr>
            <w:tcW w:w="1360" w:type="dxa"/>
            <w:shd w:val="clear" w:color="auto" w:fill="auto"/>
            <w:noWrap/>
            <w:vAlign w:val="center"/>
          </w:tcPr>
          <w:p w:rsidR="00E01BD7" w:rsidRDefault="006D7BA5" w:rsidP="008A17B4">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2,99</w:t>
            </w:r>
          </w:p>
        </w:tc>
      </w:tr>
    </w:tbl>
    <w:p w:rsidR="00C06908" w:rsidRDefault="00C06908" w:rsidP="008A7F43">
      <w:pPr>
        <w:ind w:left="360"/>
        <w:jc w:val="both"/>
        <w:rPr>
          <w:b/>
        </w:rPr>
      </w:pPr>
    </w:p>
    <w:p w:rsidR="00D7594C" w:rsidRDefault="00D7594C" w:rsidP="00D7594C">
      <w:pPr>
        <w:ind w:left="360"/>
        <w:jc w:val="center"/>
        <w:rPr>
          <w:b/>
        </w:rPr>
      </w:pPr>
      <w:r>
        <w:rPr>
          <w:noProof/>
          <w:lang w:eastAsia="es-ES"/>
        </w:rPr>
        <w:drawing>
          <wp:inline distT="0" distB="0" distL="0" distR="0" wp14:anchorId="410F1B28" wp14:editId="7B91A678">
            <wp:extent cx="3904090" cy="2313829"/>
            <wp:effectExtent l="0" t="0" r="1270" b="1079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594C" w:rsidRDefault="00D7594C" w:rsidP="008A7F43">
      <w:pPr>
        <w:ind w:left="360"/>
        <w:jc w:val="both"/>
        <w:rPr>
          <w:b/>
        </w:rPr>
      </w:pPr>
    </w:p>
    <w:p w:rsidR="00F5615F" w:rsidRDefault="00147DDD" w:rsidP="00F5615F">
      <w:pPr>
        <w:ind w:left="360"/>
        <w:jc w:val="both"/>
      </w:pPr>
      <w:r>
        <w:rPr>
          <w:b/>
        </w:rPr>
        <w:t>6</w:t>
      </w:r>
      <w:r w:rsidR="003C0183">
        <w:rPr>
          <w:b/>
        </w:rPr>
        <w:t>.2.3. Evolución de uso por usuario CBUA</w:t>
      </w:r>
      <w:r w:rsidR="006D0347">
        <w:fldChar w:fldCharType="begin"/>
      </w:r>
      <w:r w:rsidR="006D0347">
        <w:instrText xml:space="preserve"> LINK </w:instrText>
      </w:r>
      <w:r w:rsidR="00F5615F">
        <w:instrText xml:space="preserve">Excel.Sheet.12 F:\\DOCUMENTOS_TRABAJO\\GRE_CBUA\\INFORME_2017\\Resumen_uso_GRE_CBUA_2017_180704_190116.xlsx Evoluc_uso_usuario!F19C1:F21C8 </w:instrText>
      </w:r>
      <w:r w:rsidR="006D0347">
        <w:instrText xml:space="preserve">\a \f 4 \h  \* MERGEFORMAT </w:instrText>
      </w:r>
      <w:r w:rsidR="006D0347">
        <w:fldChar w:fldCharType="separate"/>
      </w:r>
    </w:p>
    <w:tbl>
      <w:tblPr>
        <w:tblW w:w="8709" w:type="dxa"/>
        <w:jc w:val="center"/>
        <w:tblCellMar>
          <w:left w:w="70" w:type="dxa"/>
          <w:right w:w="70" w:type="dxa"/>
        </w:tblCellMar>
        <w:tblLook w:val="04A0" w:firstRow="1" w:lastRow="0" w:firstColumn="1" w:lastColumn="0" w:noHBand="0" w:noVBand="1"/>
      </w:tblPr>
      <w:tblGrid>
        <w:gridCol w:w="1764"/>
        <w:gridCol w:w="1208"/>
        <w:gridCol w:w="1207"/>
        <w:gridCol w:w="906"/>
        <w:gridCol w:w="906"/>
        <w:gridCol w:w="906"/>
        <w:gridCol w:w="906"/>
        <w:gridCol w:w="906"/>
      </w:tblGrid>
      <w:tr w:rsidR="00F5615F" w:rsidRPr="00F5615F" w:rsidTr="00F5615F">
        <w:trPr>
          <w:divId w:val="450979943"/>
          <w:trHeight w:val="284"/>
          <w:jc w:val="center"/>
        </w:trPr>
        <w:tc>
          <w:tcPr>
            <w:tcW w:w="1442"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F5615F" w:rsidRPr="00F5615F" w:rsidRDefault="00F5615F" w:rsidP="00F5615F">
            <w:pPr>
              <w:spacing w:after="0" w:line="240" w:lineRule="auto"/>
              <w:jc w:val="center"/>
              <w:rPr>
                <w:rFonts w:ascii="Calibri" w:eastAsia="Times New Roman" w:hAnsi="Calibri" w:cs="Calibri"/>
                <w:b/>
                <w:bCs/>
                <w:color w:val="FFFFFF"/>
                <w:sz w:val="16"/>
                <w:szCs w:val="16"/>
                <w:lang w:eastAsia="es-ES"/>
              </w:rPr>
            </w:pPr>
            <w:r w:rsidRPr="00F5615F">
              <w:rPr>
                <w:rFonts w:ascii="Calibri" w:eastAsia="Times New Roman" w:hAnsi="Calibri" w:cs="Calibri"/>
                <w:b/>
                <w:bCs/>
                <w:color w:val="FFFFFF"/>
                <w:sz w:val="16"/>
                <w:szCs w:val="16"/>
                <w:lang w:eastAsia="es-ES"/>
              </w:rPr>
              <w:t xml:space="preserve"> </w:t>
            </w:r>
          </w:p>
        </w:tc>
        <w:tc>
          <w:tcPr>
            <w:tcW w:w="988" w:type="dxa"/>
            <w:tcBorders>
              <w:top w:val="single" w:sz="4" w:space="0" w:color="auto"/>
              <w:left w:val="nil"/>
              <w:bottom w:val="single" w:sz="4" w:space="0" w:color="auto"/>
              <w:right w:val="single" w:sz="4" w:space="0" w:color="auto"/>
            </w:tcBorders>
            <w:shd w:val="clear" w:color="000000" w:fill="76933C"/>
            <w:noWrap/>
            <w:vAlign w:val="center"/>
            <w:hideMark/>
          </w:tcPr>
          <w:p w:rsidR="00F5615F" w:rsidRPr="00F5615F" w:rsidRDefault="00F5615F" w:rsidP="00F5615F">
            <w:pPr>
              <w:spacing w:after="0" w:line="240" w:lineRule="auto"/>
              <w:jc w:val="center"/>
              <w:rPr>
                <w:rFonts w:ascii="Calibri" w:eastAsia="Times New Roman" w:hAnsi="Calibri" w:cs="Calibri"/>
                <w:b/>
                <w:bCs/>
                <w:color w:val="FFFFFF"/>
                <w:sz w:val="16"/>
                <w:szCs w:val="16"/>
                <w:lang w:eastAsia="es-ES"/>
              </w:rPr>
            </w:pPr>
            <w:r w:rsidRPr="00F5615F">
              <w:rPr>
                <w:rFonts w:ascii="Calibri" w:eastAsia="Times New Roman" w:hAnsi="Calibri" w:cs="Calibri"/>
                <w:b/>
                <w:bCs/>
                <w:color w:val="FFFFFF"/>
                <w:sz w:val="16"/>
                <w:szCs w:val="16"/>
                <w:lang w:eastAsia="es-ES"/>
              </w:rPr>
              <w:t>2011</w:t>
            </w:r>
          </w:p>
        </w:tc>
        <w:tc>
          <w:tcPr>
            <w:tcW w:w="987" w:type="dxa"/>
            <w:tcBorders>
              <w:top w:val="single" w:sz="4" w:space="0" w:color="auto"/>
              <w:left w:val="nil"/>
              <w:bottom w:val="single" w:sz="4" w:space="0" w:color="auto"/>
              <w:right w:val="single" w:sz="4" w:space="0" w:color="auto"/>
            </w:tcBorders>
            <w:shd w:val="clear" w:color="000000" w:fill="76933C"/>
            <w:noWrap/>
            <w:vAlign w:val="center"/>
            <w:hideMark/>
          </w:tcPr>
          <w:p w:rsidR="00F5615F" w:rsidRPr="00F5615F" w:rsidRDefault="00F5615F" w:rsidP="00F5615F">
            <w:pPr>
              <w:spacing w:after="0" w:line="240" w:lineRule="auto"/>
              <w:jc w:val="center"/>
              <w:rPr>
                <w:rFonts w:ascii="Calibri" w:eastAsia="Times New Roman" w:hAnsi="Calibri" w:cs="Calibri"/>
                <w:b/>
                <w:bCs/>
                <w:color w:val="FFFFFF"/>
                <w:sz w:val="16"/>
                <w:szCs w:val="16"/>
                <w:lang w:eastAsia="es-ES"/>
              </w:rPr>
            </w:pPr>
            <w:r w:rsidRPr="00F5615F">
              <w:rPr>
                <w:rFonts w:ascii="Calibri" w:eastAsia="Times New Roman" w:hAnsi="Calibri" w:cs="Calibri"/>
                <w:b/>
                <w:bCs/>
                <w:color w:val="FFFFFF"/>
                <w:sz w:val="16"/>
                <w:szCs w:val="16"/>
                <w:lang w:eastAsia="es-ES"/>
              </w:rPr>
              <w:t>2012</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F5615F" w:rsidRPr="00F5615F" w:rsidRDefault="00F5615F" w:rsidP="00F5615F">
            <w:pPr>
              <w:spacing w:after="0" w:line="240" w:lineRule="auto"/>
              <w:jc w:val="center"/>
              <w:rPr>
                <w:rFonts w:ascii="Calibri" w:eastAsia="Times New Roman" w:hAnsi="Calibri" w:cs="Calibri"/>
                <w:b/>
                <w:bCs/>
                <w:color w:val="FFFFFF"/>
                <w:sz w:val="16"/>
                <w:szCs w:val="16"/>
                <w:lang w:eastAsia="es-ES"/>
              </w:rPr>
            </w:pPr>
            <w:r w:rsidRPr="00F5615F">
              <w:rPr>
                <w:rFonts w:ascii="Calibri" w:eastAsia="Times New Roman" w:hAnsi="Calibri" w:cs="Calibri"/>
                <w:b/>
                <w:bCs/>
                <w:color w:val="FFFFFF"/>
                <w:sz w:val="16"/>
                <w:szCs w:val="16"/>
                <w:lang w:eastAsia="es-ES"/>
              </w:rPr>
              <w:t>2013</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F5615F" w:rsidRPr="00F5615F" w:rsidRDefault="00F5615F" w:rsidP="00F5615F">
            <w:pPr>
              <w:spacing w:after="0" w:line="240" w:lineRule="auto"/>
              <w:jc w:val="center"/>
              <w:rPr>
                <w:rFonts w:ascii="Calibri" w:eastAsia="Times New Roman" w:hAnsi="Calibri" w:cs="Calibri"/>
                <w:b/>
                <w:bCs/>
                <w:color w:val="FFFFFF"/>
                <w:sz w:val="16"/>
                <w:szCs w:val="16"/>
                <w:lang w:eastAsia="es-ES"/>
              </w:rPr>
            </w:pPr>
            <w:r w:rsidRPr="00F5615F">
              <w:rPr>
                <w:rFonts w:ascii="Calibri" w:eastAsia="Times New Roman" w:hAnsi="Calibri" w:cs="Calibri"/>
                <w:b/>
                <w:bCs/>
                <w:color w:val="FFFFFF"/>
                <w:sz w:val="16"/>
                <w:szCs w:val="16"/>
                <w:lang w:eastAsia="es-ES"/>
              </w:rPr>
              <w:t>2014</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F5615F" w:rsidRPr="00F5615F" w:rsidRDefault="00F5615F" w:rsidP="00F5615F">
            <w:pPr>
              <w:spacing w:after="0" w:line="240" w:lineRule="auto"/>
              <w:jc w:val="center"/>
              <w:rPr>
                <w:rFonts w:ascii="Calibri" w:eastAsia="Times New Roman" w:hAnsi="Calibri" w:cs="Calibri"/>
                <w:b/>
                <w:bCs/>
                <w:color w:val="FFFFFF"/>
                <w:sz w:val="16"/>
                <w:szCs w:val="16"/>
                <w:lang w:eastAsia="es-ES"/>
              </w:rPr>
            </w:pPr>
            <w:r w:rsidRPr="00F5615F">
              <w:rPr>
                <w:rFonts w:ascii="Calibri" w:eastAsia="Times New Roman" w:hAnsi="Calibri" w:cs="Calibri"/>
                <w:b/>
                <w:bCs/>
                <w:color w:val="FFFFFF"/>
                <w:sz w:val="16"/>
                <w:szCs w:val="16"/>
                <w:lang w:eastAsia="es-ES"/>
              </w:rPr>
              <w:t>2015</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F5615F" w:rsidRPr="00F5615F" w:rsidRDefault="00F5615F" w:rsidP="00F5615F">
            <w:pPr>
              <w:spacing w:after="0" w:line="240" w:lineRule="auto"/>
              <w:jc w:val="center"/>
              <w:rPr>
                <w:rFonts w:ascii="Calibri" w:eastAsia="Times New Roman" w:hAnsi="Calibri" w:cs="Calibri"/>
                <w:b/>
                <w:bCs/>
                <w:color w:val="FFFFFF"/>
                <w:sz w:val="16"/>
                <w:szCs w:val="16"/>
                <w:lang w:eastAsia="es-ES"/>
              </w:rPr>
            </w:pPr>
            <w:r w:rsidRPr="00F5615F">
              <w:rPr>
                <w:rFonts w:ascii="Calibri" w:eastAsia="Times New Roman" w:hAnsi="Calibri" w:cs="Calibri"/>
                <w:b/>
                <w:bCs/>
                <w:color w:val="FFFFFF"/>
                <w:sz w:val="16"/>
                <w:szCs w:val="16"/>
                <w:lang w:eastAsia="es-ES"/>
              </w:rPr>
              <w:t>2016</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F5615F" w:rsidRPr="00F5615F" w:rsidRDefault="00F5615F" w:rsidP="00F5615F">
            <w:pPr>
              <w:spacing w:after="0" w:line="240" w:lineRule="auto"/>
              <w:jc w:val="center"/>
              <w:rPr>
                <w:rFonts w:ascii="Calibri" w:eastAsia="Times New Roman" w:hAnsi="Calibri" w:cs="Calibri"/>
                <w:b/>
                <w:bCs/>
                <w:color w:val="FFFFFF"/>
                <w:sz w:val="16"/>
                <w:szCs w:val="16"/>
                <w:lang w:eastAsia="es-ES"/>
              </w:rPr>
            </w:pPr>
            <w:r w:rsidRPr="00F5615F">
              <w:rPr>
                <w:rFonts w:ascii="Calibri" w:eastAsia="Times New Roman" w:hAnsi="Calibri" w:cs="Calibri"/>
                <w:b/>
                <w:bCs/>
                <w:color w:val="FFFFFF"/>
                <w:sz w:val="16"/>
                <w:szCs w:val="16"/>
                <w:lang w:eastAsia="es-ES"/>
              </w:rPr>
              <w:t>2017</w:t>
            </w:r>
          </w:p>
        </w:tc>
      </w:tr>
      <w:tr w:rsidR="00F5615F" w:rsidRPr="00F5615F" w:rsidTr="00F5615F">
        <w:trPr>
          <w:divId w:val="450979943"/>
          <w:trHeight w:val="284"/>
          <w:jc w:val="center"/>
        </w:trPr>
        <w:tc>
          <w:tcPr>
            <w:tcW w:w="1442" w:type="dxa"/>
            <w:tcBorders>
              <w:top w:val="nil"/>
              <w:left w:val="single" w:sz="4" w:space="0" w:color="auto"/>
              <w:bottom w:val="single" w:sz="4" w:space="0" w:color="auto"/>
              <w:right w:val="single" w:sz="4" w:space="0" w:color="auto"/>
            </w:tcBorders>
            <w:shd w:val="clear" w:color="000000" w:fill="76933C"/>
            <w:noWrap/>
            <w:vAlign w:val="center"/>
            <w:hideMark/>
          </w:tcPr>
          <w:p w:rsidR="00F5615F" w:rsidRPr="00F5615F" w:rsidRDefault="00F5615F" w:rsidP="00F5615F">
            <w:pPr>
              <w:spacing w:after="0" w:line="240" w:lineRule="auto"/>
              <w:rPr>
                <w:rFonts w:ascii="Calibri" w:eastAsia="Times New Roman" w:hAnsi="Calibri" w:cs="Calibri"/>
                <w:b/>
                <w:bCs/>
                <w:color w:val="FFFFFF"/>
                <w:sz w:val="16"/>
                <w:szCs w:val="16"/>
                <w:lang w:eastAsia="es-ES"/>
              </w:rPr>
            </w:pPr>
            <w:r w:rsidRPr="00F5615F">
              <w:rPr>
                <w:rFonts w:ascii="Calibri" w:eastAsia="Times New Roman" w:hAnsi="Calibri" w:cs="Calibri"/>
                <w:b/>
                <w:bCs/>
                <w:color w:val="FFFFFF"/>
                <w:sz w:val="16"/>
                <w:szCs w:val="16"/>
                <w:lang w:eastAsia="es-ES"/>
              </w:rPr>
              <w:t>Búsquedas</w:t>
            </w:r>
          </w:p>
        </w:tc>
        <w:tc>
          <w:tcPr>
            <w:tcW w:w="988" w:type="dxa"/>
            <w:tcBorders>
              <w:top w:val="nil"/>
              <w:left w:val="nil"/>
              <w:bottom w:val="single" w:sz="4" w:space="0" w:color="auto"/>
              <w:right w:val="single" w:sz="4" w:space="0" w:color="auto"/>
            </w:tcBorders>
            <w:shd w:val="clear" w:color="auto" w:fill="auto"/>
            <w:noWrap/>
            <w:vAlign w:val="center"/>
            <w:hideMark/>
          </w:tcPr>
          <w:p w:rsidR="00F5615F" w:rsidRPr="00F5615F" w:rsidRDefault="00F5615F" w:rsidP="00F5615F">
            <w:pPr>
              <w:spacing w:after="0" w:line="240" w:lineRule="auto"/>
              <w:jc w:val="center"/>
              <w:rPr>
                <w:rFonts w:ascii="Calibri" w:eastAsia="Times New Roman" w:hAnsi="Calibri" w:cs="Calibri"/>
                <w:color w:val="000000"/>
                <w:sz w:val="16"/>
                <w:szCs w:val="16"/>
                <w:lang w:eastAsia="es-ES"/>
              </w:rPr>
            </w:pPr>
            <w:r w:rsidRPr="00F5615F">
              <w:rPr>
                <w:rFonts w:ascii="Calibri" w:eastAsia="Times New Roman" w:hAnsi="Calibri" w:cs="Calibri"/>
                <w:color w:val="000000"/>
                <w:sz w:val="16"/>
                <w:szCs w:val="16"/>
                <w:lang w:eastAsia="es-ES"/>
              </w:rPr>
              <w:t>16,27</w:t>
            </w:r>
          </w:p>
        </w:tc>
        <w:tc>
          <w:tcPr>
            <w:tcW w:w="987" w:type="dxa"/>
            <w:tcBorders>
              <w:top w:val="nil"/>
              <w:left w:val="nil"/>
              <w:bottom w:val="single" w:sz="4" w:space="0" w:color="auto"/>
              <w:right w:val="single" w:sz="4" w:space="0" w:color="auto"/>
            </w:tcBorders>
            <w:shd w:val="clear" w:color="auto" w:fill="auto"/>
            <w:noWrap/>
            <w:vAlign w:val="center"/>
            <w:hideMark/>
          </w:tcPr>
          <w:p w:rsidR="00F5615F" w:rsidRPr="00F5615F" w:rsidRDefault="00F5615F" w:rsidP="00F5615F">
            <w:pPr>
              <w:spacing w:after="0" w:line="240" w:lineRule="auto"/>
              <w:jc w:val="center"/>
              <w:rPr>
                <w:rFonts w:ascii="Calibri" w:eastAsia="Times New Roman" w:hAnsi="Calibri" w:cs="Calibri"/>
                <w:color w:val="000000"/>
                <w:sz w:val="16"/>
                <w:szCs w:val="16"/>
                <w:lang w:eastAsia="es-ES"/>
              </w:rPr>
            </w:pPr>
            <w:r w:rsidRPr="00F5615F">
              <w:rPr>
                <w:rFonts w:ascii="Calibri" w:eastAsia="Times New Roman" w:hAnsi="Calibri" w:cs="Calibri"/>
                <w:color w:val="000000"/>
                <w:sz w:val="16"/>
                <w:szCs w:val="16"/>
                <w:lang w:eastAsia="es-ES"/>
              </w:rPr>
              <w:t>18,34</w:t>
            </w:r>
          </w:p>
        </w:tc>
        <w:tc>
          <w:tcPr>
            <w:tcW w:w="740" w:type="dxa"/>
            <w:tcBorders>
              <w:top w:val="nil"/>
              <w:left w:val="nil"/>
              <w:bottom w:val="single" w:sz="4" w:space="0" w:color="auto"/>
              <w:right w:val="single" w:sz="4" w:space="0" w:color="auto"/>
            </w:tcBorders>
            <w:shd w:val="clear" w:color="auto" w:fill="auto"/>
            <w:noWrap/>
            <w:vAlign w:val="center"/>
            <w:hideMark/>
          </w:tcPr>
          <w:p w:rsidR="00F5615F" w:rsidRPr="00F5615F" w:rsidRDefault="00F5615F" w:rsidP="00F5615F">
            <w:pPr>
              <w:spacing w:after="0" w:line="240" w:lineRule="auto"/>
              <w:jc w:val="center"/>
              <w:rPr>
                <w:rFonts w:ascii="Calibri" w:eastAsia="Times New Roman" w:hAnsi="Calibri" w:cs="Calibri"/>
                <w:color w:val="000000"/>
                <w:sz w:val="16"/>
                <w:szCs w:val="16"/>
                <w:lang w:eastAsia="es-ES"/>
              </w:rPr>
            </w:pPr>
            <w:r w:rsidRPr="00F5615F">
              <w:rPr>
                <w:rFonts w:ascii="Calibri" w:eastAsia="Times New Roman" w:hAnsi="Calibri" w:cs="Calibri"/>
                <w:color w:val="000000"/>
                <w:sz w:val="16"/>
                <w:szCs w:val="16"/>
                <w:lang w:eastAsia="es-ES"/>
              </w:rPr>
              <w:t>21,55</w:t>
            </w:r>
          </w:p>
        </w:tc>
        <w:tc>
          <w:tcPr>
            <w:tcW w:w="740" w:type="dxa"/>
            <w:tcBorders>
              <w:top w:val="nil"/>
              <w:left w:val="nil"/>
              <w:bottom w:val="single" w:sz="4" w:space="0" w:color="auto"/>
              <w:right w:val="single" w:sz="4" w:space="0" w:color="auto"/>
            </w:tcBorders>
            <w:shd w:val="clear" w:color="auto" w:fill="auto"/>
            <w:noWrap/>
            <w:vAlign w:val="center"/>
            <w:hideMark/>
          </w:tcPr>
          <w:p w:rsidR="00F5615F" w:rsidRPr="00F5615F" w:rsidRDefault="00F5615F" w:rsidP="00F5615F">
            <w:pPr>
              <w:spacing w:after="0" w:line="240" w:lineRule="auto"/>
              <w:jc w:val="center"/>
              <w:rPr>
                <w:rFonts w:ascii="Calibri" w:eastAsia="Times New Roman" w:hAnsi="Calibri" w:cs="Calibri"/>
                <w:color w:val="000000"/>
                <w:sz w:val="16"/>
                <w:szCs w:val="16"/>
                <w:lang w:eastAsia="es-ES"/>
              </w:rPr>
            </w:pPr>
            <w:r w:rsidRPr="00F5615F">
              <w:rPr>
                <w:rFonts w:ascii="Calibri" w:eastAsia="Times New Roman" w:hAnsi="Calibri" w:cs="Calibri"/>
                <w:color w:val="000000"/>
                <w:sz w:val="16"/>
                <w:szCs w:val="16"/>
                <w:lang w:eastAsia="es-ES"/>
              </w:rPr>
              <w:t>21,42</w:t>
            </w:r>
          </w:p>
        </w:tc>
        <w:tc>
          <w:tcPr>
            <w:tcW w:w="740" w:type="dxa"/>
            <w:tcBorders>
              <w:top w:val="nil"/>
              <w:left w:val="nil"/>
              <w:bottom w:val="single" w:sz="4" w:space="0" w:color="auto"/>
              <w:right w:val="single" w:sz="4" w:space="0" w:color="auto"/>
            </w:tcBorders>
            <w:shd w:val="clear" w:color="auto" w:fill="auto"/>
            <w:noWrap/>
            <w:vAlign w:val="center"/>
            <w:hideMark/>
          </w:tcPr>
          <w:p w:rsidR="00F5615F" w:rsidRPr="00F5615F" w:rsidRDefault="00F5615F" w:rsidP="00F5615F">
            <w:pPr>
              <w:spacing w:after="0" w:line="240" w:lineRule="auto"/>
              <w:jc w:val="center"/>
              <w:rPr>
                <w:rFonts w:ascii="Calibri" w:eastAsia="Times New Roman" w:hAnsi="Calibri" w:cs="Calibri"/>
                <w:color w:val="000000"/>
                <w:sz w:val="16"/>
                <w:szCs w:val="16"/>
                <w:lang w:eastAsia="es-ES"/>
              </w:rPr>
            </w:pPr>
            <w:r w:rsidRPr="00F5615F">
              <w:rPr>
                <w:rFonts w:ascii="Calibri" w:eastAsia="Times New Roman" w:hAnsi="Calibri" w:cs="Calibri"/>
                <w:sz w:val="16"/>
                <w:szCs w:val="16"/>
                <w:lang w:eastAsia="es-ES"/>
              </w:rPr>
              <w:t>22,27</w:t>
            </w:r>
          </w:p>
        </w:tc>
        <w:tc>
          <w:tcPr>
            <w:tcW w:w="740" w:type="dxa"/>
            <w:tcBorders>
              <w:top w:val="nil"/>
              <w:left w:val="nil"/>
              <w:bottom w:val="single" w:sz="4" w:space="0" w:color="auto"/>
              <w:right w:val="single" w:sz="4" w:space="0" w:color="auto"/>
            </w:tcBorders>
            <w:shd w:val="clear" w:color="auto" w:fill="auto"/>
            <w:noWrap/>
            <w:vAlign w:val="center"/>
            <w:hideMark/>
          </w:tcPr>
          <w:p w:rsidR="00F5615F" w:rsidRPr="00F5615F" w:rsidRDefault="00F5615F" w:rsidP="00F5615F">
            <w:pPr>
              <w:spacing w:after="0" w:line="240" w:lineRule="auto"/>
              <w:jc w:val="center"/>
              <w:rPr>
                <w:rFonts w:ascii="Calibri" w:eastAsia="Times New Roman" w:hAnsi="Calibri" w:cs="Calibri"/>
                <w:color w:val="000000"/>
                <w:sz w:val="16"/>
                <w:szCs w:val="16"/>
                <w:lang w:eastAsia="es-ES"/>
              </w:rPr>
            </w:pPr>
            <w:r w:rsidRPr="00F5615F">
              <w:rPr>
                <w:rFonts w:ascii="Calibri" w:eastAsia="Times New Roman" w:hAnsi="Calibri" w:cs="Calibri"/>
                <w:color w:val="000000"/>
                <w:sz w:val="16"/>
                <w:szCs w:val="16"/>
                <w:lang w:eastAsia="es-ES"/>
              </w:rPr>
              <w:t>19,07</w:t>
            </w:r>
          </w:p>
        </w:tc>
        <w:tc>
          <w:tcPr>
            <w:tcW w:w="740" w:type="dxa"/>
            <w:tcBorders>
              <w:top w:val="nil"/>
              <w:left w:val="nil"/>
              <w:bottom w:val="single" w:sz="4" w:space="0" w:color="auto"/>
              <w:right w:val="single" w:sz="4" w:space="0" w:color="auto"/>
            </w:tcBorders>
            <w:shd w:val="clear" w:color="auto" w:fill="auto"/>
            <w:noWrap/>
            <w:vAlign w:val="center"/>
            <w:hideMark/>
          </w:tcPr>
          <w:p w:rsidR="00F5615F" w:rsidRPr="00F5615F" w:rsidRDefault="00F5615F" w:rsidP="00F5615F">
            <w:pPr>
              <w:spacing w:after="0" w:line="240" w:lineRule="auto"/>
              <w:jc w:val="center"/>
              <w:rPr>
                <w:rFonts w:ascii="Calibri" w:eastAsia="Times New Roman" w:hAnsi="Calibri" w:cs="Calibri"/>
                <w:color w:val="000000"/>
                <w:sz w:val="16"/>
                <w:szCs w:val="16"/>
                <w:lang w:eastAsia="es-ES"/>
              </w:rPr>
            </w:pPr>
            <w:r w:rsidRPr="00F5615F">
              <w:rPr>
                <w:rFonts w:ascii="Calibri" w:eastAsia="Times New Roman" w:hAnsi="Calibri" w:cs="Calibri"/>
                <w:sz w:val="16"/>
                <w:szCs w:val="16"/>
                <w:lang w:eastAsia="es-ES"/>
              </w:rPr>
              <w:t>23,17</w:t>
            </w:r>
          </w:p>
        </w:tc>
      </w:tr>
      <w:tr w:rsidR="00F5615F" w:rsidRPr="00F5615F" w:rsidTr="00F5615F">
        <w:trPr>
          <w:divId w:val="450979943"/>
          <w:trHeight w:val="284"/>
          <w:jc w:val="center"/>
        </w:trPr>
        <w:tc>
          <w:tcPr>
            <w:tcW w:w="1442" w:type="dxa"/>
            <w:tcBorders>
              <w:top w:val="nil"/>
              <w:left w:val="single" w:sz="4" w:space="0" w:color="auto"/>
              <w:bottom w:val="single" w:sz="4" w:space="0" w:color="auto"/>
              <w:right w:val="single" w:sz="4" w:space="0" w:color="auto"/>
            </w:tcBorders>
            <w:shd w:val="clear" w:color="000000" w:fill="76933C"/>
            <w:noWrap/>
            <w:vAlign w:val="center"/>
            <w:hideMark/>
          </w:tcPr>
          <w:p w:rsidR="00F5615F" w:rsidRPr="00F5615F" w:rsidRDefault="00F5615F" w:rsidP="00F5615F">
            <w:pPr>
              <w:spacing w:after="0" w:line="240" w:lineRule="auto"/>
              <w:rPr>
                <w:rFonts w:ascii="Calibri" w:eastAsia="Times New Roman" w:hAnsi="Calibri" w:cs="Calibri"/>
                <w:b/>
                <w:bCs/>
                <w:color w:val="FFFFFF"/>
                <w:sz w:val="16"/>
                <w:szCs w:val="16"/>
                <w:lang w:eastAsia="es-ES"/>
              </w:rPr>
            </w:pPr>
            <w:r w:rsidRPr="00F5615F">
              <w:rPr>
                <w:rFonts w:ascii="Calibri" w:eastAsia="Times New Roman" w:hAnsi="Calibri" w:cs="Calibri"/>
                <w:b/>
                <w:bCs/>
                <w:color w:val="FFFFFF"/>
                <w:sz w:val="16"/>
                <w:szCs w:val="16"/>
                <w:lang w:eastAsia="es-ES"/>
              </w:rPr>
              <w:t>Descargas</w:t>
            </w:r>
          </w:p>
        </w:tc>
        <w:tc>
          <w:tcPr>
            <w:tcW w:w="988" w:type="dxa"/>
            <w:tcBorders>
              <w:top w:val="nil"/>
              <w:left w:val="nil"/>
              <w:bottom w:val="single" w:sz="4" w:space="0" w:color="auto"/>
              <w:right w:val="single" w:sz="4" w:space="0" w:color="auto"/>
            </w:tcBorders>
            <w:shd w:val="clear" w:color="000000" w:fill="D8E4BC"/>
            <w:noWrap/>
            <w:vAlign w:val="center"/>
            <w:hideMark/>
          </w:tcPr>
          <w:p w:rsidR="00F5615F" w:rsidRPr="00F5615F" w:rsidRDefault="00F5615F" w:rsidP="00F5615F">
            <w:pPr>
              <w:spacing w:after="0" w:line="240" w:lineRule="auto"/>
              <w:jc w:val="center"/>
              <w:rPr>
                <w:rFonts w:ascii="Calibri" w:eastAsia="Times New Roman" w:hAnsi="Calibri" w:cs="Calibri"/>
                <w:color w:val="000000"/>
                <w:sz w:val="16"/>
                <w:szCs w:val="16"/>
                <w:lang w:eastAsia="es-ES"/>
              </w:rPr>
            </w:pPr>
            <w:r w:rsidRPr="00F5615F">
              <w:rPr>
                <w:rFonts w:ascii="Calibri" w:eastAsia="Times New Roman" w:hAnsi="Calibri" w:cs="Calibri"/>
                <w:color w:val="000000"/>
                <w:sz w:val="16"/>
                <w:szCs w:val="16"/>
                <w:lang w:eastAsia="es-ES"/>
              </w:rPr>
              <w:t>22,12</w:t>
            </w:r>
          </w:p>
        </w:tc>
        <w:tc>
          <w:tcPr>
            <w:tcW w:w="987" w:type="dxa"/>
            <w:tcBorders>
              <w:top w:val="nil"/>
              <w:left w:val="nil"/>
              <w:bottom w:val="single" w:sz="4" w:space="0" w:color="auto"/>
              <w:right w:val="single" w:sz="4" w:space="0" w:color="auto"/>
            </w:tcBorders>
            <w:shd w:val="clear" w:color="000000" w:fill="D8E4BC"/>
            <w:noWrap/>
            <w:vAlign w:val="center"/>
            <w:hideMark/>
          </w:tcPr>
          <w:p w:rsidR="00F5615F" w:rsidRPr="00F5615F" w:rsidRDefault="00F5615F" w:rsidP="00F5615F">
            <w:pPr>
              <w:spacing w:after="0" w:line="240" w:lineRule="auto"/>
              <w:jc w:val="center"/>
              <w:rPr>
                <w:rFonts w:ascii="Calibri" w:eastAsia="Times New Roman" w:hAnsi="Calibri" w:cs="Calibri"/>
                <w:color w:val="000000"/>
                <w:sz w:val="16"/>
                <w:szCs w:val="16"/>
                <w:lang w:eastAsia="es-ES"/>
              </w:rPr>
            </w:pPr>
            <w:r w:rsidRPr="00F5615F">
              <w:rPr>
                <w:rFonts w:ascii="Calibri" w:eastAsia="Times New Roman" w:hAnsi="Calibri" w:cs="Calibri"/>
                <w:color w:val="000000"/>
                <w:sz w:val="16"/>
                <w:szCs w:val="16"/>
                <w:lang w:eastAsia="es-ES"/>
              </w:rPr>
              <w:t>24,04</w:t>
            </w:r>
          </w:p>
        </w:tc>
        <w:tc>
          <w:tcPr>
            <w:tcW w:w="740" w:type="dxa"/>
            <w:tcBorders>
              <w:top w:val="nil"/>
              <w:left w:val="nil"/>
              <w:bottom w:val="single" w:sz="4" w:space="0" w:color="auto"/>
              <w:right w:val="single" w:sz="4" w:space="0" w:color="auto"/>
            </w:tcBorders>
            <w:shd w:val="clear" w:color="000000" w:fill="D8E4BC"/>
            <w:noWrap/>
            <w:vAlign w:val="center"/>
            <w:hideMark/>
          </w:tcPr>
          <w:p w:rsidR="00F5615F" w:rsidRPr="00F5615F" w:rsidRDefault="00F5615F" w:rsidP="00F5615F">
            <w:pPr>
              <w:spacing w:after="0" w:line="240" w:lineRule="auto"/>
              <w:jc w:val="center"/>
              <w:rPr>
                <w:rFonts w:ascii="Calibri" w:eastAsia="Times New Roman" w:hAnsi="Calibri" w:cs="Calibri"/>
                <w:color w:val="000000"/>
                <w:sz w:val="16"/>
                <w:szCs w:val="16"/>
                <w:lang w:eastAsia="es-ES"/>
              </w:rPr>
            </w:pPr>
            <w:r w:rsidRPr="00F5615F">
              <w:rPr>
                <w:rFonts w:ascii="Calibri" w:eastAsia="Times New Roman" w:hAnsi="Calibri" w:cs="Calibri"/>
                <w:color w:val="000000"/>
                <w:sz w:val="16"/>
                <w:szCs w:val="16"/>
                <w:lang w:eastAsia="es-ES"/>
              </w:rPr>
              <w:t>28,05</w:t>
            </w:r>
          </w:p>
        </w:tc>
        <w:tc>
          <w:tcPr>
            <w:tcW w:w="740" w:type="dxa"/>
            <w:tcBorders>
              <w:top w:val="nil"/>
              <w:left w:val="nil"/>
              <w:bottom w:val="single" w:sz="4" w:space="0" w:color="auto"/>
              <w:right w:val="single" w:sz="4" w:space="0" w:color="auto"/>
            </w:tcBorders>
            <w:shd w:val="clear" w:color="000000" w:fill="D8E4BC"/>
            <w:noWrap/>
            <w:vAlign w:val="center"/>
            <w:hideMark/>
          </w:tcPr>
          <w:p w:rsidR="00F5615F" w:rsidRPr="00F5615F" w:rsidRDefault="00F5615F" w:rsidP="00F5615F">
            <w:pPr>
              <w:spacing w:after="0" w:line="240" w:lineRule="auto"/>
              <w:jc w:val="center"/>
              <w:rPr>
                <w:rFonts w:ascii="Calibri" w:eastAsia="Times New Roman" w:hAnsi="Calibri" w:cs="Calibri"/>
                <w:color w:val="000000"/>
                <w:sz w:val="16"/>
                <w:szCs w:val="16"/>
                <w:lang w:eastAsia="es-ES"/>
              </w:rPr>
            </w:pPr>
            <w:r w:rsidRPr="00F5615F">
              <w:rPr>
                <w:rFonts w:ascii="Calibri" w:eastAsia="Times New Roman" w:hAnsi="Calibri" w:cs="Calibri"/>
                <w:color w:val="000000"/>
                <w:sz w:val="16"/>
                <w:szCs w:val="16"/>
                <w:lang w:eastAsia="es-ES"/>
              </w:rPr>
              <w:t>29,02</w:t>
            </w:r>
          </w:p>
        </w:tc>
        <w:tc>
          <w:tcPr>
            <w:tcW w:w="740" w:type="dxa"/>
            <w:tcBorders>
              <w:top w:val="nil"/>
              <w:left w:val="nil"/>
              <w:bottom w:val="single" w:sz="4" w:space="0" w:color="auto"/>
              <w:right w:val="single" w:sz="4" w:space="0" w:color="auto"/>
            </w:tcBorders>
            <w:shd w:val="clear" w:color="000000" w:fill="D8E4BC"/>
            <w:noWrap/>
            <w:vAlign w:val="center"/>
            <w:hideMark/>
          </w:tcPr>
          <w:p w:rsidR="00F5615F" w:rsidRPr="00F5615F" w:rsidRDefault="00F5615F" w:rsidP="00F5615F">
            <w:pPr>
              <w:spacing w:after="0" w:line="240" w:lineRule="auto"/>
              <w:jc w:val="center"/>
              <w:rPr>
                <w:rFonts w:ascii="Calibri" w:eastAsia="Times New Roman" w:hAnsi="Calibri" w:cs="Calibri"/>
                <w:color w:val="000000"/>
                <w:sz w:val="16"/>
                <w:szCs w:val="16"/>
                <w:lang w:eastAsia="es-ES"/>
              </w:rPr>
            </w:pPr>
            <w:r w:rsidRPr="00F5615F">
              <w:rPr>
                <w:rFonts w:ascii="Calibri" w:eastAsia="Times New Roman" w:hAnsi="Calibri" w:cs="Calibri"/>
                <w:color w:val="000000"/>
                <w:sz w:val="16"/>
                <w:szCs w:val="16"/>
                <w:lang w:eastAsia="es-ES"/>
              </w:rPr>
              <w:t>34,26</w:t>
            </w:r>
          </w:p>
        </w:tc>
        <w:tc>
          <w:tcPr>
            <w:tcW w:w="740" w:type="dxa"/>
            <w:tcBorders>
              <w:top w:val="nil"/>
              <w:left w:val="nil"/>
              <w:bottom w:val="single" w:sz="4" w:space="0" w:color="auto"/>
              <w:right w:val="single" w:sz="4" w:space="0" w:color="auto"/>
            </w:tcBorders>
            <w:shd w:val="clear" w:color="000000" w:fill="D8E4BC"/>
            <w:noWrap/>
            <w:vAlign w:val="center"/>
            <w:hideMark/>
          </w:tcPr>
          <w:p w:rsidR="00F5615F" w:rsidRPr="00F5615F" w:rsidRDefault="00F5615F" w:rsidP="00F5615F">
            <w:pPr>
              <w:spacing w:after="0" w:line="240" w:lineRule="auto"/>
              <w:jc w:val="center"/>
              <w:rPr>
                <w:rFonts w:ascii="Calibri" w:eastAsia="Times New Roman" w:hAnsi="Calibri" w:cs="Calibri"/>
                <w:color w:val="000000"/>
                <w:sz w:val="16"/>
                <w:szCs w:val="16"/>
                <w:lang w:eastAsia="es-ES"/>
              </w:rPr>
            </w:pPr>
            <w:r w:rsidRPr="00F5615F">
              <w:rPr>
                <w:rFonts w:ascii="Calibri" w:eastAsia="Times New Roman" w:hAnsi="Calibri" w:cs="Calibri"/>
                <w:color w:val="000000"/>
                <w:sz w:val="16"/>
                <w:szCs w:val="16"/>
                <w:lang w:eastAsia="es-ES"/>
              </w:rPr>
              <w:t>35,75</w:t>
            </w:r>
          </w:p>
        </w:tc>
        <w:tc>
          <w:tcPr>
            <w:tcW w:w="740" w:type="dxa"/>
            <w:tcBorders>
              <w:top w:val="nil"/>
              <w:left w:val="nil"/>
              <w:bottom w:val="single" w:sz="4" w:space="0" w:color="auto"/>
              <w:right w:val="single" w:sz="4" w:space="0" w:color="auto"/>
            </w:tcBorders>
            <w:shd w:val="clear" w:color="000000" w:fill="D8E4BC"/>
            <w:noWrap/>
            <w:vAlign w:val="center"/>
            <w:hideMark/>
          </w:tcPr>
          <w:p w:rsidR="00F5615F" w:rsidRPr="00F5615F" w:rsidRDefault="00F5615F" w:rsidP="00F5615F">
            <w:pPr>
              <w:spacing w:after="0" w:line="240" w:lineRule="auto"/>
              <w:jc w:val="center"/>
              <w:rPr>
                <w:rFonts w:ascii="Calibri" w:eastAsia="Times New Roman" w:hAnsi="Calibri" w:cs="Calibri"/>
                <w:color w:val="000000"/>
                <w:sz w:val="16"/>
                <w:szCs w:val="16"/>
                <w:lang w:eastAsia="es-ES"/>
              </w:rPr>
            </w:pPr>
            <w:r w:rsidRPr="00F5615F">
              <w:rPr>
                <w:rFonts w:ascii="Calibri" w:eastAsia="Times New Roman" w:hAnsi="Calibri" w:cs="Calibri"/>
                <w:color w:val="000000"/>
                <w:sz w:val="16"/>
                <w:szCs w:val="16"/>
                <w:lang w:eastAsia="es-ES"/>
              </w:rPr>
              <w:t>37,20</w:t>
            </w:r>
          </w:p>
        </w:tc>
      </w:tr>
    </w:tbl>
    <w:p w:rsidR="00D8283E" w:rsidRDefault="006D0347" w:rsidP="004903DA">
      <w:pPr>
        <w:ind w:left="360"/>
        <w:jc w:val="center"/>
        <w:rPr>
          <w:b/>
        </w:rPr>
      </w:pPr>
      <w:r>
        <w:rPr>
          <w:b/>
        </w:rPr>
        <w:fldChar w:fldCharType="end"/>
      </w:r>
    </w:p>
    <w:p w:rsidR="00D7594C" w:rsidRDefault="00D7594C" w:rsidP="004903DA">
      <w:pPr>
        <w:ind w:left="360"/>
        <w:jc w:val="center"/>
        <w:rPr>
          <w:b/>
        </w:rPr>
      </w:pPr>
    </w:p>
    <w:p w:rsidR="00D7594C" w:rsidRDefault="00D7594C" w:rsidP="004903DA">
      <w:pPr>
        <w:ind w:left="360"/>
        <w:jc w:val="center"/>
        <w:rPr>
          <w:b/>
        </w:rPr>
      </w:pPr>
    </w:p>
    <w:p w:rsidR="00D7594C" w:rsidRDefault="00BF1A28" w:rsidP="004903DA">
      <w:pPr>
        <w:ind w:left="360"/>
        <w:jc w:val="center"/>
        <w:rPr>
          <w:b/>
        </w:rPr>
      </w:pPr>
      <w:r>
        <w:rPr>
          <w:noProof/>
          <w:lang w:eastAsia="es-ES"/>
        </w:rPr>
        <w:lastRenderedPageBreak/>
        <w:drawing>
          <wp:inline distT="0" distB="0" distL="0" distR="0" wp14:anchorId="6240A85C" wp14:editId="481FE79A">
            <wp:extent cx="4660099" cy="2504660"/>
            <wp:effectExtent l="0" t="0" r="7620" b="1016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594C" w:rsidRDefault="00D7594C" w:rsidP="004903DA">
      <w:pPr>
        <w:ind w:left="360"/>
        <w:jc w:val="center"/>
        <w:rPr>
          <w:b/>
        </w:rPr>
      </w:pPr>
    </w:p>
    <w:p w:rsidR="003C0183" w:rsidRDefault="00147DDD" w:rsidP="008A7F43">
      <w:pPr>
        <w:ind w:left="360"/>
        <w:jc w:val="both"/>
        <w:rPr>
          <w:b/>
        </w:rPr>
      </w:pPr>
      <w:r>
        <w:rPr>
          <w:b/>
        </w:rPr>
        <w:t>6</w:t>
      </w:r>
      <w:r w:rsidR="003C0183">
        <w:rPr>
          <w:b/>
        </w:rPr>
        <w:t>.2.4. Evolución de las búsquedas por usuario y universidad</w:t>
      </w:r>
    </w:p>
    <w:tbl>
      <w:tblPr>
        <w:tblW w:w="8300" w:type="dxa"/>
        <w:jc w:val="center"/>
        <w:tblCellMar>
          <w:left w:w="70" w:type="dxa"/>
          <w:right w:w="70" w:type="dxa"/>
        </w:tblCellMar>
        <w:tblLook w:val="04A0" w:firstRow="1" w:lastRow="0" w:firstColumn="1" w:lastColumn="0" w:noHBand="0" w:noVBand="1"/>
      </w:tblPr>
      <w:tblGrid>
        <w:gridCol w:w="900"/>
        <w:gridCol w:w="740"/>
        <w:gridCol w:w="740"/>
        <w:gridCol w:w="740"/>
        <w:gridCol w:w="740"/>
        <w:gridCol w:w="740"/>
        <w:gridCol w:w="740"/>
        <w:gridCol w:w="740"/>
        <w:gridCol w:w="740"/>
        <w:gridCol w:w="740"/>
        <w:gridCol w:w="740"/>
      </w:tblGrid>
      <w:tr w:rsidR="00580E34" w:rsidRPr="000F0961" w:rsidTr="00A03F43">
        <w:trPr>
          <w:trHeight w:val="240"/>
          <w:jc w:val="center"/>
        </w:trPr>
        <w:tc>
          <w:tcPr>
            <w:tcW w:w="90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r w:rsidRPr="000F0961">
              <w:rPr>
                <w:rFonts w:ascii="Calibri" w:eastAsia="Times New Roman" w:hAnsi="Calibri" w:cs="Calibri"/>
                <w:b/>
                <w:bCs/>
                <w:color w:val="FFFFFF"/>
                <w:sz w:val="14"/>
                <w:lang w:eastAsia="es-ES"/>
              </w:rPr>
              <w:t xml:space="preserve">UAL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r w:rsidRPr="000F0961">
              <w:rPr>
                <w:rFonts w:ascii="Calibri" w:eastAsia="Times New Roman" w:hAnsi="Calibri" w:cs="Calibri"/>
                <w:b/>
                <w:bCs/>
                <w:color w:val="FFFFFF"/>
                <w:sz w:val="14"/>
                <w:lang w:eastAsia="es-ES"/>
              </w:rPr>
              <w:t xml:space="preserve">UCA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r w:rsidRPr="000F0961">
              <w:rPr>
                <w:rFonts w:ascii="Calibri" w:eastAsia="Times New Roman" w:hAnsi="Calibri" w:cs="Calibri"/>
                <w:b/>
                <w:bCs/>
                <w:color w:val="FFFFFF"/>
                <w:sz w:val="14"/>
                <w:lang w:eastAsia="es-ES"/>
              </w:rPr>
              <w:t xml:space="preserve">UCO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r w:rsidRPr="000F0961">
              <w:rPr>
                <w:rFonts w:ascii="Calibri" w:eastAsia="Times New Roman" w:hAnsi="Calibri" w:cs="Calibri"/>
                <w:b/>
                <w:bCs/>
                <w:color w:val="FFFFFF"/>
                <w:sz w:val="14"/>
                <w:lang w:eastAsia="es-ES"/>
              </w:rPr>
              <w:t xml:space="preserve">UGR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r w:rsidRPr="000F0961">
              <w:rPr>
                <w:rFonts w:ascii="Calibri" w:eastAsia="Times New Roman" w:hAnsi="Calibri" w:cs="Calibri"/>
                <w:b/>
                <w:bCs/>
                <w:color w:val="FFFFFF"/>
                <w:sz w:val="14"/>
                <w:lang w:eastAsia="es-ES"/>
              </w:rPr>
              <w:t xml:space="preserve">UHU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r w:rsidRPr="000F0961">
              <w:rPr>
                <w:rFonts w:ascii="Calibri" w:eastAsia="Times New Roman" w:hAnsi="Calibri" w:cs="Calibri"/>
                <w:b/>
                <w:bCs/>
                <w:color w:val="FFFFFF"/>
                <w:sz w:val="14"/>
                <w:lang w:eastAsia="es-ES"/>
              </w:rPr>
              <w:t xml:space="preserve">UJAÉN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r w:rsidRPr="000F0961">
              <w:rPr>
                <w:rFonts w:ascii="Calibri" w:eastAsia="Times New Roman" w:hAnsi="Calibri" w:cs="Calibri"/>
                <w:b/>
                <w:bCs/>
                <w:color w:val="FFFFFF"/>
                <w:sz w:val="14"/>
                <w:lang w:eastAsia="es-ES"/>
              </w:rPr>
              <w:t xml:space="preserve">UMA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r w:rsidRPr="000F0961">
              <w:rPr>
                <w:rFonts w:ascii="Calibri" w:eastAsia="Times New Roman" w:hAnsi="Calibri" w:cs="Calibri"/>
                <w:b/>
                <w:bCs/>
                <w:color w:val="FFFFFF"/>
                <w:sz w:val="14"/>
                <w:lang w:eastAsia="es-ES"/>
              </w:rPr>
              <w:t xml:space="preserve">UNIA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r w:rsidRPr="000F0961">
              <w:rPr>
                <w:rFonts w:ascii="Calibri" w:eastAsia="Times New Roman" w:hAnsi="Calibri" w:cs="Calibri"/>
                <w:b/>
                <w:bCs/>
                <w:color w:val="FFFFFF"/>
                <w:sz w:val="14"/>
                <w:lang w:eastAsia="es-ES"/>
              </w:rPr>
              <w:t xml:space="preserve">UPO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0F0961" w:rsidRDefault="002A0B79" w:rsidP="00A03F43">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lang w:eastAsia="es-ES"/>
              </w:rPr>
              <w:t>US</w:t>
            </w:r>
            <w:r w:rsidR="00580E34" w:rsidRPr="000F0961">
              <w:rPr>
                <w:rFonts w:ascii="Calibri" w:eastAsia="Times New Roman" w:hAnsi="Calibri" w:cs="Calibri"/>
                <w:b/>
                <w:bCs/>
                <w:color w:val="FFFFFF"/>
                <w:sz w:val="14"/>
                <w:lang w:eastAsia="es-ES"/>
              </w:rPr>
              <w:t xml:space="preserve"> </w:t>
            </w:r>
          </w:p>
        </w:tc>
      </w:tr>
      <w:tr w:rsidR="00580E34" w:rsidRPr="000F0961" w:rsidTr="00A03F43">
        <w:trPr>
          <w:trHeight w:val="240"/>
          <w:jc w:val="center"/>
        </w:trPr>
        <w:tc>
          <w:tcPr>
            <w:tcW w:w="900" w:type="dxa"/>
            <w:tcBorders>
              <w:top w:val="nil"/>
              <w:left w:val="single" w:sz="4" w:space="0" w:color="auto"/>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r w:rsidRPr="000F0961">
              <w:rPr>
                <w:rFonts w:ascii="Calibri" w:eastAsia="Times New Roman" w:hAnsi="Calibri" w:cs="Calibri"/>
                <w:b/>
                <w:bCs/>
                <w:color w:val="FFFFFF"/>
                <w:sz w:val="14"/>
                <w:lang w:eastAsia="es-ES"/>
              </w:rPr>
              <w:t>2011</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22,34</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15,63</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19,72</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16,10</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15,61</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13,84</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13,01</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10,43</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26,16</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14,98</w:t>
            </w:r>
          </w:p>
        </w:tc>
      </w:tr>
      <w:tr w:rsidR="00580E34" w:rsidRPr="000F0961" w:rsidTr="00A03F43">
        <w:trPr>
          <w:trHeight w:val="240"/>
          <w:jc w:val="center"/>
        </w:trPr>
        <w:tc>
          <w:tcPr>
            <w:tcW w:w="900" w:type="dxa"/>
            <w:tcBorders>
              <w:top w:val="nil"/>
              <w:left w:val="single" w:sz="4" w:space="0" w:color="auto"/>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r w:rsidRPr="000F0961">
              <w:rPr>
                <w:rFonts w:ascii="Calibri" w:eastAsia="Times New Roman" w:hAnsi="Calibri" w:cs="Calibri"/>
                <w:b/>
                <w:bCs/>
                <w:color w:val="FFFFFF"/>
                <w:sz w:val="14"/>
                <w:lang w:eastAsia="es-ES"/>
              </w:rPr>
              <w:t>2012</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27,84</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19,37</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26,64</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17,96</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14,96</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14,55</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13,65</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4,67</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30,86</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16,87</w:t>
            </w:r>
          </w:p>
        </w:tc>
      </w:tr>
      <w:tr w:rsidR="00580E34" w:rsidRPr="000F0961" w:rsidTr="00A03F43">
        <w:trPr>
          <w:trHeight w:val="240"/>
          <w:jc w:val="center"/>
        </w:trPr>
        <w:tc>
          <w:tcPr>
            <w:tcW w:w="900" w:type="dxa"/>
            <w:tcBorders>
              <w:top w:val="nil"/>
              <w:left w:val="single" w:sz="4" w:space="0" w:color="auto"/>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r w:rsidRPr="000F0961">
              <w:rPr>
                <w:rFonts w:ascii="Calibri" w:eastAsia="Times New Roman" w:hAnsi="Calibri" w:cs="Calibri"/>
                <w:b/>
                <w:bCs/>
                <w:color w:val="FFFFFF"/>
                <w:sz w:val="14"/>
                <w:lang w:eastAsia="es-ES"/>
              </w:rPr>
              <w:t>2013</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22,14</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20,86</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20,23</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28,34</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13,42</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23,62</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14,19</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4,86</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30,15</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20,04</w:t>
            </w:r>
          </w:p>
        </w:tc>
      </w:tr>
      <w:tr w:rsidR="00580E34" w:rsidRPr="000F0961" w:rsidTr="00A03F43">
        <w:trPr>
          <w:trHeight w:val="240"/>
          <w:jc w:val="center"/>
        </w:trPr>
        <w:tc>
          <w:tcPr>
            <w:tcW w:w="900" w:type="dxa"/>
            <w:tcBorders>
              <w:top w:val="nil"/>
              <w:left w:val="single" w:sz="4" w:space="0" w:color="auto"/>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r w:rsidRPr="000F0961">
              <w:rPr>
                <w:rFonts w:ascii="Calibri" w:eastAsia="Times New Roman" w:hAnsi="Calibri" w:cs="Calibri"/>
                <w:b/>
                <w:bCs/>
                <w:color w:val="FFFFFF"/>
                <w:sz w:val="14"/>
                <w:lang w:eastAsia="es-ES"/>
              </w:rPr>
              <w:t>2014</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23,36</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18,99</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21,19</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31,10</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13,73</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23,56</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13,14</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4,82</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31,13</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18,37</w:t>
            </w:r>
          </w:p>
        </w:tc>
      </w:tr>
      <w:tr w:rsidR="00580E34" w:rsidRPr="000F0961" w:rsidTr="00A03F43">
        <w:trPr>
          <w:trHeight w:val="240"/>
          <w:jc w:val="center"/>
        </w:trPr>
        <w:tc>
          <w:tcPr>
            <w:tcW w:w="900" w:type="dxa"/>
            <w:tcBorders>
              <w:top w:val="nil"/>
              <w:left w:val="single" w:sz="4" w:space="0" w:color="auto"/>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r w:rsidRPr="000F0961">
              <w:rPr>
                <w:rFonts w:ascii="Calibri" w:eastAsia="Times New Roman" w:hAnsi="Calibri" w:cs="Calibri"/>
                <w:b/>
                <w:bCs/>
                <w:color w:val="FFFFFF"/>
                <w:sz w:val="14"/>
                <w:lang w:eastAsia="es-ES"/>
              </w:rPr>
              <w:t>2015</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24,31</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18,40</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18,42</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33,70</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14,59</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20,96</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13,66</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5,64</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28,89</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19,97</w:t>
            </w:r>
          </w:p>
        </w:tc>
      </w:tr>
      <w:tr w:rsidR="00580E34" w:rsidRPr="000F0961" w:rsidTr="00C632E1">
        <w:trPr>
          <w:trHeight w:val="240"/>
          <w:jc w:val="center"/>
        </w:trPr>
        <w:tc>
          <w:tcPr>
            <w:tcW w:w="900" w:type="dxa"/>
            <w:tcBorders>
              <w:top w:val="nil"/>
              <w:left w:val="single" w:sz="4" w:space="0" w:color="auto"/>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r w:rsidRPr="000F0961">
              <w:rPr>
                <w:rFonts w:ascii="Calibri" w:eastAsia="Times New Roman" w:hAnsi="Calibri" w:cs="Calibri"/>
                <w:b/>
                <w:bCs/>
                <w:color w:val="FFFFFF"/>
                <w:sz w:val="14"/>
                <w:lang w:eastAsia="es-ES"/>
              </w:rPr>
              <w:t>2016</w:t>
            </w:r>
          </w:p>
        </w:tc>
        <w:tc>
          <w:tcPr>
            <w:tcW w:w="740" w:type="dxa"/>
            <w:tcBorders>
              <w:top w:val="nil"/>
              <w:left w:val="nil"/>
              <w:bottom w:val="single" w:sz="4" w:space="0" w:color="auto"/>
              <w:right w:val="single" w:sz="4" w:space="0" w:color="auto"/>
            </w:tcBorders>
            <w:shd w:val="clear" w:color="auto"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20,47</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16,26</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16,78</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28,67</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13,99</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20,95</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12,79</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14,20</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25,94</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lang w:eastAsia="es-ES"/>
              </w:rPr>
              <w:t>14,94</w:t>
            </w:r>
          </w:p>
        </w:tc>
      </w:tr>
      <w:tr w:rsidR="00580E34" w:rsidRPr="000F0961" w:rsidTr="00E01BD7">
        <w:trPr>
          <w:trHeight w:val="240"/>
          <w:jc w:val="center"/>
        </w:trPr>
        <w:tc>
          <w:tcPr>
            <w:tcW w:w="900" w:type="dxa"/>
            <w:tcBorders>
              <w:top w:val="nil"/>
              <w:left w:val="single" w:sz="4" w:space="0" w:color="auto"/>
              <w:bottom w:val="single" w:sz="4" w:space="0" w:color="auto"/>
              <w:right w:val="single" w:sz="4" w:space="0" w:color="auto"/>
            </w:tcBorders>
            <w:shd w:val="clear" w:color="000000" w:fill="76933C"/>
            <w:noWrap/>
            <w:vAlign w:val="center"/>
            <w:hideMark/>
          </w:tcPr>
          <w:p w:rsidR="00580E34" w:rsidRPr="000F0961" w:rsidRDefault="00580E34" w:rsidP="00A03F43">
            <w:pPr>
              <w:spacing w:after="0" w:line="240" w:lineRule="auto"/>
              <w:jc w:val="center"/>
              <w:rPr>
                <w:rFonts w:ascii="Calibri" w:eastAsia="Times New Roman" w:hAnsi="Calibri" w:cs="Calibri"/>
                <w:b/>
                <w:bCs/>
                <w:color w:val="FFFFFF"/>
                <w:sz w:val="14"/>
                <w:szCs w:val="14"/>
                <w:lang w:eastAsia="es-ES"/>
              </w:rPr>
            </w:pPr>
            <w:r w:rsidRPr="000F0961">
              <w:rPr>
                <w:rFonts w:ascii="Calibri" w:eastAsia="Times New Roman" w:hAnsi="Calibri" w:cs="Calibri"/>
                <w:b/>
                <w:bCs/>
                <w:color w:val="FFFFFF"/>
                <w:sz w:val="14"/>
                <w:szCs w:val="14"/>
                <w:lang w:eastAsia="es-ES"/>
              </w:rPr>
              <w:t>2017</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szCs w:val="14"/>
                <w:lang w:eastAsia="es-ES"/>
              </w:rPr>
              <w:t>23,03</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szCs w:val="14"/>
                <w:lang w:eastAsia="es-ES"/>
              </w:rPr>
              <w:t>21,79</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szCs w:val="14"/>
                <w:lang w:eastAsia="es-ES"/>
              </w:rPr>
              <w:t>20,67</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6413F6" w:rsidP="00A03F43">
            <w:pPr>
              <w:spacing w:after="0" w:line="240" w:lineRule="auto"/>
              <w:jc w:val="center"/>
              <w:rPr>
                <w:rFonts w:ascii="Calibri" w:eastAsia="Times New Roman" w:hAnsi="Calibri" w:cs="Calibri"/>
                <w:color w:val="000000"/>
                <w:sz w:val="14"/>
                <w:szCs w:val="14"/>
                <w:lang w:eastAsia="es-ES"/>
              </w:rPr>
            </w:pPr>
            <w:r>
              <w:rPr>
                <w:rFonts w:ascii="Calibri" w:eastAsia="Times New Roman" w:hAnsi="Calibri" w:cs="Calibri"/>
                <w:color w:val="000000"/>
                <w:sz w:val="14"/>
                <w:szCs w:val="14"/>
                <w:lang w:eastAsia="es-ES"/>
              </w:rPr>
              <w:t>34,88</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szCs w:val="14"/>
                <w:lang w:eastAsia="es-ES"/>
              </w:rPr>
              <w:t>12,02</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szCs w:val="14"/>
                <w:lang w:eastAsia="es-ES"/>
              </w:rPr>
              <w:t>29,20</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szCs w:val="14"/>
                <w:lang w:eastAsia="es-ES"/>
              </w:rPr>
              <w:t>16,54</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580E34" w:rsidP="00A03F43">
            <w:pPr>
              <w:spacing w:after="0" w:line="240" w:lineRule="auto"/>
              <w:jc w:val="center"/>
              <w:rPr>
                <w:rFonts w:ascii="Calibri" w:eastAsia="Times New Roman" w:hAnsi="Calibri" w:cs="Calibri"/>
                <w:color w:val="000000"/>
                <w:sz w:val="14"/>
                <w:szCs w:val="14"/>
                <w:lang w:eastAsia="es-ES"/>
              </w:rPr>
            </w:pPr>
            <w:r w:rsidRPr="000F0961">
              <w:rPr>
                <w:rFonts w:ascii="Calibri" w:eastAsia="Times New Roman" w:hAnsi="Calibri" w:cs="Calibri"/>
                <w:color w:val="000000"/>
                <w:sz w:val="14"/>
                <w:szCs w:val="14"/>
                <w:lang w:eastAsia="es-ES"/>
              </w:rPr>
              <w:t>19,22</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6413F6" w:rsidP="00A03F43">
            <w:pPr>
              <w:spacing w:after="0" w:line="240" w:lineRule="auto"/>
              <w:jc w:val="center"/>
              <w:rPr>
                <w:rFonts w:ascii="Calibri" w:eastAsia="Times New Roman" w:hAnsi="Calibri" w:cs="Calibri"/>
                <w:color w:val="000000"/>
                <w:sz w:val="14"/>
                <w:szCs w:val="14"/>
                <w:lang w:eastAsia="es-ES"/>
              </w:rPr>
            </w:pPr>
            <w:r>
              <w:rPr>
                <w:rFonts w:ascii="Calibri" w:eastAsia="Times New Roman" w:hAnsi="Calibri" w:cs="Calibri"/>
                <w:color w:val="000000"/>
                <w:sz w:val="14"/>
                <w:szCs w:val="14"/>
                <w:lang w:eastAsia="es-ES"/>
              </w:rPr>
              <w:t>25,58</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0F0961" w:rsidRDefault="006413F6" w:rsidP="00A03F43">
            <w:pPr>
              <w:spacing w:after="0" w:line="240" w:lineRule="auto"/>
              <w:jc w:val="center"/>
              <w:rPr>
                <w:rFonts w:ascii="Calibri" w:eastAsia="Times New Roman" w:hAnsi="Calibri" w:cs="Calibri"/>
                <w:color w:val="000000"/>
                <w:sz w:val="14"/>
                <w:szCs w:val="14"/>
                <w:lang w:eastAsia="es-ES"/>
              </w:rPr>
            </w:pPr>
            <w:r>
              <w:rPr>
                <w:rFonts w:ascii="Calibri" w:eastAsia="Times New Roman" w:hAnsi="Calibri" w:cs="Calibri"/>
                <w:color w:val="000000"/>
                <w:sz w:val="14"/>
                <w:szCs w:val="14"/>
                <w:lang w:eastAsia="es-ES"/>
              </w:rPr>
              <w:t>16,49</w:t>
            </w:r>
          </w:p>
        </w:tc>
      </w:tr>
      <w:tr w:rsidR="00C632E1" w:rsidRPr="000F0961" w:rsidTr="00C632E1">
        <w:trPr>
          <w:trHeight w:val="240"/>
          <w:jc w:val="center"/>
        </w:trPr>
        <w:tc>
          <w:tcPr>
            <w:tcW w:w="900" w:type="dxa"/>
            <w:tcBorders>
              <w:top w:val="single" w:sz="4" w:space="0" w:color="auto"/>
              <w:left w:val="single" w:sz="4" w:space="0" w:color="auto"/>
              <w:bottom w:val="single" w:sz="4" w:space="0" w:color="auto"/>
              <w:right w:val="single" w:sz="4" w:space="0" w:color="auto"/>
            </w:tcBorders>
            <w:shd w:val="clear" w:color="000000" w:fill="76933C"/>
            <w:noWrap/>
            <w:vAlign w:val="center"/>
          </w:tcPr>
          <w:p w:rsidR="00C632E1" w:rsidRPr="000F0961" w:rsidRDefault="00C632E1" w:rsidP="00C632E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2018</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23,29</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14,74</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20,39</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33,44</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12,19</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24,92</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13,51</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19,13</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26,01</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14,81</w:t>
            </w:r>
          </w:p>
        </w:tc>
      </w:tr>
    </w:tbl>
    <w:p w:rsidR="00580E34" w:rsidRDefault="00580E34" w:rsidP="008A7F43">
      <w:pPr>
        <w:ind w:left="360"/>
        <w:jc w:val="both"/>
        <w:rPr>
          <w:b/>
        </w:rPr>
      </w:pPr>
    </w:p>
    <w:p w:rsidR="003C0183" w:rsidRDefault="00147DDD" w:rsidP="008A7F43">
      <w:pPr>
        <w:ind w:left="360"/>
        <w:jc w:val="both"/>
        <w:rPr>
          <w:b/>
        </w:rPr>
      </w:pPr>
      <w:r>
        <w:rPr>
          <w:b/>
        </w:rPr>
        <w:t>6</w:t>
      </w:r>
      <w:r w:rsidR="003C0183">
        <w:rPr>
          <w:b/>
        </w:rPr>
        <w:t>.2.5. Evolución de las descargas por usuario y universidad</w:t>
      </w:r>
    </w:p>
    <w:tbl>
      <w:tblPr>
        <w:tblW w:w="8300" w:type="dxa"/>
        <w:jc w:val="center"/>
        <w:tblCellMar>
          <w:left w:w="70" w:type="dxa"/>
          <w:right w:w="70" w:type="dxa"/>
        </w:tblCellMar>
        <w:tblLook w:val="04A0" w:firstRow="1" w:lastRow="0" w:firstColumn="1" w:lastColumn="0" w:noHBand="0" w:noVBand="1"/>
      </w:tblPr>
      <w:tblGrid>
        <w:gridCol w:w="900"/>
        <w:gridCol w:w="740"/>
        <w:gridCol w:w="740"/>
        <w:gridCol w:w="740"/>
        <w:gridCol w:w="740"/>
        <w:gridCol w:w="740"/>
        <w:gridCol w:w="740"/>
        <w:gridCol w:w="740"/>
        <w:gridCol w:w="740"/>
        <w:gridCol w:w="740"/>
        <w:gridCol w:w="740"/>
      </w:tblGrid>
      <w:tr w:rsidR="00580E34" w:rsidRPr="00580E34" w:rsidTr="00580E34">
        <w:trPr>
          <w:trHeight w:val="240"/>
          <w:jc w:val="center"/>
        </w:trPr>
        <w:tc>
          <w:tcPr>
            <w:tcW w:w="900"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r w:rsidRPr="00580E34">
              <w:rPr>
                <w:rFonts w:ascii="Calibri" w:eastAsia="Times New Roman" w:hAnsi="Calibri" w:cs="Calibri"/>
                <w:b/>
                <w:bCs/>
                <w:color w:val="FFFFFF"/>
                <w:sz w:val="14"/>
                <w:lang w:eastAsia="es-ES"/>
              </w:rPr>
              <w:t xml:space="preserve">UAL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r w:rsidRPr="00580E34">
              <w:rPr>
                <w:rFonts w:ascii="Calibri" w:eastAsia="Times New Roman" w:hAnsi="Calibri" w:cs="Calibri"/>
                <w:b/>
                <w:bCs/>
                <w:color w:val="FFFFFF"/>
                <w:sz w:val="14"/>
                <w:lang w:eastAsia="es-ES"/>
              </w:rPr>
              <w:t xml:space="preserve">UCA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r w:rsidRPr="00580E34">
              <w:rPr>
                <w:rFonts w:ascii="Calibri" w:eastAsia="Times New Roman" w:hAnsi="Calibri" w:cs="Calibri"/>
                <w:b/>
                <w:bCs/>
                <w:color w:val="FFFFFF"/>
                <w:sz w:val="14"/>
                <w:lang w:eastAsia="es-ES"/>
              </w:rPr>
              <w:t xml:space="preserve">UCO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r w:rsidRPr="00580E34">
              <w:rPr>
                <w:rFonts w:ascii="Calibri" w:eastAsia="Times New Roman" w:hAnsi="Calibri" w:cs="Calibri"/>
                <w:b/>
                <w:bCs/>
                <w:color w:val="FFFFFF"/>
                <w:sz w:val="14"/>
                <w:lang w:eastAsia="es-ES"/>
              </w:rPr>
              <w:t xml:space="preserve">UGR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r w:rsidRPr="00580E34">
              <w:rPr>
                <w:rFonts w:ascii="Calibri" w:eastAsia="Times New Roman" w:hAnsi="Calibri" w:cs="Calibri"/>
                <w:b/>
                <w:bCs/>
                <w:color w:val="FFFFFF"/>
                <w:sz w:val="14"/>
                <w:lang w:eastAsia="es-ES"/>
              </w:rPr>
              <w:t xml:space="preserve">UHU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r w:rsidRPr="00580E34">
              <w:rPr>
                <w:rFonts w:ascii="Calibri" w:eastAsia="Times New Roman" w:hAnsi="Calibri" w:cs="Calibri"/>
                <w:b/>
                <w:bCs/>
                <w:color w:val="FFFFFF"/>
                <w:sz w:val="14"/>
                <w:lang w:eastAsia="es-ES"/>
              </w:rPr>
              <w:t xml:space="preserve">UJAÉN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r w:rsidRPr="00580E34">
              <w:rPr>
                <w:rFonts w:ascii="Calibri" w:eastAsia="Times New Roman" w:hAnsi="Calibri" w:cs="Calibri"/>
                <w:b/>
                <w:bCs/>
                <w:color w:val="FFFFFF"/>
                <w:sz w:val="14"/>
                <w:lang w:eastAsia="es-ES"/>
              </w:rPr>
              <w:t xml:space="preserve">UMA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r w:rsidRPr="00580E34">
              <w:rPr>
                <w:rFonts w:ascii="Calibri" w:eastAsia="Times New Roman" w:hAnsi="Calibri" w:cs="Calibri"/>
                <w:b/>
                <w:bCs/>
                <w:color w:val="FFFFFF"/>
                <w:sz w:val="14"/>
                <w:lang w:eastAsia="es-ES"/>
              </w:rPr>
              <w:t xml:space="preserve">UNIA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r w:rsidRPr="00580E34">
              <w:rPr>
                <w:rFonts w:ascii="Calibri" w:eastAsia="Times New Roman" w:hAnsi="Calibri" w:cs="Calibri"/>
                <w:b/>
                <w:bCs/>
                <w:color w:val="FFFFFF"/>
                <w:sz w:val="14"/>
                <w:lang w:eastAsia="es-ES"/>
              </w:rPr>
              <w:t xml:space="preserve">UPO </w:t>
            </w:r>
          </w:p>
        </w:tc>
        <w:tc>
          <w:tcPr>
            <w:tcW w:w="740" w:type="dxa"/>
            <w:tcBorders>
              <w:top w:val="single" w:sz="4" w:space="0" w:color="auto"/>
              <w:left w:val="nil"/>
              <w:bottom w:val="single" w:sz="4" w:space="0" w:color="auto"/>
              <w:right w:val="single" w:sz="4" w:space="0" w:color="auto"/>
            </w:tcBorders>
            <w:shd w:val="clear" w:color="000000" w:fill="76933C"/>
            <w:noWrap/>
            <w:vAlign w:val="center"/>
            <w:hideMark/>
          </w:tcPr>
          <w:p w:rsidR="00580E34" w:rsidRPr="00580E34" w:rsidRDefault="002A0B79" w:rsidP="00580E34">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lang w:eastAsia="es-ES"/>
              </w:rPr>
              <w:t>US</w:t>
            </w:r>
            <w:r w:rsidR="00580E34" w:rsidRPr="00580E34">
              <w:rPr>
                <w:rFonts w:ascii="Calibri" w:eastAsia="Times New Roman" w:hAnsi="Calibri" w:cs="Calibri"/>
                <w:b/>
                <w:bCs/>
                <w:color w:val="FFFFFF"/>
                <w:sz w:val="14"/>
                <w:lang w:eastAsia="es-ES"/>
              </w:rPr>
              <w:t xml:space="preserve"> </w:t>
            </w:r>
          </w:p>
        </w:tc>
      </w:tr>
      <w:tr w:rsidR="00580E34" w:rsidRPr="00580E34" w:rsidTr="00580E34">
        <w:trPr>
          <w:trHeight w:val="240"/>
          <w:jc w:val="center"/>
        </w:trPr>
        <w:tc>
          <w:tcPr>
            <w:tcW w:w="900" w:type="dxa"/>
            <w:tcBorders>
              <w:top w:val="nil"/>
              <w:left w:val="single" w:sz="4" w:space="0" w:color="auto"/>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r w:rsidRPr="00580E34">
              <w:rPr>
                <w:rFonts w:ascii="Calibri" w:eastAsia="Times New Roman" w:hAnsi="Calibri" w:cs="Calibri"/>
                <w:b/>
                <w:bCs/>
                <w:color w:val="FFFFFF"/>
                <w:sz w:val="14"/>
                <w:lang w:eastAsia="es-ES"/>
              </w:rPr>
              <w:t>2011</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23,87</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27,71</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28,69</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18,38</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13,55</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16,91</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19,53</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8,31</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29,23</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26,33</w:t>
            </w:r>
          </w:p>
        </w:tc>
      </w:tr>
      <w:tr w:rsidR="00580E34" w:rsidRPr="00580E34" w:rsidTr="00580E34">
        <w:trPr>
          <w:trHeight w:val="240"/>
          <w:jc w:val="center"/>
        </w:trPr>
        <w:tc>
          <w:tcPr>
            <w:tcW w:w="900" w:type="dxa"/>
            <w:tcBorders>
              <w:top w:val="nil"/>
              <w:left w:val="single" w:sz="4" w:space="0" w:color="auto"/>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r w:rsidRPr="00580E34">
              <w:rPr>
                <w:rFonts w:ascii="Calibri" w:eastAsia="Times New Roman" w:hAnsi="Calibri" w:cs="Calibri"/>
                <w:b/>
                <w:bCs/>
                <w:color w:val="FFFFFF"/>
                <w:sz w:val="14"/>
                <w:lang w:eastAsia="es-ES"/>
              </w:rPr>
              <w:t>2012</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26,65</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26,26</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26,74</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19,70</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17,51</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20,45</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19,11</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4,11</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35,53</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30,05</w:t>
            </w:r>
          </w:p>
        </w:tc>
      </w:tr>
      <w:tr w:rsidR="00580E34" w:rsidRPr="00580E34" w:rsidTr="00580E34">
        <w:trPr>
          <w:trHeight w:val="240"/>
          <w:jc w:val="center"/>
        </w:trPr>
        <w:tc>
          <w:tcPr>
            <w:tcW w:w="900" w:type="dxa"/>
            <w:tcBorders>
              <w:top w:val="nil"/>
              <w:left w:val="single" w:sz="4" w:space="0" w:color="auto"/>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r w:rsidRPr="00580E34">
              <w:rPr>
                <w:rFonts w:ascii="Calibri" w:eastAsia="Times New Roman" w:hAnsi="Calibri" w:cs="Calibri"/>
                <w:b/>
                <w:bCs/>
                <w:color w:val="FFFFFF"/>
                <w:sz w:val="14"/>
                <w:lang w:eastAsia="es-ES"/>
              </w:rPr>
              <w:t>2013</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26,69</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29,87</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27,69</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sz w:val="14"/>
                <w:szCs w:val="14"/>
                <w:lang w:eastAsia="es-ES"/>
              </w:rPr>
            </w:pPr>
            <w:r w:rsidRPr="00580E34">
              <w:rPr>
                <w:rFonts w:ascii="Calibri" w:eastAsia="Times New Roman" w:hAnsi="Calibri" w:cs="Calibri"/>
                <w:sz w:val="14"/>
                <w:lang w:eastAsia="es-ES"/>
              </w:rPr>
              <w:t>20,58</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20,87</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27,11</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23,39</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6,52</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46,73</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36,58</w:t>
            </w:r>
          </w:p>
        </w:tc>
      </w:tr>
      <w:tr w:rsidR="00580E34" w:rsidRPr="00580E34" w:rsidTr="00580E34">
        <w:trPr>
          <w:trHeight w:val="240"/>
          <w:jc w:val="center"/>
        </w:trPr>
        <w:tc>
          <w:tcPr>
            <w:tcW w:w="900" w:type="dxa"/>
            <w:tcBorders>
              <w:top w:val="nil"/>
              <w:left w:val="single" w:sz="4" w:space="0" w:color="auto"/>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r w:rsidRPr="00580E34">
              <w:rPr>
                <w:rFonts w:ascii="Calibri" w:eastAsia="Times New Roman" w:hAnsi="Calibri" w:cs="Calibri"/>
                <w:b/>
                <w:bCs/>
                <w:color w:val="FFFFFF"/>
                <w:sz w:val="14"/>
                <w:lang w:eastAsia="es-ES"/>
              </w:rPr>
              <w:t>2014</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30,92</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29,66</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33,48</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sz w:val="14"/>
                <w:szCs w:val="14"/>
                <w:lang w:eastAsia="es-ES"/>
              </w:rPr>
            </w:pPr>
            <w:r w:rsidRPr="00580E34">
              <w:rPr>
                <w:rFonts w:ascii="Calibri" w:eastAsia="Times New Roman" w:hAnsi="Calibri" w:cs="Calibri"/>
                <w:sz w:val="14"/>
                <w:lang w:eastAsia="es-ES"/>
              </w:rPr>
              <w:t>24,56</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19,81</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29,41</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24,22</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4,28</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52,75</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32,94</w:t>
            </w:r>
          </w:p>
        </w:tc>
      </w:tr>
      <w:tr w:rsidR="00580E34" w:rsidRPr="00580E34" w:rsidTr="00580E34">
        <w:trPr>
          <w:trHeight w:val="240"/>
          <w:jc w:val="center"/>
        </w:trPr>
        <w:tc>
          <w:tcPr>
            <w:tcW w:w="900" w:type="dxa"/>
            <w:tcBorders>
              <w:top w:val="nil"/>
              <w:left w:val="single" w:sz="4" w:space="0" w:color="auto"/>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r w:rsidRPr="00580E34">
              <w:rPr>
                <w:rFonts w:ascii="Calibri" w:eastAsia="Times New Roman" w:hAnsi="Calibri" w:cs="Calibri"/>
                <w:b/>
                <w:bCs/>
                <w:color w:val="FFFFFF"/>
                <w:sz w:val="14"/>
                <w:lang w:eastAsia="es-ES"/>
              </w:rPr>
              <w:t>2015</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45,21</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37,61</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32,87</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sz w:val="14"/>
                <w:szCs w:val="14"/>
                <w:lang w:eastAsia="es-ES"/>
              </w:rPr>
            </w:pPr>
            <w:r w:rsidRPr="00580E34">
              <w:rPr>
                <w:rFonts w:ascii="Calibri" w:eastAsia="Times New Roman" w:hAnsi="Calibri" w:cs="Calibri"/>
                <w:sz w:val="14"/>
                <w:lang w:eastAsia="es-ES"/>
              </w:rPr>
              <w:t>27,42</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19,98</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32,77</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28,67</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5,81</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59,71</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41,28</w:t>
            </w:r>
          </w:p>
        </w:tc>
      </w:tr>
      <w:tr w:rsidR="00580E34" w:rsidRPr="00580E34" w:rsidTr="00580E34">
        <w:trPr>
          <w:trHeight w:val="240"/>
          <w:jc w:val="center"/>
        </w:trPr>
        <w:tc>
          <w:tcPr>
            <w:tcW w:w="900" w:type="dxa"/>
            <w:tcBorders>
              <w:top w:val="nil"/>
              <w:left w:val="single" w:sz="4" w:space="0" w:color="auto"/>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r w:rsidRPr="00580E34">
              <w:rPr>
                <w:rFonts w:ascii="Calibri" w:eastAsia="Times New Roman" w:hAnsi="Calibri" w:cs="Calibri"/>
                <w:b/>
                <w:bCs/>
                <w:color w:val="FFFFFF"/>
                <w:sz w:val="14"/>
                <w:lang w:eastAsia="es-ES"/>
              </w:rPr>
              <w:t>2016</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44,31</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31,33</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33,41</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sz w:val="14"/>
                <w:szCs w:val="14"/>
                <w:lang w:eastAsia="es-ES"/>
              </w:rPr>
            </w:pPr>
            <w:r w:rsidRPr="00580E34">
              <w:rPr>
                <w:rFonts w:ascii="Calibri" w:eastAsia="Times New Roman" w:hAnsi="Calibri" w:cs="Calibri"/>
                <w:sz w:val="14"/>
                <w:lang w:eastAsia="es-ES"/>
              </w:rPr>
              <w:t>32,80</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21,57</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32,54</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33,18</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13,40</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61,18</w:t>
            </w:r>
          </w:p>
        </w:tc>
        <w:tc>
          <w:tcPr>
            <w:tcW w:w="740" w:type="dxa"/>
            <w:tcBorders>
              <w:top w:val="nil"/>
              <w:left w:val="nil"/>
              <w:bottom w:val="single" w:sz="4" w:space="0" w:color="auto"/>
              <w:right w:val="single" w:sz="4" w:space="0" w:color="auto"/>
            </w:tcBorders>
            <w:shd w:val="clear" w:color="000000" w:fill="D8E4BC"/>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lang w:eastAsia="es-ES"/>
              </w:rPr>
              <w:t>39,97</w:t>
            </w:r>
          </w:p>
        </w:tc>
      </w:tr>
      <w:tr w:rsidR="00580E34" w:rsidRPr="00580E34" w:rsidTr="00E01BD7">
        <w:trPr>
          <w:trHeight w:val="240"/>
          <w:jc w:val="center"/>
        </w:trPr>
        <w:tc>
          <w:tcPr>
            <w:tcW w:w="900" w:type="dxa"/>
            <w:tcBorders>
              <w:top w:val="nil"/>
              <w:left w:val="single" w:sz="4" w:space="0" w:color="auto"/>
              <w:bottom w:val="single" w:sz="4" w:space="0" w:color="auto"/>
              <w:right w:val="single" w:sz="4" w:space="0" w:color="auto"/>
            </w:tcBorders>
            <w:shd w:val="clear" w:color="000000" w:fill="76933C"/>
            <w:noWrap/>
            <w:vAlign w:val="center"/>
            <w:hideMark/>
          </w:tcPr>
          <w:p w:rsidR="00580E34" w:rsidRPr="00580E34" w:rsidRDefault="00580E34" w:rsidP="00580E34">
            <w:pPr>
              <w:spacing w:after="0" w:line="240" w:lineRule="auto"/>
              <w:jc w:val="center"/>
              <w:rPr>
                <w:rFonts w:ascii="Calibri" w:eastAsia="Times New Roman" w:hAnsi="Calibri" w:cs="Calibri"/>
                <w:b/>
                <w:bCs/>
                <w:color w:val="FFFFFF"/>
                <w:sz w:val="14"/>
                <w:szCs w:val="14"/>
                <w:lang w:eastAsia="es-ES"/>
              </w:rPr>
            </w:pPr>
            <w:r w:rsidRPr="00580E34">
              <w:rPr>
                <w:rFonts w:ascii="Calibri" w:eastAsia="Times New Roman" w:hAnsi="Calibri" w:cs="Calibri"/>
                <w:b/>
                <w:bCs/>
                <w:color w:val="FFFFFF"/>
                <w:sz w:val="14"/>
                <w:szCs w:val="14"/>
                <w:lang w:eastAsia="es-ES"/>
              </w:rPr>
              <w:t>2017</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szCs w:val="14"/>
                <w:lang w:eastAsia="es-ES"/>
              </w:rPr>
              <w:t>50,92</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szCs w:val="14"/>
                <w:lang w:eastAsia="es-ES"/>
              </w:rPr>
              <w:t>31,34</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szCs w:val="14"/>
                <w:lang w:eastAsia="es-ES"/>
              </w:rPr>
              <w:t>35,20</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sz w:val="14"/>
                <w:szCs w:val="14"/>
                <w:lang w:eastAsia="es-ES"/>
              </w:rPr>
            </w:pPr>
            <w:r w:rsidRPr="00580E34">
              <w:rPr>
                <w:rFonts w:ascii="Calibri" w:eastAsia="Times New Roman" w:hAnsi="Calibri" w:cs="Calibri"/>
                <w:sz w:val="14"/>
                <w:szCs w:val="14"/>
                <w:lang w:eastAsia="es-ES"/>
              </w:rPr>
              <w:t>36,16</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szCs w:val="14"/>
                <w:lang w:eastAsia="es-ES"/>
              </w:rPr>
              <w:t>21,99</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szCs w:val="14"/>
                <w:lang w:eastAsia="es-ES"/>
              </w:rPr>
              <w:t>42,59</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szCs w:val="14"/>
                <w:lang w:eastAsia="es-ES"/>
              </w:rPr>
              <w:t>35,93</w:t>
            </w:r>
          </w:p>
        </w:tc>
        <w:tc>
          <w:tcPr>
            <w:tcW w:w="740" w:type="dxa"/>
            <w:tcBorders>
              <w:top w:val="nil"/>
              <w:left w:val="nil"/>
              <w:bottom w:val="single" w:sz="4" w:space="0" w:color="auto"/>
              <w:right w:val="single" w:sz="4" w:space="0" w:color="auto"/>
            </w:tcBorders>
            <w:shd w:val="clear" w:color="auto" w:fill="auto"/>
            <w:noWrap/>
            <w:vAlign w:val="center"/>
            <w:hideMark/>
          </w:tcPr>
          <w:p w:rsidR="00580E34" w:rsidRPr="00580E34" w:rsidRDefault="00580E34" w:rsidP="00580E34">
            <w:pPr>
              <w:spacing w:after="0" w:line="240" w:lineRule="auto"/>
              <w:jc w:val="center"/>
              <w:rPr>
                <w:rFonts w:ascii="Calibri" w:eastAsia="Times New Roman" w:hAnsi="Calibri" w:cs="Calibri"/>
                <w:color w:val="000000"/>
                <w:sz w:val="14"/>
                <w:szCs w:val="14"/>
                <w:lang w:eastAsia="es-ES"/>
              </w:rPr>
            </w:pPr>
            <w:r w:rsidRPr="00580E34">
              <w:rPr>
                <w:rFonts w:ascii="Calibri" w:eastAsia="Times New Roman" w:hAnsi="Calibri" w:cs="Calibri"/>
                <w:color w:val="000000"/>
                <w:sz w:val="14"/>
                <w:szCs w:val="14"/>
                <w:lang w:eastAsia="es-ES"/>
              </w:rPr>
              <w:t>6,08</w:t>
            </w:r>
          </w:p>
        </w:tc>
        <w:tc>
          <w:tcPr>
            <w:tcW w:w="740" w:type="dxa"/>
            <w:tcBorders>
              <w:top w:val="nil"/>
              <w:left w:val="nil"/>
              <w:bottom w:val="single" w:sz="4" w:space="0" w:color="auto"/>
              <w:right w:val="single" w:sz="4" w:space="0" w:color="auto"/>
            </w:tcBorders>
            <w:shd w:val="clear" w:color="auto" w:fill="auto"/>
            <w:noWrap/>
            <w:vAlign w:val="center"/>
          </w:tcPr>
          <w:p w:rsidR="00580E34" w:rsidRPr="00580E34" w:rsidRDefault="007851B8" w:rsidP="00580E34">
            <w:pPr>
              <w:spacing w:after="0" w:line="240" w:lineRule="auto"/>
              <w:jc w:val="center"/>
              <w:rPr>
                <w:rFonts w:ascii="Calibri" w:eastAsia="Times New Roman" w:hAnsi="Calibri" w:cs="Calibri"/>
                <w:color w:val="000000"/>
                <w:sz w:val="14"/>
                <w:szCs w:val="14"/>
                <w:lang w:eastAsia="es-ES"/>
              </w:rPr>
            </w:pPr>
            <w:r>
              <w:rPr>
                <w:rFonts w:ascii="Calibri" w:eastAsia="Times New Roman" w:hAnsi="Calibri" w:cs="Calibri"/>
                <w:color w:val="000000"/>
                <w:sz w:val="14"/>
                <w:szCs w:val="14"/>
                <w:lang w:eastAsia="es-ES"/>
              </w:rPr>
              <w:t>61,27</w:t>
            </w:r>
          </w:p>
        </w:tc>
        <w:tc>
          <w:tcPr>
            <w:tcW w:w="740" w:type="dxa"/>
            <w:tcBorders>
              <w:top w:val="nil"/>
              <w:left w:val="nil"/>
              <w:bottom w:val="single" w:sz="4" w:space="0" w:color="auto"/>
              <w:right w:val="single" w:sz="4" w:space="0" w:color="auto"/>
            </w:tcBorders>
            <w:shd w:val="clear" w:color="auto" w:fill="auto"/>
            <w:noWrap/>
            <w:vAlign w:val="center"/>
          </w:tcPr>
          <w:p w:rsidR="00580E34" w:rsidRPr="00580E34" w:rsidRDefault="00D33DCC" w:rsidP="00580E34">
            <w:pPr>
              <w:spacing w:after="0" w:line="240" w:lineRule="auto"/>
              <w:jc w:val="center"/>
              <w:rPr>
                <w:rFonts w:ascii="Calibri" w:eastAsia="Times New Roman" w:hAnsi="Calibri" w:cs="Calibri"/>
                <w:color w:val="000000"/>
                <w:sz w:val="14"/>
                <w:szCs w:val="14"/>
                <w:lang w:eastAsia="es-ES"/>
              </w:rPr>
            </w:pPr>
            <w:r>
              <w:rPr>
                <w:rFonts w:ascii="Calibri" w:eastAsia="Times New Roman" w:hAnsi="Calibri" w:cs="Calibri"/>
                <w:color w:val="000000"/>
                <w:sz w:val="14"/>
                <w:szCs w:val="14"/>
                <w:lang w:eastAsia="es-ES"/>
              </w:rPr>
              <w:t>35,97</w:t>
            </w:r>
          </w:p>
        </w:tc>
      </w:tr>
      <w:tr w:rsidR="00C632E1" w:rsidRPr="00580E34" w:rsidTr="00C632E1">
        <w:trPr>
          <w:trHeight w:val="240"/>
          <w:jc w:val="center"/>
        </w:trPr>
        <w:tc>
          <w:tcPr>
            <w:tcW w:w="900" w:type="dxa"/>
            <w:tcBorders>
              <w:top w:val="single" w:sz="4" w:space="0" w:color="auto"/>
              <w:left w:val="single" w:sz="4" w:space="0" w:color="auto"/>
              <w:bottom w:val="single" w:sz="4" w:space="0" w:color="auto"/>
              <w:right w:val="single" w:sz="4" w:space="0" w:color="auto"/>
            </w:tcBorders>
            <w:shd w:val="clear" w:color="000000" w:fill="76933C"/>
            <w:noWrap/>
            <w:vAlign w:val="center"/>
          </w:tcPr>
          <w:p w:rsidR="00C632E1" w:rsidRPr="00580E34" w:rsidRDefault="00C632E1" w:rsidP="00C632E1">
            <w:pPr>
              <w:spacing w:after="0" w:line="240" w:lineRule="auto"/>
              <w:jc w:val="center"/>
              <w:rPr>
                <w:rFonts w:ascii="Calibri" w:eastAsia="Times New Roman" w:hAnsi="Calibri" w:cs="Calibri"/>
                <w:b/>
                <w:bCs/>
                <w:color w:val="FFFFFF"/>
                <w:sz w:val="14"/>
                <w:szCs w:val="14"/>
                <w:lang w:eastAsia="es-ES"/>
              </w:rPr>
            </w:pPr>
            <w:r>
              <w:rPr>
                <w:rFonts w:ascii="Calibri" w:eastAsia="Times New Roman" w:hAnsi="Calibri" w:cs="Calibri"/>
                <w:b/>
                <w:bCs/>
                <w:color w:val="FFFFFF"/>
                <w:sz w:val="14"/>
                <w:szCs w:val="14"/>
                <w:lang w:eastAsia="es-ES"/>
              </w:rPr>
              <w:t>2018</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54,49</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34,74</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36,93</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35,29</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24,57</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30,79</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37,92</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69,37</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55,78</w:t>
            </w:r>
          </w:p>
        </w:tc>
        <w:tc>
          <w:tcPr>
            <w:tcW w:w="740" w:type="dxa"/>
            <w:tcBorders>
              <w:top w:val="single" w:sz="4" w:space="0" w:color="auto"/>
              <w:left w:val="nil"/>
              <w:bottom w:val="single" w:sz="4" w:space="0" w:color="auto"/>
              <w:right w:val="single" w:sz="4" w:space="0" w:color="auto"/>
            </w:tcBorders>
            <w:shd w:val="clear" w:color="auto" w:fill="D8E4BC"/>
            <w:noWrap/>
            <w:vAlign w:val="center"/>
          </w:tcPr>
          <w:p w:rsidR="00C632E1" w:rsidRPr="00C632E1" w:rsidRDefault="00C632E1" w:rsidP="00C632E1">
            <w:pPr>
              <w:spacing w:after="0"/>
              <w:jc w:val="center"/>
              <w:rPr>
                <w:rFonts w:ascii="Calibri" w:hAnsi="Calibri" w:cs="Calibri"/>
                <w:color w:val="000000"/>
                <w:sz w:val="14"/>
                <w:szCs w:val="14"/>
              </w:rPr>
            </w:pPr>
            <w:r w:rsidRPr="00C632E1">
              <w:rPr>
                <w:rFonts w:ascii="Calibri" w:hAnsi="Calibri" w:cs="Calibri"/>
                <w:color w:val="000000"/>
                <w:sz w:val="14"/>
                <w:szCs w:val="14"/>
              </w:rPr>
              <w:t>36,11</w:t>
            </w:r>
          </w:p>
        </w:tc>
      </w:tr>
    </w:tbl>
    <w:p w:rsidR="00580E34" w:rsidRPr="00580E34" w:rsidRDefault="00580E34" w:rsidP="008A7F43">
      <w:pPr>
        <w:ind w:left="360"/>
        <w:jc w:val="both"/>
      </w:pPr>
    </w:p>
    <w:p w:rsidR="003C0183" w:rsidRDefault="003C0183" w:rsidP="008A7F43">
      <w:pPr>
        <w:ind w:left="360"/>
        <w:jc w:val="both"/>
        <w:rPr>
          <w:b/>
        </w:rPr>
      </w:pPr>
    </w:p>
    <w:p w:rsidR="006D0347" w:rsidRDefault="006D0347" w:rsidP="008A7F43">
      <w:pPr>
        <w:ind w:left="360"/>
        <w:jc w:val="both"/>
        <w:rPr>
          <w:b/>
        </w:rPr>
      </w:pPr>
    </w:p>
    <w:p w:rsidR="006D0347" w:rsidRDefault="006D0347" w:rsidP="008A7F43">
      <w:pPr>
        <w:ind w:left="360"/>
        <w:jc w:val="both"/>
        <w:rPr>
          <w:b/>
        </w:rPr>
      </w:pPr>
    </w:p>
    <w:p w:rsidR="008E7C20" w:rsidRDefault="008E7C20" w:rsidP="008A7F43">
      <w:pPr>
        <w:ind w:left="360"/>
        <w:jc w:val="both"/>
        <w:rPr>
          <w:b/>
        </w:rPr>
      </w:pPr>
    </w:p>
    <w:p w:rsidR="008E7C20" w:rsidRDefault="008E7C20" w:rsidP="008A7F43">
      <w:pPr>
        <w:ind w:left="360"/>
        <w:jc w:val="both"/>
        <w:rPr>
          <w:b/>
        </w:rPr>
      </w:pPr>
    </w:p>
    <w:p w:rsidR="003E0A48" w:rsidRDefault="003E0A48" w:rsidP="008A7F43">
      <w:pPr>
        <w:ind w:left="360"/>
        <w:jc w:val="both"/>
        <w:rPr>
          <w:b/>
        </w:rPr>
      </w:pPr>
    </w:p>
    <w:p w:rsidR="00D7594C" w:rsidRDefault="00D7594C" w:rsidP="008A7F43">
      <w:pPr>
        <w:ind w:left="360"/>
        <w:jc w:val="both"/>
        <w:rPr>
          <w:b/>
        </w:rPr>
      </w:pPr>
    </w:p>
    <w:p w:rsidR="00BF1A28" w:rsidRDefault="00BF1A28" w:rsidP="008A7F43">
      <w:pPr>
        <w:ind w:left="360"/>
        <w:jc w:val="both"/>
        <w:rPr>
          <w:b/>
        </w:rPr>
      </w:pPr>
    </w:p>
    <w:p w:rsidR="008E7C20" w:rsidRPr="008E7C20" w:rsidRDefault="008E7C20" w:rsidP="00956B11">
      <w:pPr>
        <w:pStyle w:val="Prrafodelista"/>
        <w:numPr>
          <w:ilvl w:val="0"/>
          <w:numId w:val="1"/>
        </w:numPr>
        <w:shd w:val="clear" w:color="auto" w:fill="76923C" w:themeFill="accent3" w:themeFillShade="BF"/>
        <w:jc w:val="both"/>
        <w:rPr>
          <w:b/>
          <w:color w:val="FFFFFF" w:themeColor="background1"/>
        </w:rPr>
      </w:pPr>
      <w:r w:rsidRPr="008E7C20">
        <w:rPr>
          <w:b/>
          <w:color w:val="FFFFFF" w:themeColor="background1"/>
        </w:rPr>
        <w:lastRenderedPageBreak/>
        <w:t>CONCLUSIONES</w:t>
      </w:r>
    </w:p>
    <w:p w:rsidR="008E7C20" w:rsidRPr="00F41DFC" w:rsidRDefault="008E7C20" w:rsidP="008A7F43">
      <w:pPr>
        <w:ind w:left="360"/>
        <w:jc w:val="both"/>
        <w:rPr>
          <w:b/>
          <w:sz w:val="2"/>
          <w:szCs w:val="2"/>
        </w:rPr>
      </w:pPr>
    </w:p>
    <w:p w:rsidR="003C0BE2" w:rsidRPr="005F3C80" w:rsidRDefault="003C0BE2" w:rsidP="00763257">
      <w:pPr>
        <w:pStyle w:val="Prrafodelista"/>
        <w:numPr>
          <w:ilvl w:val="0"/>
          <w:numId w:val="7"/>
        </w:numPr>
        <w:jc w:val="both"/>
      </w:pPr>
      <w:r>
        <w:t xml:space="preserve">La recogida de las búsquedas, descargas y sesiones para todos aquellos recursos cuyos proveedores ofrecen estos datos ha proporcionado una información muy </w:t>
      </w:r>
      <w:r w:rsidR="00013C26">
        <w:t xml:space="preserve">valiosa sobre la naturaleza, </w:t>
      </w:r>
      <w:r>
        <w:t>comportamiento</w:t>
      </w:r>
      <w:r w:rsidR="00013C26">
        <w:t xml:space="preserve"> y tipología de los mismos.</w:t>
      </w:r>
    </w:p>
    <w:p w:rsidR="00B2256B" w:rsidRPr="005F3C80" w:rsidRDefault="00B2256B" w:rsidP="00763257">
      <w:pPr>
        <w:pStyle w:val="Prrafodelista"/>
        <w:numPr>
          <w:ilvl w:val="0"/>
          <w:numId w:val="7"/>
        </w:numPr>
        <w:jc w:val="both"/>
      </w:pPr>
      <w:r w:rsidRPr="005F3C80">
        <w:t>En el informe de este año hemos reseñado por primera vez el número de títulos en Acceso Abierto que alberga cada recurso suscrito por el CBUA. Para el próximo el análisis deberá hacerse en mayor profundidad, facilitando el número de documentos, no de títulos, en OA y su repercusión en el coste/uso del recurso.</w:t>
      </w:r>
    </w:p>
    <w:p w:rsidR="00E57F93" w:rsidRDefault="001F030E" w:rsidP="00763257">
      <w:pPr>
        <w:pStyle w:val="Prrafodelista"/>
        <w:numPr>
          <w:ilvl w:val="0"/>
          <w:numId w:val="7"/>
        </w:numPr>
        <w:jc w:val="both"/>
      </w:pPr>
      <w:r>
        <w:t xml:space="preserve">Los datos de los nuevos recursos suscritos en 2018 muestran unos niveles de uso equiparables a los del resto de la colección y unos costes por uso dentro de la media de su tipología: ACS (3,28 €), AENORMAS (1,72 €), SABI Scanned Reports (6,35 €) y SAGE (3,92 €). </w:t>
      </w:r>
      <w:r w:rsidR="00486C1B">
        <w:t>En el caso de los Scanned Reports hay que tener en cuenta el alto precio de los informes económicos empresariales.</w:t>
      </w:r>
    </w:p>
    <w:p w:rsidR="001F030E" w:rsidRDefault="001F030E" w:rsidP="00763257">
      <w:pPr>
        <w:pStyle w:val="Prrafodelista"/>
        <w:numPr>
          <w:ilvl w:val="0"/>
          <w:numId w:val="7"/>
        </w:numPr>
        <w:jc w:val="both"/>
      </w:pPr>
      <w:r>
        <w:t>Los recursos que cambiaron de proveedor y plataforma el pasado año</w:t>
      </w:r>
      <w:r w:rsidR="000E7F29">
        <w:t xml:space="preserve"> (Econlit, MLA, PscycInfo y PsycArticles) han mantenido niveles de uso y coste por uso </w:t>
      </w:r>
      <w:r w:rsidR="00486C1B">
        <w:t xml:space="preserve">similares </w:t>
      </w:r>
      <w:r w:rsidR="000E7F29">
        <w:t>a los del año anterior.</w:t>
      </w:r>
    </w:p>
    <w:p w:rsidR="000E7F29" w:rsidRDefault="000E7F29" w:rsidP="00763257">
      <w:pPr>
        <w:pStyle w:val="Prrafodelista"/>
        <w:numPr>
          <w:ilvl w:val="0"/>
          <w:numId w:val="7"/>
        </w:numPr>
        <w:jc w:val="both"/>
      </w:pPr>
      <w:r>
        <w:t xml:space="preserve">Los recursos que el año anterior tuvieron unos costes por uso más elevados </w:t>
      </w:r>
      <w:r w:rsidR="00486C1B">
        <w:t>han tenido la siguiente evolución:</w:t>
      </w:r>
    </w:p>
    <w:p w:rsidR="00486C1B" w:rsidRDefault="00486C1B" w:rsidP="00486C1B">
      <w:pPr>
        <w:pStyle w:val="Prrafodelista"/>
        <w:numPr>
          <w:ilvl w:val="0"/>
          <w:numId w:val="10"/>
        </w:numPr>
        <w:jc w:val="both"/>
      </w:pPr>
      <w:r>
        <w:t>CAB (CAB Abstracts + Global Health): 5,15 € a 6,87 €.</w:t>
      </w:r>
    </w:p>
    <w:p w:rsidR="00486C1B" w:rsidRDefault="00486C1B" w:rsidP="00486C1B">
      <w:pPr>
        <w:pStyle w:val="Prrafodelista"/>
        <w:numPr>
          <w:ilvl w:val="0"/>
          <w:numId w:val="10"/>
        </w:numPr>
        <w:jc w:val="both"/>
      </w:pPr>
      <w:r>
        <w:t>Emerald Journals: 4,67 € a 4,25 €.</w:t>
      </w:r>
    </w:p>
    <w:p w:rsidR="00486C1B" w:rsidRDefault="00486C1B" w:rsidP="00486C1B">
      <w:pPr>
        <w:pStyle w:val="Prrafodelista"/>
        <w:numPr>
          <w:ilvl w:val="0"/>
          <w:numId w:val="10"/>
        </w:numPr>
        <w:jc w:val="both"/>
      </w:pPr>
      <w:r>
        <w:t>FSTA (que en 2018 ha sumado Food Science Source al cambiar de proveedor): 7,71 € a 2,07 €.</w:t>
      </w:r>
    </w:p>
    <w:p w:rsidR="00486C1B" w:rsidRDefault="00486C1B" w:rsidP="00486C1B">
      <w:pPr>
        <w:pStyle w:val="Prrafodelista"/>
        <w:numPr>
          <w:ilvl w:val="0"/>
          <w:numId w:val="10"/>
        </w:numPr>
        <w:jc w:val="both"/>
      </w:pPr>
      <w:r>
        <w:t>Lippincot Williams and Wilkins: 4,45 € a 4,97 €.</w:t>
      </w:r>
    </w:p>
    <w:p w:rsidR="00486C1B" w:rsidRDefault="00486C1B" w:rsidP="00486C1B">
      <w:pPr>
        <w:pStyle w:val="Prrafodelista"/>
        <w:numPr>
          <w:ilvl w:val="0"/>
          <w:numId w:val="10"/>
        </w:numPr>
        <w:jc w:val="both"/>
      </w:pPr>
      <w:r>
        <w:t>Portal de revistas PROVIEW: 7,88 € a 137,36 €. Hay que tener en cuenta que en 2018 recuperó su precio original, que duplica el aplicado en 2017, y que el uso ha sido aún más bajo.</w:t>
      </w:r>
    </w:p>
    <w:p w:rsidR="003B0A96" w:rsidRDefault="003B0A96" w:rsidP="003B0A96">
      <w:pPr>
        <w:ind w:left="720"/>
        <w:jc w:val="both"/>
      </w:pPr>
      <w:r>
        <w:t xml:space="preserve">Estos recursos, excepto FSTA y Food Science, deben continuar siendo objeto de estudio. Especialmente, el CBUA debe replantearse la continuidad de la suscripción de PROVIEW al coste actual y con las condiciones de acceso </w:t>
      </w:r>
      <w:r w:rsidR="009E59E1">
        <w:t>que ofrece a la plataforma</w:t>
      </w:r>
      <w:r>
        <w:t>.</w:t>
      </w:r>
    </w:p>
    <w:p w:rsidR="003B0A96" w:rsidRDefault="003B0A96" w:rsidP="003B0A96">
      <w:pPr>
        <w:pStyle w:val="Prrafodelista"/>
        <w:numPr>
          <w:ilvl w:val="0"/>
          <w:numId w:val="7"/>
        </w:numPr>
        <w:jc w:val="both"/>
      </w:pPr>
      <w:r>
        <w:t xml:space="preserve">Hay que seguir insistiendo </w:t>
      </w:r>
      <w:r w:rsidR="003C0BE2">
        <w:t xml:space="preserve">a </w:t>
      </w:r>
      <w:r>
        <w:t xml:space="preserve">aquellos proveedores que no facilitan los datos de manera normalizada (Counter) que se adhieran al estándar </w:t>
      </w:r>
      <w:r w:rsidR="003C0BE2">
        <w:t>y a aquellos que, aun ofreciendo datos estandarizados, los presentan de manera distinta al resto de los proveedores (descargas de libros) o que contabilizan las búsquedas concurrentes realizadas dentro de una misma plataforma, que modifiquen la forma en la</w:t>
      </w:r>
      <w:r w:rsidR="00835B78">
        <w:t xml:space="preserve"> que nos facilita</w:t>
      </w:r>
      <w:r w:rsidR="003C0BE2">
        <w:t>n los datos.</w:t>
      </w:r>
    </w:p>
    <w:p w:rsidR="00DF0E68" w:rsidRDefault="00013C26" w:rsidP="00172641">
      <w:pPr>
        <w:pStyle w:val="Prrafodelista"/>
        <w:numPr>
          <w:ilvl w:val="0"/>
          <w:numId w:val="7"/>
        </w:numPr>
        <w:jc w:val="both"/>
      </w:pPr>
      <w:r>
        <w:t>La vola</w:t>
      </w:r>
      <w:r w:rsidR="00461DEB">
        <w:t>tilidad de los contenidos de la colección</w:t>
      </w:r>
      <w:r>
        <w:t xml:space="preserve"> de libros electrónicos de E-Libro (Cátedra) aconseja replantearse los términos de la licencia para garantizar la estabilidad de los mismos, sobre todo si se tiene en cuenta que muchos de los títulos suprimidos </w:t>
      </w:r>
      <w:r w:rsidR="00506D49">
        <w:t xml:space="preserve">en años anteriores </w:t>
      </w:r>
      <w:r>
        <w:t>formaban parte de las bibliografías recomendadas de las asignaturas impartidas por las distintas universidades.</w:t>
      </w:r>
      <w:r w:rsidR="00506D49">
        <w:t xml:space="preserve"> </w:t>
      </w:r>
    </w:p>
    <w:p w:rsidR="00EB3C60" w:rsidRDefault="00EB3C60" w:rsidP="00EB3C60">
      <w:pPr>
        <w:pStyle w:val="Prrafodelista"/>
      </w:pPr>
    </w:p>
    <w:sectPr w:rsidR="00EB3C60" w:rsidSect="008A7F43">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049" w:rsidRDefault="00984049" w:rsidP="0010086F">
      <w:pPr>
        <w:spacing w:after="0" w:line="240" w:lineRule="auto"/>
      </w:pPr>
      <w:r>
        <w:separator/>
      </w:r>
    </w:p>
  </w:endnote>
  <w:endnote w:type="continuationSeparator" w:id="0">
    <w:p w:rsidR="00984049" w:rsidRDefault="00984049" w:rsidP="00100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049" w:rsidRDefault="00984049" w:rsidP="0010086F">
      <w:pPr>
        <w:spacing w:after="0" w:line="240" w:lineRule="auto"/>
      </w:pPr>
      <w:r>
        <w:separator/>
      </w:r>
    </w:p>
  </w:footnote>
  <w:footnote w:type="continuationSeparator" w:id="0">
    <w:p w:rsidR="00984049" w:rsidRDefault="00984049" w:rsidP="00100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134485"/>
      <w:docPartObj>
        <w:docPartGallery w:val="Page Numbers (Top of Page)"/>
        <w:docPartUnique/>
      </w:docPartObj>
    </w:sdtPr>
    <w:sdtEndPr/>
    <w:sdtContent>
      <w:p w:rsidR="00F5615F" w:rsidRDefault="00F5615F">
        <w:pPr>
          <w:pStyle w:val="Encabezado"/>
          <w:jc w:val="right"/>
        </w:pPr>
        <w:r w:rsidRPr="0010086F">
          <w:rPr>
            <w:sz w:val="16"/>
            <w:szCs w:val="16"/>
          </w:rPr>
          <w:fldChar w:fldCharType="begin"/>
        </w:r>
        <w:r w:rsidRPr="0010086F">
          <w:rPr>
            <w:sz w:val="16"/>
            <w:szCs w:val="16"/>
          </w:rPr>
          <w:instrText>PAGE   \* MERGEFORMAT</w:instrText>
        </w:r>
        <w:r w:rsidRPr="0010086F">
          <w:rPr>
            <w:sz w:val="16"/>
            <w:szCs w:val="16"/>
          </w:rPr>
          <w:fldChar w:fldCharType="separate"/>
        </w:r>
        <w:r w:rsidR="003428AF">
          <w:rPr>
            <w:noProof/>
            <w:sz w:val="16"/>
            <w:szCs w:val="16"/>
          </w:rPr>
          <w:t>1</w:t>
        </w:r>
        <w:r w:rsidRPr="0010086F">
          <w:rPr>
            <w:sz w:val="16"/>
            <w:szCs w:val="16"/>
          </w:rPr>
          <w:fldChar w:fldCharType="end"/>
        </w:r>
      </w:p>
    </w:sdtContent>
  </w:sdt>
  <w:p w:rsidR="00F5615F" w:rsidRDefault="00F5615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B67F0"/>
    <w:multiLevelType w:val="hybridMultilevel"/>
    <w:tmpl w:val="2ACAD37C"/>
    <w:lvl w:ilvl="0" w:tplc="091E2672">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925C95"/>
    <w:multiLevelType w:val="hybridMultilevel"/>
    <w:tmpl w:val="1AD6ECD6"/>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B7041DB"/>
    <w:multiLevelType w:val="hybridMultilevel"/>
    <w:tmpl w:val="1AD6ECD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BC21EE4"/>
    <w:multiLevelType w:val="hybridMultilevel"/>
    <w:tmpl w:val="FD5EA9D0"/>
    <w:lvl w:ilvl="0" w:tplc="A57AAF0C">
      <w:start w:val="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7F52F05"/>
    <w:multiLevelType w:val="hybridMultilevel"/>
    <w:tmpl w:val="412C886A"/>
    <w:lvl w:ilvl="0" w:tplc="4E5A6C0A">
      <w:start w:val="5"/>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391D4F85"/>
    <w:multiLevelType w:val="hybridMultilevel"/>
    <w:tmpl w:val="1AD6ECD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2276970"/>
    <w:multiLevelType w:val="hybridMultilevel"/>
    <w:tmpl w:val="1AD6ECD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DB70D71"/>
    <w:multiLevelType w:val="hybridMultilevel"/>
    <w:tmpl w:val="4F9C8378"/>
    <w:lvl w:ilvl="0" w:tplc="7438293C">
      <w:start w:val="9"/>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3AC10FD"/>
    <w:multiLevelType w:val="hybridMultilevel"/>
    <w:tmpl w:val="862838A4"/>
    <w:lvl w:ilvl="0" w:tplc="21840CF6">
      <w:start w:val="10"/>
      <w:numFmt w:val="bullet"/>
      <w:lvlText w:val=""/>
      <w:lvlJc w:val="left"/>
      <w:pPr>
        <w:ind w:left="2484" w:hanging="360"/>
      </w:pPr>
      <w:rPr>
        <w:rFonts w:ascii="Symbol" w:eastAsiaTheme="minorHAnsi" w:hAnsi="Symbol" w:cstheme="minorBidi"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9" w15:restartNumberingAfterBreak="0">
    <w:nsid w:val="77EC71C7"/>
    <w:multiLevelType w:val="hybridMultilevel"/>
    <w:tmpl w:val="25B286D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F0F333D"/>
    <w:multiLevelType w:val="hybridMultilevel"/>
    <w:tmpl w:val="40EACEB0"/>
    <w:lvl w:ilvl="0" w:tplc="1C4E5BAC">
      <w:start w:val="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7"/>
  </w:num>
  <w:num w:numId="4">
    <w:abstractNumId w:val="8"/>
  </w:num>
  <w:num w:numId="5">
    <w:abstractNumId w:val="5"/>
  </w:num>
  <w:num w:numId="6">
    <w:abstractNumId w:val="3"/>
  </w:num>
  <w:num w:numId="7">
    <w:abstractNumId w:val="9"/>
  </w:num>
  <w:num w:numId="8">
    <w:abstractNumId w:val="4"/>
  </w:num>
  <w:num w:numId="9">
    <w:abstractNumId w:val="2"/>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A36"/>
    <w:rsid w:val="0000451A"/>
    <w:rsid w:val="00005214"/>
    <w:rsid w:val="000114DE"/>
    <w:rsid w:val="000120E4"/>
    <w:rsid w:val="00013C26"/>
    <w:rsid w:val="00017C7A"/>
    <w:rsid w:val="00023B81"/>
    <w:rsid w:val="00044F73"/>
    <w:rsid w:val="0004600F"/>
    <w:rsid w:val="00051389"/>
    <w:rsid w:val="00052E37"/>
    <w:rsid w:val="00062FB5"/>
    <w:rsid w:val="000633E0"/>
    <w:rsid w:val="000653D8"/>
    <w:rsid w:val="00066DFE"/>
    <w:rsid w:val="000702E0"/>
    <w:rsid w:val="00073DB2"/>
    <w:rsid w:val="00075FF7"/>
    <w:rsid w:val="00085715"/>
    <w:rsid w:val="00085C8E"/>
    <w:rsid w:val="00090595"/>
    <w:rsid w:val="00095326"/>
    <w:rsid w:val="00096B85"/>
    <w:rsid w:val="000A34CD"/>
    <w:rsid w:val="000A55C8"/>
    <w:rsid w:val="000A586A"/>
    <w:rsid w:val="000C43F7"/>
    <w:rsid w:val="000D41D4"/>
    <w:rsid w:val="000D5A68"/>
    <w:rsid w:val="000D7960"/>
    <w:rsid w:val="000E073D"/>
    <w:rsid w:val="000E41EA"/>
    <w:rsid w:val="000E7F29"/>
    <w:rsid w:val="000F0961"/>
    <w:rsid w:val="000F65D3"/>
    <w:rsid w:val="0010086F"/>
    <w:rsid w:val="001051AA"/>
    <w:rsid w:val="0012214B"/>
    <w:rsid w:val="00123B20"/>
    <w:rsid w:val="00123C4D"/>
    <w:rsid w:val="00123C8B"/>
    <w:rsid w:val="0012658F"/>
    <w:rsid w:val="00127DF3"/>
    <w:rsid w:val="0013182C"/>
    <w:rsid w:val="001416C0"/>
    <w:rsid w:val="001436E7"/>
    <w:rsid w:val="00144BE0"/>
    <w:rsid w:val="00147DDD"/>
    <w:rsid w:val="0015106F"/>
    <w:rsid w:val="00151D6B"/>
    <w:rsid w:val="0015383A"/>
    <w:rsid w:val="00156398"/>
    <w:rsid w:val="00161829"/>
    <w:rsid w:val="00172641"/>
    <w:rsid w:val="001730DB"/>
    <w:rsid w:val="00173312"/>
    <w:rsid w:val="0017452E"/>
    <w:rsid w:val="00181E3B"/>
    <w:rsid w:val="00182749"/>
    <w:rsid w:val="001937DF"/>
    <w:rsid w:val="001A1AAD"/>
    <w:rsid w:val="001A3E4B"/>
    <w:rsid w:val="001B43EF"/>
    <w:rsid w:val="001C3CF8"/>
    <w:rsid w:val="001C5C63"/>
    <w:rsid w:val="001D1CDA"/>
    <w:rsid w:val="001D237A"/>
    <w:rsid w:val="001E0D91"/>
    <w:rsid w:val="001E1607"/>
    <w:rsid w:val="001E495D"/>
    <w:rsid w:val="001F030E"/>
    <w:rsid w:val="001F097B"/>
    <w:rsid w:val="001F23B9"/>
    <w:rsid w:val="001F4EBF"/>
    <w:rsid w:val="001F6496"/>
    <w:rsid w:val="0020247F"/>
    <w:rsid w:val="00210A1E"/>
    <w:rsid w:val="00210D85"/>
    <w:rsid w:val="002134E4"/>
    <w:rsid w:val="00214FB7"/>
    <w:rsid w:val="00217EDA"/>
    <w:rsid w:val="0022400E"/>
    <w:rsid w:val="00224247"/>
    <w:rsid w:val="00230BD9"/>
    <w:rsid w:val="002429A7"/>
    <w:rsid w:val="00245454"/>
    <w:rsid w:val="00251ACD"/>
    <w:rsid w:val="002538AA"/>
    <w:rsid w:val="00262138"/>
    <w:rsid w:val="00272768"/>
    <w:rsid w:val="0027518C"/>
    <w:rsid w:val="00280FB6"/>
    <w:rsid w:val="002818A1"/>
    <w:rsid w:val="00282A41"/>
    <w:rsid w:val="00290362"/>
    <w:rsid w:val="002934C1"/>
    <w:rsid w:val="00293CE6"/>
    <w:rsid w:val="00295473"/>
    <w:rsid w:val="002A0401"/>
    <w:rsid w:val="002A0B79"/>
    <w:rsid w:val="002A176D"/>
    <w:rsid w:val="002A2C15"/>
    <w:rsid w:val="002A6C73"/>
    <w:rsid w:val="002B1A9F"/>
    <w:rsid w:val="002B2ADD"/>
    <w:rsid w:val="002B2D37"/>
    <w:rsid w:val="002B3261"/>
    <w:rsid w:val="002B4C71"/>
    <w:rsid w:val="002B7DE8"/>
    <w:rsid w:val="002D1707"/>
    <w:rsid w:val="002D23C3"/>
    <w:rsid w:val="002D550C"/>
    <w:rsid w:val="002F5AB7"/>
    <w:rsid w:val="00304B4B"/>
    <w:rsid w:val="00312C83"/>
    <w:rsid w:val="0031727D"/>
    <w:rsid w:val="0032292E"/>
    <w:rsid w:val="0033622F"/>
    <w:rsid w:val="0034055F"/>
    <w:rsid w:val="003428AF"/>
    <w:rsid w:val="0035277E"/>
    <w:rsid w:val="00363784"/>
    <w:rsid w:val="00365F1D"/>
    <w:rsid w:val="00367163"/>
    <w:rsid w:val="00370E8C"/>
    <w:rsid w:val="0037286F"/>
    <w:rsid w:val="00382F6D"/>
    <w:rsid w:val="00386525"/>
    <w:rsid w:val="00391EC4"/>
    <w:rsid w:val="00392994"/>
    <w:rsid w:val="00392A89"/>
    <w:rsid w:val="00392E4D"/>
    <w:rsid w:val="003A1155"/>
    <w:rsid w:val="003A4677"/>
    <w:rsid w:val="003B0A96"/>
    <w:rsid w:val="003B51CE"/>
    <w:rsid w:val="003C0183"/>
    <w:rsid w:val="003C0611"/>
    <w:rsid w:val="003C0BE2"/>
    <w:rsid w:val="003C1223"/>
    <w:rsid w:val="003C178F"/>
    <w:rsid w:val="003C197C"/>
    <w:rsid w:val="003C5FA6"/>
    <w:rsid w:val="003C74F2"/>
    <w:rsid w:val="003D1326"/>
    <w:rsid w:val="003D13C4"/>
    <w:rsid w:val="003D1901"/>
    <w:rsid w:val="003D5460"/>
    <w:rsid w:val="003D67C8"/>
    <w:rsid w:val="003D73A6"/>
    <w:rsid w:val="003E0A48"/>
    <w:rsid w:val="003E1A57"/>
    <w:rsid w:val="003E3806"/>
    <w:rsid w:val="003E5DB8"/>
    <w:rsid w:val="003F0BD9"/>
    <w:rsid w:val="003F1BE7"/>
    <w:rsid w:val="003F3095"/>
    <w:rsid w:val="00402727"/>
    <w:rsid w:val="00403DDC"/>
    <w:rsid w:val="004070F1"/>
    <w:rsid w:val="00413ED5"/>
    <w:rsid w:val="00425707"/>
    <w:rsid w:val="0043229D"/>
    <w:rsid w:val="00433D65"/>
    <w:rsid w:val="004343F9"/>
    <w:rsid w:val="00434D2B"/>
    <w:rsid w:val="00435873"/>
    <w:rsid w:val="004361F3"/>
    <w:rsid w:val="004378FE"/>
    <w:rsid w:val="00437C88"/>
    <w:rsid w:val="0044542D"/>
    <w:rsid w:val="00457F91"/>
    <w:rsid w:val="00461DEB"/>
    <w:rsid w:val="00470F69"/>
    <w:rsid w:val="00474DF5"/>
    <w:rsid w:val="00475D5E"/>
    <w:rsid w:val="00483D48"/>
    <w:rsid w:val="00486C1B"/>
    <w:rsid w:val="0049009F"/>
    <w:rsid w:val="004903DA"/>
    <w:rsid w:val="00496001"/>
    <w:rsid w:val="004A0D6C"/>
    <w:rsid w:val="004B2A75"/>
    <w:rsid w:val="004B5CE1"/>
    <w:rsid w:val="004B5E66"/>
    <w:rsid w:val="004B6A78"/>
    <w:rsid w:val="004C0A67"/>
    <w:rsid w:val="004E4122"/>
    <w:rsid w:val="004E467C"/>
    <w:rsid w:val="004F01BB"/>
    <w:rsid w:val="004F0838"/>
    <w:rsid w:val="004F2D15"/>
    <w:rsid w:val="00506D49"/>
    <w:rsid w:val="00507B69"/>
    <w:rsid w:val="00510F77"/>
    <w:rsid w:val="00513A25"/>
    <w:rsid w:val="00522278"/>
    <w:rsid w:val="00523470"/>
    <w:rsid w:val="005353BB"/>
    <w:rsid w:val="00543FD8"/>
    <w:rsid w:val="00560B51"/>
    <w:rsid w:val="00566DC1"/>
    <w:rsid w:val="00573FA9"/>
    <w:rsid w:val="005744E9"/>
    <w:rsid w:val="005748F9"/>
    <w:rsid w:val="005759F7"/>
    <w:rsid w:val="00576F00"/>
    <w:rsid w:val="00580D99"/>
    <w:rsid w:val="00580E34"/>
    <w:rsid w:val="00583FBD"/>
    <w:rsid w:val="00590ED7"/>
    <w:rsid w:val="005952CC"/>
    <w:rsid w:val="0059598E"/>
    <w:rsid w:val="005B41C7"/>
    <w:rsid w:val="005B5E5D"/>
    <w:rsid w:val="005B726A"/>
    <w:rsid w:val="005C1585"/>
    <w:rsid w:val="005C3210"/>
    <w:rsid w:val="005D0168"/>
    <w:rsid w:val="005D4F97"/>
    <w:rsid w:val="005D5790"/>
    <w:rsid w:val="005E20E4"/>
    <w:rsid w:val="005F0501"/>
    <w:rsid w:val="005F3C80"/>
    <w:rsid w:val="005F6739"/>
    <w:rsid w:val="0060086D"/>
    <w:rsid w:val="00603895"/>
    <w:rsid w:val="006074FC"/>
    <w:rsid w:val="006228F1"/>
    <w:rsid w:val="00623079"/>
    <w:rsid w:val="00625F8E"/>
    <w:rsid w:val="00627FD6"/>
    <w:rsid w:val="00633CA0"/>
    <w:rsid w:val="00634142"/>
    <w:rsid w:val="006413F6"/>
    <w:rsid w:val="00645602"/>
    <w:rsid w:val="0064737B"/>
    <w:rsid w:val="006544D2"/>
    <w:rsid w:val="0065568E"/>
    <w:rsid w:val="00656E25"/>
    <w:rsid w:val="006578C4"/>
    <w:rsid w:val="00662FB1"/>
    <w:rsid w:val="00671E3B"/>
    <w:rsid w:val="00672458"/>
    <w:rsid w:val="00674ACB"/>
    <w:rsid w:val="00680745"/>
    <w:rsid w:val="00681D97"/>
    <w:rsid w:val="00683BDB"/>
    <w:rsid w:val="006844C0"/>
    <w:rsid w:val="0069388B"/>
    <w:rsid w:val="006A1106"/>
    <w:rsid w:val="006A491E"/>
    <w:rsid w:val="006B0CC7"/>
    <w:rsid w:val="006B3473"/>
    <w:rsid w:val="006C3FCD"/>
    <w:rsid w:val="006C4845"/>
    <w:rsid w:val="006C59DA"/>
    <w:rsid w:val="006C6919"/>
    <w:rsid w:val="006C719B"/>
    <w:rsid w:val="006D0347"/>
    <w:rsid w:val="006D4530"/>
    <w:rsid w:val="006D7BA5"/>
    <w:rsid w:val="006E03EB"/>
    <w:rsid w:val="006E2B98"/>
    <w:rsid w:val="006F12B5"/>
    <w:rsid w:val="00700308"/>
    <w:rsid w:val="00700620"/>
    <w:rsid w:val="0070395F"/>
    <w:rsid w:val="0070466C"/>
    <w:rsid w:val="0070482F"/>
    <w:rsid w:val="00714D34"/>
    <w:rsid w:val="00717392"/>
    <w:rsid w:val="007243C1"/>
    <w:rsid w:val="007258CD"/>
    <w:rsid w:val="007310CE"/>
    <w:rsid w:val="00733340"/>
    <w:rsid w:val="00734098"/>
    <w:rsid w:val="007346F6"/>
    <w:rsid w:val="0074633A"/>
    <w:rsid w:val="00746B2C"/>
    <w:rsid w:val="00746D6F"/>
    <w:rsid w:val="00752AFB"/>
    <w:rsid w:val="00753E91"/>
    <w:rsid w:val="00756C4F"/>
    <w:rsid w:val="007629C2"/>
    <w:rsid w:val="00763257"/>
    <w:rsid w:val="00780746"/>
    <w:rsid w:val="007851B8"/>
    <w:rsid w:val="007877BC"/>
    <w:rsid w:val="007A6BD0"/>
    <w:rsid w:val="007B5195"/>
    <w:rsid w:val="007B7A8B"/>
    <w:rsid w:val="007D1385"/>
    <w:rsid w:val="007E0213"/>
    <w:rsid w:val="007E6839"/>
    <w:rsid w:val="007E75E6"/>
    <w:rsid w:val="007F0A68"/>
    <w:rsid w:val="007F32DB"/>
    <w:rsid w:val="007F5D0C"/>
    <w:rsid w:val="007F5E98"/>
    <w:rsid w:val="007F7747"/>
    <w:rsid w:val="008015C9"/>
    <w:rsid w:val="0080418D"/>
    <w:rsid w:val="0080725C"/>
    <w:rsid w:val="0080772E"/>
    <w:rsid w:val="008127E5"/>
    <w:rsid w:val="0081615A"/>
    <w:rsid w:val="00822513"/>
    <w:rsid w:val="00826E5E"/>
    <w:rsid w:val="00827560"/>
    <w:rsid w:val="00830B34"/>
    <w:rsid w:val="00830D83"/>
    <w:rsid w:val="00835B78"/>
    <w:rsid w:val="0083657F"/>
    <w:rsid w:val="00836DEC"/>
    <w:rsid w:val="00842644"/>
    <w:rsid w:val="0084282D"/>
    <w:rsid w:val="008437F4"/>
    <w:rsid w:val="008451C6"/>
    <w:rsid w:val="008674F0"/>
    <w:rsid w:val="00873C91"/>
    <w:rsid w:val="008916D9"/>
    <w:rsid w:val="008A17B4"/>
    <w:rsid w:val="008A50F4"/>
    <w:rsid w:val="008A7F43"/>
    <w:rsid w:val="008B3CC5"/>
    <w:rsid w:val="008C2F40"/>
    <w:rsid w:val="008C4291"/>
    <w:rsid w:val="008C494E"/>
    <w:rsid w:val="008E0026"/>
    <w:rsid w:val="008E3723"/>
    <w:rsid w:val="008E4061"/>
    <w:rsid w:val="008E7C20"/>
    <w:rsid w:val="008F342D"/>
    <w:rsid w:val="008F3A51"/>
    <w:rsid w:val="008F55E5"/>
    <w:rsid w:val="009027A1"/>
    <w:rsid w:val="0090440E"/>
    <w:rsid w:val="00910DCC"/>
    <w:rsid w:val="0091713F"/>
    <w:rsid w:val="00920090"/>
    <w:rsid w:val="00927965"/>
    <w:rsid w:val="00935E37"/>
    <w:rsid w:val="009504FC"/>
    <w:rsid w:val="00952428"/>
    <w:rsid w:val="00956B11"/>
    <w:rsid w:val="009653BE"/>
    <w:rsid w:val="009677E3"/>
    <w:rsid w:val="00972A36"/>
    <w:rsid w:val="00981652"/>
    <w:rsid w:val="00984049"/>
    <w:rsid w:val="009859C9"/>
    <w:rsid w:val="00986564"/>
    <w:rsid w:val="009908F0"/>
    <w:rsid w:val="009972AD"/>
    <w:rsid w:val="009B29B0"/>
    <w:rsid w:val="009C0B1C"/>
    <w:rsid w:val="009C3B70"/>
    <w:rsid w:val="009C7043"/>
    <w:rsid w:val="009D2C64"/>
    <w:rsid w:val="009D2F8E"/>
    <w:rsid w:val="009D3835"/>
    <w:rsid w:val="009D644C"/>
    <w:rsid w:val="009D7AAE"/>
    <w:rsid w:val="009E0833"/>
    <w:rsid w:val="009E2993"/>
    <w:rsid w:val="009E4952"/>
    <w:rsid w:val="009E59E1"/>
    <w:rsid w:val="009E62DD"/>
    <w:rsid w:val="009F2562"/>
    <w:rsid w:val="00A03F43"/>
    <w:rsid w:val="00A100B4"/>
    <w:rsid w:val="00A10D75"/>
    <w:rsid w:val="00A13440"/>
    <w:rsid w:val="00A25A10"/>
    <w:rsid w:val="00A27F5E"/>
    <w:rsid w:val="00A33496"/>
    <w:rsid w:val="00A35CC1"/>
    <w:rsid w:val="00A47C57"/>
    <w:rsid w:val="00A539AE"/>
    <w:rsid w:val="00A53EF5"/>
    <w:rsid w:val="00A57E78"/>
    <w:rsid w:val="00A60761"/>
    <w:rsid w:val="00A62E43"/>
    <w:rsid w:val="00A666FA"/>
    <w:rsid w:val="00A6751D"/>
    <w:rsid w:val="00A7046E"/>
    <w:rsid w:val="00A7184A"/>
    <w:rsid w:val="00A72B27"/>
    <w:rsid w:val="00A77E0B"/>
    <w:rsid w:val="00A831C1"/>
    <w:rsid w:val="00A849BD"/>
    <w:rsid w:val="00A86403"/>
    <w:rsid w:val="00A92B03"/>
    <w:rsid w:val="00A947F2"/>
    <w:rsid w:val="00A96EBE"/>
    <w:rsid w:val="00AA11A0"/>
    <w:rsid w:val="00AA31A7"/>
    <w:rsid w:val="00AA4CE0"/>
    <w:rsid w:val="00AB3C26"/>
    <w:rsid w:val="00AB6F4B"/>
    <w:rsid w:val="00AB7806"/>
    <w:rsid w:val="00AC3413"/>
    <w:rsid w:val="00AC58E7"/>
    <w:rsid w:val="00AC74C4"/>
    <w:rsid w:val="00AD688E"/>
    <w:rsid w:val="00AD7616"/>
    <w:rsid w:val="00AE0DB3"/>
    <w:rsid w:val="00AF670E"/>
    <w:rsid w:val="00B03630"/>
    <w:rsid w:val="00B0442F"/>
    <w:rsid w:val="00B05D97"/>
    <w:rsid w:val="00B11B7A"/>
    <w:rsid w:val="00B17D77"/>
    <w:rsid w:val="00B21D73"/>
    <w:rsid w:val="00B2256B"/>
    <w:rsid w:val="00B25010"/>
    <w:rsid w:val="00B27FB3"/>
    <w:rsid w:val="00B40C8D"/>
    <w:rsid w:val="00B5028B"/>
    <w:rsid w:val="00B51F34"/>
    <w:rsid w:val="00B52363"/>
    <w:rsid w:val="00B577A4"/>
    <w:rsid w:val="00B75A9A"/>
    <w:rsid w:val="00B85306"/>
    <w:rsid w:val="00B8743D"/>
    <w:rsid w:val="00B92805"/>
    <w:rsid w:val="00B947E8"/>
    <w:rsid w:val="00B95B05"/>
    <w:rsid w:val="00BA1E18"/>
    <w:rsid w:val="00BA3A10"/>
    <w:rsid w:val="00BA3B20"/>
    <w:rsid w:val="00BB138C"/>
    <w:rsid w:val="00BB5436"/>
    <w:rsid w:val="00BC3FA2"/>
    <w:rsid w:val="00BC50C5"/>
    <w:rsid w:val="00BC5F84"/>
    <w:rsid w:val="00BD2017"/>
    <w:rsid w:val="00BD4ED9"/>
    <w:rsid w:val="00BE1EAB"/>
    <w:rsid w:val="00BE2931"/>
    <w:rsid w:val="00BE5FD3"/>
    <w:rsid w:val="00BF1A28"/>
    <w:rsid w:val="00BF242C"/>
    <w:rsid w:val="00BF2BD4"/>
    <w:rsid w:val="00BF3755"/>
    <w:rsid w:val="00C00369"/>
    <w:rsid w:val="00C00CBB"/>
    <w:rsid w:val="00C01998"/>
    <w:rsid w:val="00C06908"/>
    <w:rsid w:val="00C12B0D"/>
    <w:rsid w:val="00C13CA9"/>
    <w:rsid w:val="00C1547C"/>
    <w:rsid w:val="00C15B31"/>
    <w:rsid w:val="00C2239B"/>
    <w:rsid w:val="00C316FB"/>
    <w:rsid w:val="00C33674"/>
    <w:rsid w:val="00C35B90"/>
    <w:rsid w:val="00C40CF1"/>
    <w:rsid w:val="00C41051"/>
    <w:rsid w:val="00C41D1D"/>
    <w:rsid w:val="00C43C62"/>
    <w:rsid w:val="00C54297"/>
    <w:rsid w:val="00C55F32"/>
    <w:rsid w:val="00C57773"/>
    <w:rsid w:val="00C632E1"/>
    <w:rsid w:val="00C6476B"/>
    <w:rsid w:val="00C6570C"/>
    <w:rsid w:val="00C70E80"/>
    <w:rsid w:val="00C730A5"/>
    <w:rsid w:val="00C756B1"/>
    <w:rsid w:val="00C814A6"/>
    <w:rsid w:val="00CA1DAC"/>
    <w:rsid w:val="00CA3D9A"/>
    <w:rsid w:val="00CC25CF"/>
    <w:rsid w:val="00CD1AFD"/>
    <w:rsid w:val="00CD1DEC"/>
    <w:rsid w:val="00CD565C"/>
    <w:rsid w:val="00CD6EE0"/>
    <w:rsid w:val="00CE429B"/>
    <w:rsid w:val="00CF1708"/>
    <w:rsid w:val="00CF5EB5"/>
    <w:rsid w:val="00CF60B9"/>
    <w:rsid w:val="00D01173"/>
    <w:rsid w:val="00D012E9"/>
    <w:rsid w:val="00D0261E"/>
    <w:rsid w:val="00D0269B"/>
    <w:rsid w:val="00D0600F"/>
    <w:rsid w:val="00D06977"/>
    <w:rsid w:val="00D06B1C"/>
    <w:rsid w:val="00D109D3"/>
    <w:rsid w:val="00D14378"/>
    <w:rsid w:val="00D15AE9"/>
    <w:rsid w:val="00D17092"/>
    <w:rsid w:val="00D1735B"/>
    <w:rsid w:val="00D20FC3"/>
    <w:rsid w:val="00D231B1"/>
    <w:rsid w:val="00D3212E"/>
    <w:rsid w:val="00D326AD"/>
    <w:rsid w:val="00D33DCC"/>
    <w:rsid w:val="00D36975"/>
    <w:rsid w:val="00D44DDA"/>
    <w:rsid w:val="00D51CA9"/>
    <w:rsid w:val="00D65DC6"/>
    <w:rsid w:val="00D70715"/>
    <w:rsid w:val="00D73BD1"/>
    <w:rsid w:val="00D7594C"/>
    <w:rsid w:val="00D8283E"/>
    <w:rsid w:val="00D834CB"/>
    <w:rsid w:val="00D87BF6"/>
    <w:rsid w:val="00D91AFE"/>
    <w:rsid w:val="00D970E2"/>
    <w:rsid w:val="00D97302"/>
    <w:rsid w:val="00DA3F35"/>
    <w:rsid w:val="00DB3662"/>
    <w:rsid w:val="00DB63E4"/>
    <w:rsid w:val="00DD2ECA"/>
    <w:rsid w:val="00DD66C8"/>
    <w:rsid w:val="00DD70D3"/>
    <w:rsid w:val="00DE66FF"/>
    <w:rsid w:val="00DF0DF8"/>
    <w:rsid w:val="00DF0E68"/>
    <w:rsid w:val="00DF4328"/>
    <w:rsid w:val="00E01BD7"/>
    <w:rsid w:val="00E02054"/>
    <w:rsid w:val="00E03307"/>
    <w:rsid w:val="00E03658"/>
    <w:rsid w:val="00E129D1"/>
    <w:rsid w:val="00E22069"/>
    <w:rsid w:val="00E221DC"/>
    <w:rsid w:val="00E2398C"/>
    <w:rsid w:val="00E23CA7"/>
    <w:rsid w:val="00E2616B"/>
    <w:rsid w:val="00E3291F"/>
    <w:rsid w:val="00E332FF"/>
    <w:rsid w:val="00E43667"/>
    <w:rsid w:val="00E4512E"/>
    <w:rsid w:val="00E466A9"/>
    <w:rsid w:val="00E56AED"/>
    <w:rsid w:val="00E57E65"/>
    <w:rsid w:val="00E57F93"/>
    <w:rsid w:val="00E63CA5"/>
    <w:rsid w:val="00E67126"/>
    <w:rsid w:val="00E73995"/>
    <w:rsid w:val="00E75105"/>
    <w:rsid w:val="00E77E1D"/>
    <w:rsid w:val="00E82798"/>
    <w:rsid w:val="00E84F5B"/>
    <w:rsid w:val="00E86F4E"/>
    <w:rsid w:val="00E91C64"/>
    <w:rsid w:val="00E93BFB"/>
    <w:rsid w:val="00E944B1"/>
    <w:rsid w:val="00E94AC8"/>
    <w:rsid w:val="00EA225F"/>
    <w:rsid w:val="00EA2779"/>
    <w:rsid w:val="00EA27A4"/>
    <w:rsid w:val="00EB15BC"/>
    <w:rsid w:val="00EB2CB0"/>
    <w:rsid w:val="00EB3C60"/>
    <w:rsid w:val="00EB4979"/>
    <w:rsid w:val="00EB5BF1"/>
    <w:rsid w:val="00EC69B4"/>
    <w:rsid w:val="00EC7AB0"/>
    <w:rsid w:val="00ED1AE4"/>
    <w:rsid w:val="00ED6016"/>
    <w:rsid w:val="00ED7C71"/>
    <w:rsid w:val="00EE1E8B"/>
    <w:rsid w:val="00EE5350"/>
    <w:rsid w:val="00EE558A"/>
    <w:rsid w:val="00EF0DD8"/>
    <w:rsid w:val="00EF3CA6"/>
    <w:rsid w:val="00F016F9"/>
    <w:rsid w:val="00F05723"/>
    <w:rsid w:val="00F21C63"/>
    <w:rsid w:val="00F232C9"/>
    <w:rsid w:val="00F3278C"/>
    <w:rsid w:val="00F41DFC"/>
    <w:rsid w:val="00F42640"/>
    <w:rsid w:val="00F442F6"/>
    <w:rsid w:val="00F55CA0"/>
    <w:rsid w:val="00F5615F"/>
    <w:rsid w:val="00F62743"/>
    <w:rsid w:val="00F64137"/>
    <w:rsid w:val="00F81E85"/>
    <w:rsid w:val="00F822EB"/>
    <w:rsid w:val="00F87E43"/>
    <w:rsid w:val="00F94912"/>
    <w:rsid w:val="00FA0136"/>
    <w:rsid w:val="00FA786C"/>
    <w:rsid w:val="00FB00ED"/>
    <w:rsid w:val="00FB342F"/>
    <w:rsid w:val="00FB551E"/>
    <w:rsid w:val="00FC218A"/>
    <w:rsid w:val="00FC6E00"/>
    <w:rsid w:val="00FC7669"/>
    <w:rsid w:val="00FD126A"/>
    <w:rsid w:val="00FD6F5E"/>
    <w:rsid w:val="00FD7C69"/>
    <w:rsid w:val="00FE3AF4"/>
    <w:rsid w:val="00FF066E"/>
    <w:rsid w:val="00FF3C49"/>
    <w:rsid w:val="00FF6504"/>
    <w:rsid w:val="00FF72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D159A2-CE5E-47D6-99F2-5C48D98C1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E8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C0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95326"/>
    <w:pPr>
      <w:ind w:left="720"/>
      <w:contextualSpacing/>
    </w:pPr>
  </w:style>
  <w:style w:type="paragraph" w:styleId="Textodeglobo">
    <w:name w:val="Balloon Text"/>
    <w:basedOn w:val="Normal"/>
    <w:link w:val="TextodegloboCar"/>
    <w:uiPriority w:val="99"/>
    <w:semiHidden/>
    <w:unhideWhenUsed/>
    <w:rsid w:val="00AC34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3413"/>
    <w:rPr>
      <w:rFonts w:ascii="Segoe UI" w:hAnsi="Segoe UI" w:cs="Segoe UI"/>
      <w:sz w:val="18"/>
      <w:szCs w:val="18"/>
    </w:rPr>
  </w:style>
  <w:style w:type="paragraph" w:styleId="Encabezado">
    <w:name w:val="header"/>
    <w:basedOn w:val="Normal"/>
    <w:link w:val="EncabezadoCar"/>
    <w:uiPriority w:val="99"/>
    <w:unhideWhenUsed/>
    <w:rsid w:val="001008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0086F"/>
  </w:style>
  <w:style w:type="paragraph" w:styleId="Piedepgina">
    <w:name w:val="footer"/>
    <w:basedOn w:val="Normal"/>
    <w:link w:val="PiedepginaCar"/>
    <w:uiPriority w:val="99"/>
    <w:unhideWhenUsed/>
    <w:rsid w:val="001008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086F"/>
  </w:style>
  <w:style w:type="character" w:styleId="Refdecomentario">
    <w:name w:val="annotation reference"/>
    <w:basedOn w:val="Fuentedeprrafopredeter"/>
    <w:uiPriority w:val="99"/>
    <w:semiHidden/>
    <w:unhideWhenUsed/>
    <w:rsid w:val="00496001"/>
    <w:rPr>
      <w:sz w:val="16"/>
      <w:szCs w:val="16"/>
    </w:rPr>
  </w:style>
  <w:style w:type="paragraph" w:styleId="Textocomentario">
    <w:name w:val="annotation text"/>
    <w:basedOn w:val="Normal"/>
    <w:link w:val="TextocomentarioCar"/>
    <w:uiPriority w:val="99"/>
    <w:semiHidden/>
    <w:unhideWhenUsed/>
    <w:rsid w:val="0049600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96001"/>
    <w:rPr>
      <w:sz w:val="20"/>
      <w:szCs w:val="20"/>
    </w:rPr>
  </w:style>
  <w:style w:type="paragraph" w:styleId="Asuntodelcomentario">
    <w:name w:val="annotation subject"/>
    <w:basedOn w:val="Textocomentario"/>
    <w:next w:val="Textocomentario"/>
    <w:link w:val="AsuntodelcomentarioCar"/>
    <w:uiPriority w:val="99"/>
    <w:semiHidden/>
    <w:unhideWhenUsed/>
    <w:rsid w:val="00496001"/>
    <w:rPr>
      <w:b/>
      <w:bCs/>
    </w:rPr>
  </w:style>
  <w:style w:type="character" w:customStyle="1" w:styleId="AsuntodelcomentarioCar">
    <w:name w:val="Asunto del comentario Car"/>
    <w:basedOn w:val="TextocomentarioCar"/>
    <w:link w:val="Asuntodelcomentario"/>
    <w:uiPriority w:val="99"/>
    <w:semiHidden/>
    <w:rsid w:val="00496001"/>
    <w:rPr>
      <w:b/>
      <w:bCs/>
      <w:sz w:val="20"/>
      <w:szCs w:val="20"/>
    </w:rPr>
  </w:style>
  <w:style w:type="character" w:styleId="Hipervnculo">
    <w:name w:val="Hyperlink"/>
    <w:basedOn w:val="Fuentedeprrafopredeter"/>
    <w:uiPriority w:val="99"/>
    <w:semiHidden/>
    <w:unhideWhenUsed/>
    <w:rsid w:val="00AF670E"/>
    <w:rPr>
      <w:color w:val="0563C1"/>
      <w:u w:val="single"/>
    </w:rPr>
  </w:style>
  <w:style w:type="character" w:styleId="Hipervnculovisitado">
    <w:name w:val="FollowedHyperlink"/>
    <w:basedOn w:val="Fuentedeprrafopredeter"/>
    <w:uiPriority w:val="99"/>
    <w:semiHidden/>
    <w:unhideWhenUsed/>
    <w:rsid w:val="00AF670E"/>
    <w:rPr>
      <w:color w:val="954F72"/>
      <w:u w:val="single"/>
    </w:rPr>
  </w:style>
  <w:style w:type="paragraph" w:customStyle="1" w:styleId="font5">
    <w:name w:val="font5"/>
    <w:basedOn w:val="Normal"/>
    <w:rsid w:val="00AF670E"/>
    <w:pPr>
      <w:spacing w:before="100" w:beforeAutospacing="1" w:after="100" w:afterAutospacing="1" w:line="240" w:lineRule="auto"/>
    </w:pPr>
    <w:rPr>
      <w:rFonts w:ascii="Calibri" w:eastAsia="Times New Roman" w:hAnsi="Calibri" w:cs="Calibri"/>
      <w:sz w:val="14"/>
      <w:szCs w:val="14"/>
      <w:lang w:eastAsia="es-ES"/>
    </w:rPr>
  </w:style>
  <w:style w:type="paragraph" w:customStyle="1" w:styleId="xl73">
    <w:name w:val="xl73"/>
    <w:basedOn w:val="Normal"/>
    <w:rsid w:val="00AF670E"/>
    <w:pPr>
      <w:spacing w:before="100" w:beforeAutospacing="1" w:after="100" w:afterAutospacing="1" w:line="240" w:lineRule="auto"/>
      <w:jc w:val="center"/>
    </w:pPr>
    <w:rPr>
      <w:rFonts w:ascii="Times New Roman" w:eastAsia="Times New Roman" w:hAnsi="Times New Roman" w:cs="Times New Roman"/>
      <w:sz w:val="14"/>
      <w:szCs w:val="14"/>
      <w:lang w:eastAsia="es-ES"/>
    </w:rPr>
  </w:style>
  <w:style w:type="paragraph" w:customStyle="1" w:styleId="xl74">
    <w:name w:val="xl74"/>
    <w:basedOn w:val="Normal"/>
    <w:rsid w:val="00AF67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b/>
      <w:bCs/>
      <w:sz w:val="14"/>
      <w:szCs w:val="14"/>
      <w:lang w:eastAsia="es-ES"/>
    </w:rPr>
  </w:style>
  <w:style w:type="paragraph" w:customStyle="1" w:styleId="xl75">
    <w:name w:val="xl75"/>
    <w:basedOn w:val="Normal"/>
    <w:rsid w:val="00AF67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76">
    <w:name w:val="xl76"/>
    <w:basedOn w:val="Normal"/>
    <w:rsid w:val="00AF67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77">
    <w:name w:val="xl77"/>
    <w:basedOn w:val="Normal"/>
    <w:rsid w:val="00AF670E"/>
    <w:pPr>
      <w:spacing w:before="100" w:beforeAutospacing="1" w:after="100" w:afterAutospacing="1" w:line="240" w:lineRule="auto"/>
    </w:pPr>
    <w:rPr>
      <w:rFonts w:ascii="Times New Roman" w:eastAsia="Times New Roman" w:hAnsi="Times New Roman" w:cs="Times New Roman"/>
      <w:sz w:val="14"/>
      <w:szCs w:val="14"/>
      <w:lang w:eastAsia="es-ES"/>
    </w:rPr>
  </w:style>
  <w:style w:type="paragraph" w:customStyle="1" w:styleId="xl78">
    <w:name w:val="xl78"/>
    <w:basedOn w:val="Normal"/>
    <w:rsid w:val="00AF67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79">
    <w:name w:val="xl79"/>
    <w:basedOn w:val="Normal"/>
    <w:rsid w:val="00AF67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80">
    <w:name w:val="xl80"/>
    <w:basedOn w:val="Normal"/>
    <w:rsid w:val="00AF67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81">
    <w:name w:val="xl81"/>
    <w:basedOn w:val="Normal"/>
    <w:rsid w:val="00AF67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82">
    <w:name w:val="xl82"/>
    <w:basedOn w:val="Normal"/>
    <w:rsid w:val="00AF67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83">
    <w:name w:val="xl83"/>
    <w:basedOn w:val="Normal"/>
    <w:rsid w:val="00AF67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84">
    <w:name w:val="xl84"/>
    <w:basedOn w:val="Normal"/>
    <w:rsid w:val="00AF67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85">
    <w:name w:val="xl85"/>
    <w:basedOn w:val="Normal"/>
    <w:rsid w:val="00AF670E"/>
    <w:pPr>
      <w:spacing w:before="100" w:beforeAutospacing="1" w:after="100" w:afterAutospacing="1" w:line="240" w:lineRule="auto"/>
    </w:pPr>
    <w:rPr>
      <w:rFonts w:ascii="Times New Roman" w:eastAsia="Times New Roman" w:hAnsi="Times New Roman" w:cs="Times New Roman"/>
      <w:b/>
      <w:bCs/>
      <w:sz w:val="14"/>
      <w:szCs w:val="14"/>
      <w:lang w:eastAsia="es-ES"/>
    </w:rPr>
  </w:style>
  <w:style w:type="paragraph" w:customStyle="1" w:styleId="xl86">
    <w:name w:val="xl86"/>
    <w:basedOn w:val="Normal"/>
    <w:rsid w:val="00AF67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87">
    <w:name w:val="xl87"/>
    <w:basedOn w:val="Normal"/>
    <w:rsid w:val="00AF67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88">
    <w:name w:val="xl88"/>
    <w:basedOn w:val="Normal"/>
    <w:rsid w:val="00AF670E"/>
    <w:pPr>
      <w:spacing w:before="100" w:beforeAutospacing="1" w:after="100" w:afterAutospacing="1" w:line="240" w:lineRule="auto"/>
    </w:pPr>
    <w:rPr>
      <w:rFonts w:ascii="Times New Roman" w:eastAsia="Times New Roman" w:hAnsi="Times New Roman" w:cs="Times New Roman"/>
      <w:sz w:val="14"/>
      <w:szCs w:val="14"/>
      <w:lang w:eastAsia="es-ES"/>
    </w:rPr>
  </w:style>
  <w:style w:type="paragraph" w:customStyle="1" w:styleId="xl89">
    <w:name w:val="xl89"/>
    <w:basedOn w:val="Normal"/>
    <w:rsid w:val="00AF670E"/>
    <w:pPr>
      <w:spacing w:before="100" w:beforeAutospacing="1" w:after="100" w:afterAutospacing="1" w:line="240" w:lineRule="auto"/>
    </w:pPr>
    <w:rPr>
      <w:rFonts w:ascii="Times New Roman" w:eastAsia="Times New Roman" w:hAnsi="Times New Roman" w:cs="Times New Roman"/>
      <w:sz w:val="14"/>
      <w:szCs w:val="14"/>
      <w:lang w:eastAsia="es-ES"/>
    </w:rPr>
  </w:style>
  <w:style w:type="paragraph" w:customStyle="1" w:styleId="xl90">
    <w:name w:val="xl90"/>
    <w:basedOn w:val="Normal"/>
    <w:rsid w:val="00AF670E"/>
    <w:pPr>
      <w:spacing w:before="100" w:beforeAutospacing="1" w:after="100" w:afterAutospacing="1" w:line="240" w:lineRule="auto"/>
    </w:pPr>
    <w:rPr>
      <w:rFonts w:ascii="Times New Roman" w:eastAsia="Times New Roman" w:hAnsi="Times New Roman" w:cs="Times New Roman"/>
      <w:sz w:val="14"/>
      <w:szCs w:val="14"/>
      <w:lang w:eastAsia="es-ES"/>
    </w:rPr>
  </w:style>
  <w:style w:type="paragraph" w:customStyle="1" w:styleId="xl91">
    <w:name w:val="xl91"/>
    <w:basedOn w:val="Normal"/>
    <w:rsid w:val="00AF670E"/>
    <w:pP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92">
    <w:name w:val="xl92"/>
    <w:basedOn w:val="Normal"/>
    <w:rsid w:val="00AF670E"/>
    <w:pP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93">
    <w:name w:val="xl93"/>
    <w:basedOn w:val="Normal"/>
    <w:rsid w:val="00AF670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94">
    <w:name w:val="xl94"/>
    <w:basedOn w:val="Normal"/>
    <w:rsid w:val="00AF670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95">
    <w:name w:val="xl95"/>
    <w:basedOn w:val="Normal"/>
    <w:rsid w:val="00AF670E"/>
    <w:pPr>
      <w:shd w:val="clear" w:color="000000" w:fill="FFFFFF"/>
      <w:spacing w:before="100" w:beforeAutospacing="1" w:after="100" w:afterAutospacing="1" w:line="240" w:lineRule="auto"/>
    </w:pPr>
    <w:rPr>
      <w:rFonts w:ascii="Times New Roman" w:eastAsia="Times New Roman" w:hAnsi="Times New Roman" w:cs="Times New Roman"/>
      <w:sz w:val="14"/>
      <w:szCs w:val="14"/>
      <w:lang w:eastAsia="es-ES"/>
    </w:rPr>
  </w:style>
  <w:style w:type="paragraph" w:customStyle="1" w:styleId="xl96">
    <w:name w:val="xl96"/>
    <w:basedOn w:val="Normal"/>
    <w:rsid w:val="00AF67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es-ES"/>
    </w:rPr>
  </w:style>
  <w:style w:type="paragraph" w:customStyle="1" w:styleId="xl97">
    <w:name w:val="xl97"/>
    <w:basedOn w:val="Normal"/>
    <w:rsid w:val="00AF670E"/>
    <w:pPr>
      <w:shd w:val="clear" w:color="000000" w:fill="FFFFFF"/>
      <w:spacing w:before="100" w:beforeAutospacing="1" w:after="100" w:afterAutospacing="1" w:line="240" w:lineRule="auto"/>
      <w:jc w:val="center"/>
    </w:pPr>
    <w:rPr>
      <w:rFonts w:ascii="Times New Roman" w:eastAsia="Times New Roman" w:hAnsi="Times New Roman" w:cs="Times New Roman"/>
      <w:sz w:val="14"/>
      <w:szCs w:val="14"/>
      <w:lang w:eastAsia="es-ES"/>
    </w:rPr>
  </w:style>
  <w:style w:type="paragraph" w:customStyle="1" w:styleId="xl98">
    <w:name w:val="xl98"/>
    <w:basedOn w:val="Normal"/>
    <w:rsid w:val="00AF670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es-ES"/>
    </w:rPr>
  </w:style>
  <w:style w:type="paragraph" w:customStyle="1" w:styleId="xl99">
    <w:name w:val="xl99"/>
    <w:basedOn w:val="Normal"/>
    <w:rsid w:val="00AF67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14"/>
      <w:szCs w:val="14"/>
      <w:lang w:eastAsia="es-ES"/>
    </w:rPr>
  </w:style>
  <w:style w:type="paragraph" w:customStyle="1" w:styleId="xl100">
    <w:name w:val="xl100"/>
    <w:basedOn w:val="Normal"/>
    <w:rsid w:val="00AF670E"/>
    <w:pPr>
      <w:shd w:val="clear" w:color="000000" w:fill="FFFFFF"/>
      <w:spacing w:before="100" w:beforeAutospacing="1" w:after="100" w:afterAutospacing="1" w:line="240" w:lineRule="auto"/>
    </w:pPr>
    <w:rPr>
      <w:rFonts w:ascii="Times New Roman" w:eastAsia="Times New Roman" w:hAnsi="Times New Roman" w:cs="Times New Roman"/>
      <w:b/>
      <w:bCs/>
      <w:sz w:val="14"/>
      <w:szCs w:val="14"/>
      <w:lang w:eastAsia="es-ES"/>
    </w:rPr>
  </w:style>
  <w:style w:type="paragraph" w:customStyle="1" w:styleId="xl101">
    <w:name w:val="xl101"/>
    <w:basedOn w:val="Normal"/>
    <w:rsid w:val="00AF670E"/>
    <w:pPr>
      <w:spacing w:before="100" w:beforeAutospacing="1" w:after="100" w:afterAutospacing="1" w:line="240" w:lineRule="auto"/>
    </w:pPr>
    <w:rPr>
      <w:rFonts w:ascii="Times New Roman" w:eastAsia="Times New Roman" w:hAnsi="Times New Roman" w:cs="Times New Roman"/>
      <w:sz w:val="14"/>
      <w:szCs w:val="14"/>
      <w:lang w:eastAsia="es-ES"/>
    </w:rPr>
  </w:style>
  <w:style w:type="paragraph" w:customStyle="1" w:styleId="xl102">
    <w:name w:val="xl102"/>
    <w:basedOn w:val="Normal"/>
    <w:rsid w:val="00AF6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es-ES"/>
    </w:rPr>
  </w:style>
  <w:style w:type="paragraph" w:customStyle="1" w:styleId="xl103">
    <w:name w:val="xl103"/>
    <w:basedOn w:val="Normal"/>
    <w:rsid w:val="00AF670E"/>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ES"/>
    </w:rPr>
  </w:style>
  <w:style w:type="paragraph" w:customStyle="1" w:styleId="xl104">
    <w:name w:val="xl104"/>
    <w:basedOn w:val="Normal"/>
    <w:rsid w:val="00AF670E"/>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ES"/>
    </w:rPr>
  </w:style>
  <w:style w:type="paragraph" w:customStyle="1" w:styleId="xl105">
    <w:name w:val="xl105"/>
    <w:basedOn w:val="Normal"/>
    <w:rsid w:val="00AF670E"/>
    <w:pPr>
      <w:spacing w:before="100" w:beforeAutospacing="1" w:after="100" w:afterAutospacing="1" w:line="240" w:lineRule="auto"/>
      <w:jc w:val="center"/>
    </w:pPr>
    <w:rPr>
      <w:rFonts w:ascii="Times New Roman" w:eastAsia="Times New Roman" w:hAnsi="Times New Roman" w:cs="Times New Roman"/>
      <w:sz w:val="18"/>
      <w:szCs w:val="18"/>
      <w:lang w:eastAsia="es-ES"/>
    </w:rPr>
  </w:style>
  <w:style w:type="paragraph" w:customStyle="1" w:styleId="xl106">
    <w:name w:val="xl106"/>
    <w:basedOn w:val="Normal"/>
    <w:rsid w:val="00AF670E"/>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ES"/>
    </w:rPr>
  </w:style>
  <w:style w:type="paragraph" w:customStyle="1" w:styleId="xl107">
    <w:name w:val="xl107"/>
    <w:basedOn w:val="Normal"/>
    <w:rsid w:val="00AF670E"/>
    <w:pPr>
      <w:pBdr>
        <w:top w:val="single" w:sz="4" w:space="0" w:color="auto"/>
        <w:left w:val="single" w:sz="4" w:space="0" w:color="auto"/>
        <w:bottom w:val="single" w:sz="4"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ES"/>
    </w:rPr>
  </w:style>
  <w:style w:type="paragraph" w:customStyle="1" w:styleId="xl108">
    <w:name w:val="xl108"/>
    <w:basedOn w:val="Normal"/>
    <w:rsid w:val="00AF670E"/>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ES"/>
    </w:rPr>
  </w:style>
  <w:style w:type="paragraph" w:customStyle="1" w:styleId="xl109">
    <w:name w:val="xl109"/>
    <w:basedOn w:val="Normal"/>
    <w:rsid w:val="00AF67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ES"/>
    </w:rPr>
  </w:style>
  <w:style w:type="paragraph" w:customStyle="1" w:styleId="xl110">
    <w:name w:val="xl110"/>
    <w:basedOn w:val="Normal"/>
    <w:rsid w:val="00AF67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ES"/>
    </w:rPr>
  </w:style>
  <w:style w:type="paragraph" w:customStyle="1" w:styleId="xl111">
    <w:name w:val="xl111"/>
    <w:basedOn w:val="Normal"/>
    <w:rsid w:val="00AF670E"/>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ES"/>
    </w:rPr>
  </w:style>
  <w:style w:type="paragraph" w:customStyle="1" w:styleId="xl112">
    <w:name w:val="xl112"/>
    <w:basedOn w:val="Normal"/>
    <w:rsid w:val="00AF670E"/>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ES"/>
    </w:rPr>
  </w:style>
  <w:style w:type="paragraph" w:customStyle="1" w:styleId="xl113">
    <w:name w:val="xl113"/>
    <w:basedOn w:val="Normal"/>
    <w:rsid w:val="00AF67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ES"/>
    </w:rPr>
  </w:style>
  <w:style w:type="paragraph" w:customStyle="1" w:styleId="xl114">
    <w:name w:val="xl114"/>
    <w:basedOn w:val="Normal"/>
    <w:rsid w:val="00AF670E"/>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ES"/>
    </w:rPr>
  </w:style>
  <w:style w:type="paragraph" w:customStyle="1" w:styleId="xl115">
    <w:name w:val="xl115"/>
    <w:basedOn w:val="Normal"/>
    <w:rsid w:val="00AF670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116">
    <w:name w:val="xl116"/>
    <w:basedOn w:val="Normal"/>
    <w:rsid w:val="00AF670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117">
    <w:name w:val="xl117"/>
    <w:basedOn w:val="Normal"/>
    <w:rsid w:val="00AF670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118">
    <w:name w:val="xl118"/>
    <w:basedOn w:val="Normal"/>
    <w:rsid w:val="00AF670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119">
    <w:name w:val="xl119"/>
    <w:basedOn w:val="Normal"/>
    <w:rsid w:val="00AF670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120">
    <w:name w:val="xl120"/>
    <w:basedOn w:val="Normal"/>
    <w:rsid w:val="00AF67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lang w:eastAsia="es-ES"/>
    </w:rPr>
  </w:style>
  <w:style w:type="paragraph" w:customStyle="1" w:styleId="xl121">
    <w:name w:val="xl121"/>
    <w:basedOn w:val="Normal"/>
    <w:rsid w:val="00AF67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lang w:eastAsia="es-ES"/>
    </w:rPr>
  </w:style>
  <w:style w:type="paragraph" w:customStyle="1" w:styleId="xl122">
    <w:name w:val="xl122"/>
    <w:basedOn w:val="Normal"/>
    <w:rsid w:val="00AF670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es-ES"/>
    </w:rPr>
  </w:style>
  <w:style w:type="paragraph" w:customStyle="1" w:styleId="xl123">
    <w:name w:val="xl123"/>
    <w:basedOn w:val="Normal"/>
    <w:rsid w:val="00AF670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 w:type="paragraph" w:customStyle="1" w:styleId="xl124">
    <w:name w:val="xl124"/>
    <w:basedOn w:val="Normal"/>
    <w:rsid w:val="00AF670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59163">
      <w:bodyDiv w:val="1"/>
      <w:marLeft w:val="0"/>
      <w:marRight w:val="0"/>
      <w:marTop w:val="0"/>
      <w:marBottom w:val="0"/>
      <w:divBdr>
        <w:top w:val="none" w:sz="0" w:space="0" w:color="auto"/>
        <w:left w:val="none" w:sz="0" w:space="0" w:color="auto"/>
        <w:bottom w:val="none" w:sz="0" w:space="0" w:color="auto"/>
        <w:right w:val="none" w:sz="0" w:space="0" w:color="auto"/>
      </w:divBdr>
    </w:div>
    <w:div w:id="33624697">
      <w:bodyDiv w:val="1"/>
      <w:marLeft w:val="0"/>
      <w:marRight w:val="0"/>
      <w:marTop w:val="0"/>
      <w:marBottom w:val="0"/>
      <w:divBdr>
        <w:top w:val="none" w:sz="0" w:space="0" w:color="auto"/>
        <w:left w:val="none" w:sz="0" w:space="0" w:color="auto"/>
        <w:bottom w:val="none" w:sz="0" w:space="0" w:color="auto"/>
        <w:right w:val="none" w:sz="0" w:space="0" w:color="auto"/>
      </w:divBdr>
    </w:div>
    <w:div w:id="42291335">
      <w:bodyDiv w:val="1"/>
      <w:marLeft w:val="0"/>
      <w:marRight w:val="0"/>
      <w:marTop w:val="0"/>
      <w:marBottom w:val="0"/>
      <w:divBdr>
        <w:top w:val="none" w:sz="0" w:space="0" w:color="auto"/>
        <w:left w:val="none" w:sz="0" w:space="0" w:color="auto"/>
        <w:bottom w:val="none" w:sz="0" w:space="0" w:color="auto"/>
        <w:right w:val="none" w:sz="0" w:space="0" w:color="auto"/>
      </w:divBdr>
    </w:div>
    <w:div w:id="48774361">
      <w:bodyDiv w:val="1"/>
      <w:marLeft w:val="0"/>
      <w:marRight w:val="0"/>
      <w:marTop w:val="0"/>
      <w:marBottom w:val="0"/>
      <w:divBdr>
        <w:top w:val="none" w:sz="0" w:space="0" w:color="auto"/>
        <w:left w:val="none" w:sz="0" w:space="0" w:color="auto"/>
        <w:bottom w:val="none" w:sz="0" w:space="0" w:color="auto"/>
        <w:right w:val="none" w:sz="0" w:space="0" w:color="auto"/>
      </w:divBdr>
    </w:div>
    <w:div w:id="57945918">
      <w:bodyDiv w:val="1"/>
      <w:marLeft w:val="0"/>
      <w:marRight w:val="0"/>
      <w:marTop w:val="0"/>
      <w:marBottom w:val="0"/>
      <w:divBdr>
        <w:top w:val="none" w:sz="0" w:space="0" w:color="auto"/>
        <w:left w:val="none" w:sz="0" w:space="0" w:color="auto"/>
        <w:bottom w:val="none" w:sz="0" w:space="0" w:color="auto"/>
        <w:right w:val="none" w:sz="0" w:space="0" w:color="auto"/>
      </w:divBdr>
    </w:div>
    <w:div w:id="74281761">
      <w:bodyDiv w:val="1"/>
      <w:marLeft w:val="0"/>
      <w:marRight w:val="0"/>
      <w:marTop w:val="0"/>
      <w:marBottom w:val="0"/>
      <w:divBdr>
        <w:top w:val="none" w:sz="0" w:space="0" w:color="auto"/>
        <w:left w:val="none" w:sz="0" w:space="0" w:color="auto"/>
        <w:bottom w:val="none" w:sz="0" w:space="0" w:color="auto"/>
        <w:right w:val="none" w:sz="0" w:space="0" w:color="auto"/>
      </w:divBdr>
    </w:div>
    <w:div w:id="85814366">
      <w:bodyDiv w:val="1"/>
      <w:marLeft w:val="0"/>
      <w:marRight w:val="0"/>
      <w:marTop w:val="0"/>
      <w:marBottom w:val="0"/>
      <w:divBdr>
        <w:top w:val="none" w:sz="0" w:space="0" w:color="auto"/>
        <w:left w:val="none" w:sz="0" w:space="0" w:color="auto"/>
        <w:bottom w:val="none" w:sz="0" w:space="0" w:color="auto"/>
        <w:right w:val="none" w:sz="0" w:space="0" w:color="auto"/>
      </w:divBdr>
    </w:div>
    <w:div w:id="90245537">
      <w:bodyDiv w:val="1"/>
      <w:marLeft w:val="0"/>
      <w:marRight w:val="0"/>
      <w:marTop w:val="0"/>
      <w:marBottom w:val="0"/>
      <w:divBdr>
        <w:top w:val="none" w:sz="0" w:space="0" w:color="auto"/>
        <w:left w:val="none" w:sz="0" w:space="0" w:color="auto"/>
        <w:bottom w:val="none" w:sz="0" w:space="0" w:color="auto"/>
        <w:right w:val="none" w:sz="0" w:space="0" w:color="auto"/>
      </w:divBdr>
    </w:div>
    <w:div w:id="91586033">
      <w:bodyDiv w:val="1"/>
      <w:marLeft w:val="0"/>
      <w:marRight w:val="0"/>
      <w:marTop w:val="0"/>
      <w:marBottom w:val="0"/>
      <w:divBdr>
        <w:top w:val="none" w:sz="0" w:space="0" w:color="auto"/>
        <w:left w:val="none" w:sz="0" w:space="0" w:color="auto"/>
        <w:bottom w:val="none" w:sz="0" w:space="0" w:color="auto"/>
        <w:right w:val="none" w:sz="0" w:space="0" w:color="auto"/>
      </w:divBdr>
    </w:div>
    <w:div w:id="102530422">
      <w:bodyDiv w:val="1"/>
      <w:marLeft w:val="0"/>
      <w:marRight w:val="0"/>
      <w:marTop w:val="0"/>
      <w:marBottom w:val="0"/>
      <w:divBdr>
        <w:top w:val="none" w:sz="0" w:space="0" w:color="auto"/>
        <w:left w:val="none" w:sz="0" w:space="0" w:color="auto"/>
        <w:bottom w:val="none" w:sz="0" w:space="0" w:color="auto"/>
        <w:right w:val="none" w:sz="0" w:space="0" w:color="auto"/>
      </w:divBdr>
    </w:div>
    <w:div w:id="109934856">
      <w:bodyDiv w:val="1"/>
      <w:marLeft w:val="0"/>
      <w:marRight w:val="0"/>
      <w:marTop w:val="0"/>
      <w:marBottom w:val="0"/>
      <w:divBdr>
        <w:top w:val="none" w:sz="0" w:space="0" w:color="auto"/>
        <w:left w:val="none" w:sz="0" w:space="0" w:color="auto"/>
        <w:bottom w:val="none" w:sz="0" w:space="0" w:color="auto"/>
        <w:right w:val="none" w:sz="0" w:space="0" w:color="auto"/>
      </w:divBdr>
    </w:div>
    <w:div w:id="130951182">
      <w:bodyDiv w:val="1"/>
      <w:marLeft w:val="0"/>
      <w:marRight w:val="0"/>
      <w:marTop w:val="0"/>
      <w:marBottom w:val="0"/>
      <w:divBdr>
        <w:top w:val="none" w:sz="0" w:space="0" w:color="auto"/>
        <w:left w:val="none" w:sz="0" w:space="0" w:color="auto"/>
        <w:bottom w:val="none" w:sz="0" w:space="0" w:color="auto"/>
        <w:right w:val="none" w:sz="0" w:space="0" w:color="auto"/>
      </w:divBdr>
    </w:div>
    <w:div w:id="133567841">
      <w:bodyDiv w:val="1"/>
      <w:marLeft w:val="0"/>
      <w:marRight w:val="0"/>
      <w:marTop w:val="0"/>
      <w:marBottom w:val="0"/>
      <w:divBdr>
        <w:top w:val="none" w:sz="0" w:space="0" w:color="auto"/>
        <w:left w:val="none" w:sz="0" w:space="0" w:color="auto"/>
        <w:bottom w:val="none" w:sz="0" w:space="0" w:color="auto"/>
        <w:right w:val="none" w:sz="0" w:space="0" w:color="auto"/>
      </w:divBdr>
    </w:div>
    <w:div w:id="148636926">
      <w:bodyDiv w:val="1"/>
      <w:marLeft w:val="0"/>
      <w:marRight w:val="0"/>
      <w:marTop w:val="0"/>
      <w:marBottom w:val="0"/>
      <w:divBdr>
        <w:top w:val="none" w:sz="0" w:space="0" w:color="auto"/>
        <w:left w:val="none" w:sz="0" w:space="0" w:color="auto"/>
        <w:bottom w:val="none" w:sz="0" w:space="0" w:color="auto"/>
        <w:right w:val="none" w:sz="0" w:space="0" w:color="auto"/>
      </w:divBdr>
    </w:div>
    <w:div w:id="153761731">
      <w:bodyDiv w:val="1"/>
      <w:marLeft w:val="0"/>
      <w:marRight w:val="0"/>
      <w:marTop w:val="0"/>
      <w:marBottom w:val="0"/>
      <w:divBdr>
        <w:top w:val="none" w:sz="0" w:space="0" w:color="auto"/>
        <w:left w:val="none" w:sz="0" w:space="0" w:color="auto"/>
        <w:bottom w:val="none" w:sz="0" w:space="0" w:color="auto"/>
        <w:right w:val="none" w:sz="0" w:space="0" w:color="auto"/>
      </w:divBdr>
    </w:div>
    <w:div w:id="160899733">
      <w:bodyDiv w:val="1"/>
      <w:marLeft w:val="0"/>
      <w:marRight w:val="0"/>
      <w:marTop w:val="0"/>
      <w:marBottom w:val="0"/>
      <w:divBdr>
        <w:top w:val="none" w:sz="0" w:space="0" w:color="auto"/>
        <w:left w:val="none" w:sz="0" w:space="0" w:color="auto"/>
        <w:bottom w:val="none" w:sz="0" w:space="0" w:color="auto"/>
        <w:right w:val="none" w:sz="0" w:space="0" w:color="auto"/>
      </w:divBdr>
    </w:div>
    <w:div w:id="179399848">
      <w:bodyDiv w:val="1"/>
      <w:marLeft w:val="0"/>
      <w:marRight w:val="0"/>
      <w:marTop w:val="0"/>
      <w:marBottom w:val="0"/>
      <w:divBdr>
        <w:top w:val="none" w:sz="0" w:space="0" w:color="auto"/>
        <w:left w:val="none" w:sz="0" w:space="0" w:color="auto"/>
        <w:bottom w:val="none" w:sz="0" w:space="0" w:color="auto"/>
        <w:right w:val="none" w:sz="0" w:space="0" w:color="auto"/>
      </w:divBdr>
    </w:div>
    <w:div w:id="182477381">
      <w:bodyDiv w:val="1"/>
      <w:marLeft w:val="0"/>
      <w:marRight w:val="0"/>
      <w:marTop w:val="0"/>
      <w:marBottom w:val="0"/>
      <w:divBdr>
        <w:top w:val="none" w:sz="0" w:space="0" w:color="auto"/>
        <w:left w:val="none" w:sz="0" w:space="0" w:color="auto"/>
        <w:bottom w:val="none" w:sz="0" w:space="0" w:color="auto"/>
        <w:right w:val="none" w:sz="0" w:space="0" w:color="auto"/>
      </w:divBdr>
    </w:div>
    <w:div w:id="183635602">
      <w:bodyDiv w:val="1"/>
      <w:marLeft w:val="0"/>
      <w:marRight w:val="0"/>
      <w:marTop w:val="0"/>
      <w:marBottom w:val="0"/>
      <w:divBdr>
        <w:top w:val="none" w:sz="0" w:space="0" w:color="auto"/>
        <w:left w:val="none" w:sz="0" w:space="0" w:color="auto"/>
        <w:bottom w:val="none" w:sz="0" w:space="0" w:color="auto"/>
        <w:right w:val="none" w:sz="0" w:space="0" w:color="auto"/>
      </w:divBdr>
    </w:div>
    <w:div w:id="186022085">
      <w:bodyDiv w:val="1"/>
      <w:marLeft w:val="0"/>
      <w:marRight w:val="0"/>
      <w:marTop w:val="0"/>
      <w:marBottom w:val="0"/>
      <w:divBdr>
        <w:top w:val="none" w:sz="0" w:space="0" w:color="auto"/>
        <w:left w:val="none" w:sz="0" w:space="0" w:color="auto"/>
        <w:bottom w:val="none" w:sz="0" w:space="0" w:color="auto"/>
        <w:right w:val="none" w:sz="0" w:space="0" w:color="auto"/>
      </w:divBdr>
    </w:div>
    <w:div w:id="190151694">
      <w:bodyDiv w:val="1"/>
      <w:marLeft w:val="0"/>
      <w:marRight w:val="0"/>
      <w:marTop w:val="0"/>
      <w:marBottom w:val="0"/>
      <w:divBdr>
        <w:top w:val="none" w:sz="0" w:space="0" w:color="auto"/>
        <w:left w:val="none" w:sz="0" w:space="0" w:color="auto"/>
        <w:bottom w:val="none" w:sz="0" w:space="0" w:color="auto"/>
        <w:right w:val="none" w:sz="0" w:space="0" w:color="auto"/>
      </w:divBdr>
    </w:div>
    <w:div w:id="209651599">
      <w:bodyDiv w:val="1"/>
      <w:marLeft w:val="0"/>
      <w:marRight w:val="0"/>
      <w:marTop w:val="0"/>
      <w:marBottom w:val="0"/>
      <w:divBdr>
        <w:top w:val="none" w:sz="0" w:space="0" w:color="auto"/>
        <w:left w:val="none" w:sz="0" w:space="0" w:color="auto"/>
        <w:bottom w:val="none" w:sz="0" w:space="0" w:color="auto"/>
        <w:right w:val="none" w:sz="0" w:space="0" w:color="auto"/>
      </w:divBdr>
    </w:div>
    <w:div w:id="215243481">
      <w:bodyDiv w:val="1"/>
      <w:marLeft w:val="0"/>
      <w:marRight w:val="0"/>
      <w:marTop w:val="0"/>
      <w:marBottom w:val="0"/>
      <w:divBdr>
        <w:top w:val="none" w:sz="0" w:space="0" w:color="auto"/>
        <w:left w:val="none" w:sz="0" w:space="0" w:color="auto"/>
        <w:bottom w:val="none" w:sz="0" w:space="0" w:color="auto"/>
        <w:right w:val="none" w:sz="0" w:space="0" w:color="auto"/>
      </w:divBdr>
    </w:div>
    <w:div w:id="253174866">
      <w:bodyDiv w:val="1"/>
      <w:marLeft w:val="0"/>
      <w:marRight w:val="0"/>
      <w:marTop w:val="0"/>
      <w:marBottom w:val="0"/>
      <w:divBdr>
        <w:top w:val="none" w:sz="0" w:space="0" w:color="auto"/>
        <w:left w:val="none" w:sz="0" w:space="0" w:color="auto"/>
        <w:bottom w:val="none" w:sz="0" w:space="0" w:color="auto"/>
        <w:right w:val="none" w:sz="0" w:space="0" w:color="auto"/>
      </w:divBdr>
    </w:div>
    <w:div w:id="258833662">
      <w:bodyDiv w:val="1"/>
      <w:marLeft w:val="0"/>
      <w:marRight w:val="0"/>
      <w:marTop w:val="0"/>
      <w:marBottom w:val="0"/>
      <w:divBdr>
        <w:top w:val="none" w:sz="0" w:space="0" w:color="auto"/>
        <w:left w:val="none" w:sz="0" w:space="0" w:color="auto"/>
        <w:bottom w:val="none" w:sz="0" w:space="0" w:color="auto"/>
        <w:right w:val="none" w:sz="0" w:space="0" w:color="auto"/>
      </w:divBdr>
    </w:div>
    <w:div w:id="278609827">
      <w:bodyDiv w:val="1"/>
      <w:marLeft w:val="0"/>
      <w:marRight w:val="0"/>
      <w:marTop w:val="0"/>
      <w:marBottom w:val="0"/>
      <w:divBdr>
        <w:top w:val="none" w:sz="0" w:space="0" w:color="auto"/>
        <w:left w:val="none" w:sz="0" w:space="0" w:color="auto"/>
        <w:bottom w:val="none" w:sz="0" w:space="0" w:color="auto"/>
        <w:right w:val="none" w:sz="0" w:space="0" w:color="auto"/>
      </w:divBdr>
    </w:div>
    <w:div w:id="287706119">
      <w:bodyDiv w:val="1"/>
      <w:marLeft w:val="0"/>
      <w:marRight w:val="0"/>
      <w:marTop w:val="0"/>
      <w:marBottom w:val="0"/>
      <w:divBdr>
        <w:top w:val="none" w:sz="0" w:space="0" w:color="auto"/>
        <w:left w:val="none" w:sz="0" w:space="0" w:color="auto"/>
        <w:bottom w:val="none" w:sz="0" w:space="0" w:color="auto"/>
        <w:right w:val="none" w:sz="0" w:space="0" w:color="auto"/>
      </w:divBdr>
    </w:div>
    <w:div w:id="306983967">
      <w:bodyDiv w:val="1"/>
      <w:marLeft w:val="0"/>
      <w:marRight w:val="0"/>
      <w:marTop w:val="0"/>
      <w:marBottom w:val="0"/>
      <w:divBdr>
        <w:top w:val="none" w:sz="0" w:space="0" w:color="auto"/>
        <w:left w:val="none" w:sz="0" w:space="0" w:color="auto"/>
        <w:bottom w:val="none" w:sz="0" w:space="0" w:color="auto"/>
        <w:right w:val="none" w:sz="0" w:space="0" w:color="auto"/>
      </w:divBdr>
    </w:div>
    <w:div w:id="313991306">
      <w:bodyDiv w:val="1"/>
      <w:marLeft w:val="0"/>
      <w:marRight w:val="0"/>
      <w:marTop w:val="0"/>
      <w:marBottom w:val="0"/>
      <w:divBdr>
        <w:top w:val="none" w:sz="0" w:space="0" w:color="auto"/>
        <w:left w:val="none" w:sz="0" w:space="0" w:color="auto"/>
        <w:bottom w:val="none" w:sz="0" w:space="0" w:color="auto"/>
        <w:right w:val="none" w:sz="0" w:space="0" w:color="auto"/>
      </w:divBdr>
    </w:div>
    <w:div w:id="335158085">
      <w:bodyDiv w:val="1"/>
      <w:marLeft w:val="0"/>
      <w:marRight w:val="0"/>
      <w:marTop w:val="0"/>
      <w:marBottom w:val="0"/>
      <w:divBdr>
        <w:top w:val="none" w:sz="0" w:space="0" w:color="auto"/>
        <w:left w:val="none" w:sz="0" w:space="0" w:color="auto"/>
        <w:bottom w:val="none" w:sz="0" w:space="0" w:color="auto"/>
        <w:right w:val="none" w:sz="0" w:space="0" w:color="auto"/>
      </w:divBdr>
    </w:div>
    <w:div w:id="341591446">
      <w:bodyDiv w:val="1"/>
      <w:marLeft w:val="0"/>
      <w:marRight w:val="0"/>
      <w:marTop w:val="0"/>
      <w:marBottom w:val="0"/>
      <w:divBdr>
        <w:top w:val="none" w:sz="0" w:space="0" w:color="auto"/>
        <w:left w:val="none" w:sz="0" w:space="0" w:color="auto"/>
        <w:bottom w:val="none" w:sz="0" w:space="0" w:color="auto"/>
        <w:right w:val="none" w:sz="0" w:space="0" w:color="auto"/>
      </w:divBdr>
    </w:div>
    <w:div w:id="342754671">
      <w:bodyDiv w:val="1"/>
      <w:marLeft w:val="0"/>
      <w:marRight w:val="0"/>
      <w:marTop w:val="0"/>
      <w:marBottom w:val="0"/>
      <w:divBdr>
        <w:top w:val="none" w:sz="0" w:space="0" w:color="auto"/>
        <w:left w:val="none" w:sz="0" w:space="0" w:color="auto"/>
        <w:bottom w:val="none" w:sz="0" w:space="0" w:color="auto"/>
        <w:right w:val="none" w:sz="0" w:space="0" w:color="auto"/>
      </w:divBdr>
    </w:div>
    <w:div w:id="379325662">
      <w:bodyDiv w:val="1"/>
      <w:marLeft w:val="0"/>
      <w:marRight w:val="0"/>
      <w:marTop w:val="0"/>
      <w:marBottom w:val="0"/>
      <w:divBdr>
        <w:top w:val="none" w:sz="0" w:space="0" w:color="auto"/>
        <w:left w:val="none" w:sz="0" w:space="0" w:color="auto"/>
        <w:bottom w:val="none" w:sz="0" w:space="0" w:color="auto"/>
        <w:right w:val="none" w:sz="0" w:space="0" w:color="auto"/>
      </w:divBdr>
    </w:div>
    <w:div w:id="390612866">
      <w:bodyDiv w:val="1"/>
      <w:marLeft w:val="0"/>
      <w:marRight w:val="0"/>
      <w:marTop w:val="0"/>
      <w:marBottom w:val="0"/>
      <w:divBdr>
        <w:top w:val="none" w:sz="0" w:space="0" w:color="auto"/>
        <w:left w:val="none" w:sz="0" w:space="0" w:color="auto"/>
        <w:bottom w:val="none" w:sz="0" w:space="0" w:color="auto"/>
        <w:right w:val="none" w:sz="0" w:space="0" w:color="auto"/>
      </w:divBdr>
    </w:div>
    <w:div w:id="405345887">
      <w:bodyDiv w:val="1"/>
      <w:marLeft w:val="0"/>
      <w:marRight w:val="0"/>
      <w:marTop w:val="0"/>
      <w:marBottom w:val="0"/>
      <w:divBdr>
        <w:top w:val="none" w:sz="0" w:space="0" w:color="auto"/>
        <w:left w:val="none" w:sz="0" w:space="0" w:color="auto"/>
        <w:bottom w:val="none" w:sz="0" w:space="0" w:color="auto"/>
        <w:right w:val="none" w:sz="0" w:space="0" w:color="auto"/>
      </w:divBdr>
    </w:div>
    <w:div w:id="405765537">
      <w:bodyDiv w:val="1"/>
      <w:marLeft w:val="0"/>
      <w:marRight w:val="0"/>
      <w:marTop w:val="0"/>
      <w:marBottom w:val="0"/>
      <w:divBdr>
        <w:top w:val="none" w:sz="0" w:space="0" w:color="auto"/>
        <w:left w:val="none" w:sz="0" w:space="0" w:color="auto"/>
        <w:bottom w:val="none" w:sz="0" w:space="0" w:color="auto"/>
        <w:right w:val="none" w:sz="0" w:space="0" w:color="auto"/>
      </w:divBdr>
    </w:div>
    <w:div w:id="416488901">
      <w:bodyDiv w:val="1"/>
      <w:marLeft w:val="0"/>
      <w:marRight w:val="0"/>
      <w:marTop w:val="0"/>
      <w:marBottom w:val="0"/>
      <w:divBdr>
        <w:top w:val="none" w:sz="0" w:space="0" w:color="auto"/>
        <w:left w:val="none" w:sz="0" w:space="0" w:color="auto"/>
        <w:bottom w:val="none" w:sz="0" w:space="0" w:color="auto"/>
        <w:right w:val="none" w:sz="0" w:space="0" w:color="auto"/>
      </w:divBdr>
    </w:div>
    <w:div w:id="419911724">
      <w:bodyDiv w:val="1"/>
      <w:marLeft w:val="0"/>
      <w:marRight w:val="0"/>
      <w:marTop w:val="0"/>
      <w:marBottom w:val="0"/>
      <w:divBdr>
        <w:top w:val="none" w:sz="0" w:space="0" w:color="auto"/>
        <w:left w:val="none" w:sz="0" w:space="0" w:color="auto"/>
        <w:bottom w:val="none" w:sz="0" w:space="0" w:color="auto"/>
        <w:right w:val="none" w:sz="0" w:space="0" w:color="auto"/>
      </w:divBdr>
    </w:div>
    <w:div w:id="421924640">
      <w:bodyDiv w:val="1"/>
      <w:marLeft w:val="0"/>
      <w:marRight w:val="0"/>
      <w:marTop w:val="0"/>
      <w:marBottom w:val="0"/>
      <w:divBdr>
        <w:top w:val="none" w:sz="0" w:space="0" w:color="auto"/>
        <w:left w:val="none" w:sz="0" w:space="0" w:color="auto"/>
        <w:bottom w:val="none" w:sz="0" w:space="0" w:color="auto"/>
        <w:right w:val="none" w:sz="0" w:space="0" w:color="auto"/>
      </w:divBdr>
    </w:div>
    <w:div w:id="424350968">
      <w:bodyDiv w:val="1"/>
      <w:marLeft w:val="0"/>
      <w:marRight w:val="0"/>
      <w:marTop w:val="0"/>
      <w:marBottom w:val="0"/>
      <w:divBdr>
        <w:top w:val="none" w:sz="0" w:space="0" w:color="auto"/>
        <w:left w:val="none" w:sz="0" w:space="0" w:color="auto"/>
        <w:bottom w:val="none" w:sz="0" w:space="0" w:color="auto"/>
        <w:right w:val="none" w:sz="0" w:space="0" w:color="auto"/>
      </w:divBdr>
    </w:div>
    <w:div w:id="430509112">
      <w:bodyDiv w:val="1"/>
      <w:marLeft w:val="0"/>
      <w:marRight w:val="0"/>
      <w:marTop w:val="0"/>
      <w:marBottom w:val="0"/>
      <w:divBdr>
        <w:top w:val="none" w:sz="0" w:space="0" w:color="auto"/>
        <w:left w:val="none" w:sz="0" w:space="0" w:color="auto"/>
        <w:bottom w:val="none" w:sz="0" w:space="0" w:color="auto"/>
        <w:right w:val="none" w:sz="0" w:space="0" w:color="auto"/>
      </w:divBdr>
    </w:div>
    <w:div w:id="444930192">
      <w:bodyDiv w:val="1"/>
      <w:marLeft w:val="0"/>
      <w:marRight w:val="0"/>
      <w:marTop w:val="0"/>
      <w:marBottom w:val="0"/>
      <w:divBdr>
        <w:top w:val="none" w:sz="0" w:space="0" w:color="auto"/>
        <w:left w:val="none" w:sz="0" w:space="0" w:color="auto"/>
        <w:bottom w:val="none" w:sz="0" w:space="0" w:color="auto"/>
        <w:right w:val="none" w:sz="0" w:space="0" w:color="auto"/>
      </w:divBdr>
    </w:div>
    <w:div w:id="449201762">
      <w:bodyDiv w:val="1"/>
      <w:marLeft w:val="0"/>
      <w:marRight w:val="0"/>
      <w:marTop w:val="0"/>
      <w:marBottom w:val="0"/>
      <w:divBdr>
        <w:top w:val="none" w:sz="0" w:space="0" w:color="auto"/>
        <w:left w:val="none" w:sz="0" w:space="0" w:color="auto"/>
        <w:bottom w:val="none" w:sz="0" w:space="0" w:color="auto"/>
        <w:right w:val="none" w:sz="0" w:space="0" w:color="auto"/>
      </w:divBdr>
    </w:div>
    <w:div w:id="450979943">
      <w:bodyDiv w:val="1"/>
      <w:marLeft w:val="0"/>
      <w:marRight w:val="0"/>
      <w:marTop w:val="0"/>
      <w:marBottom w:val="0"/>
      <w:divBdr>
        <w:top w:val="none" w:sz="0" w:space="0" w:color="auto"/>
        <w:left w:val="none" w:sz="0" w:space="0" w:color="auto"/>
        <w:bottom w:val="none" w:sz="0" w:space="0" w:color="auto"/>
        <w:right w:val="none" w:sz="0" w:space="0" w:color="auto"/>
      </w:divBdr>
    </w:div>
    <w:div w:id="461772006">
      <w:bodyDiv w:val="1"/>
      <w:marLeft w:val="0"/>
      <w:marRight w:val="0"/>
      <w:marTop w:val="0"/>
      <w:marBottom w:val="0"/>
      <w:divBdr>
        <w:top w:val="none" w:sz="0" w:space="0" w:color="auto"/>
        <w:left w:val="none" w:sz="0" w:space="0" w:color="auto"/>
        <w:bottom w:val="none" w:sz="0" w:space="0" w:color="auto"/>
        <w:right w:val="none" w:sz="0" w:space="0" w:color="auto"/>
      </w:divBdr>
    </w:div>
    <w:div w:id="473529690">
      <w:bodyDiv w:val="1"/>
      <w:marLeft w:val="0"/>
      <w:marRight w:val="0"/>
      <w:marTop w:val="0"/>
      <w:marBottom w:val="0"/>
      <w:divBdr>
        <w:top w:val="none" w:sz="0" w:space="0" w:color="auto"/>
        <w:left w:val="none" w:sz="0" w:space="0" w:color="auto"/>
        <w:bottom w:val="none" w:sz="0" w:space="0" w:color="auto"/>
        <w:right w:val="none" w:sz="0" w:space="0" w:color="auto"/>
      </w:divBdr>
    </w:div>
    <w:div w:id="476148869">
      <w:bodyDiv w:val="1"/>
      <w:marLeft w:val="0"/>
      <w:marRight w:val="0"/>
      <w:marTop w:val="0"/>
      <w:marBottom w:val="0"/>
      <w:divBdr>
        <w:top w:val="none" w:sz="0" w:space="0" w:color="auto"/>
        <w:left w:val="none" w:sz="0" w:space="0" w:color="auto"/>
        <w:bottom w:val="none" w:sz="0" w:space="0" w:color="auto"/>
        <w:right w:val="none" w:sz="0" w:space="0" w:color="auto"/>
      </w:divBdr>
    </w:div>
    <w:div w:id="501624826">
      <w:bodyDiv w:val="1"/>
      <w:marLeft w:val="0"/>
      <w:marRight w:val="0"/>
      <w:marTop w:val="0"/>
      <w:marBottom w:val="0"/>
      <w:divBdr>
        <w:top w:val="none" w:sz="0" w:space="0" w:color="auto"/>
        <w:left w:val="none" w:sz="0" w:space="0" w:color="auto"/>
        <w:bottom w:val="none" w:sz="0" w:space="0" w:color="auto"/>
        <w:right w:val="none" w:sz="0" w:space="0" w:color="auto"/>
      </w:divBdr>
    </w:div>
    <w:div w:id="511652478">
      <w:bodyDiv w:val="1"/>
      <w:marLeft w:val="0"/>
      <w:marRight w:val="0"/>
      <w:marTop w:val="0"/>
      <w:marBottom w:val="0"/>
      <w:divBdr>
        <w:top w:val="none" w:sz="0" w:space="0" w:color="auto"/>
        <w:left w:val="none" w:sz="0" w:space="0" w:color="auto"/>
        <w:bottom w:val="none" w:sz="0" w:space="0" w:color="auto"/>
        <w:right w:val="none" w:sz="0" w:space="0" w:color="auto"/>
      </w:divBdr>
    </w:div>
    <w:div w:id="514150292">
      <w:bodyDiv w:val="1"/>
      <w:marLeft w:val="0"/>
      <w:marRight w:val="0"/>
      <w:marTop w:val="0"/>
      <w:marBottom w:val="0"/>
      <w:divBdr>
        <w:top w:val="none" w:sz="0" w:space="0" w:color="auto"/>
        <w:left w:val="none" w:sz="0" w:space="0" w:color="auto"/>
        <w:bottom w:val="none" w:sz="0" w:space="0" w:color="auto"/>
        <w:right w:val="none" w:sz="0" w:space="0" w:color="auto"/>
      </w:divBdr>
    </w:div>
    <w:div w:id="518393728">
      <w:bodyDiv w:val="1"/>
      <w:marLeft w:val="0"/>
      <w:marRight w:val="0"/>
      <w:marTop w:val="0"/>
      <w:marBottom w:val="0"/>
      <w:divBdr>
        <w:top w:val="none" w:sz="0" w:space="0" w:color="auto"/>
        <w:left w:val="none" w:sz="0" w:space="0" w:color="auto"/>
        <w:bottom w:val="none" w:sz="0" w:space="0" w:color="auto"/>
        <w:right w:val="none" w:sz="0" w:space="0" w:color="auto"/>
      </w:divBdr>
    </w:div>
    <w:div w:id="538591041">
      <w:bodyDiv w:val="1"/>
      <w:marLeft w:val="0"/>
      <w:marRight w:val="0"/>
      <w:marTop w:val="0"/>
      <w:marBottom w:val="0"/>
      <w:divBdr>
        <w:top w:val="none" w:sz="0" w:space="0" w:color="auto"/>
        <w:left w:val="none" w:sz="0" w:space="0" w:color="auto"/>
        <w:bottom w:val="none" w:sz="0" w:space="0" w:color="auto"/>
        <w:right w:val="none" w:sz="0" w:space="0" w:color="auto"/>
      </w:divBdr>
    </w:div>
    <w:div w:id="538736824">
      <w:bodyDiv w:val="1"/>
      <w:marLeft w:val="0"/>
      <w:marRight w:val="0"/>
      <w:marTop w:val="0"/>
      <w:marBottom w:val="0"/>
      <w:divBdr>
        <w:top w:val="none" w:sz="0" w:space="0" w:color="auto"/>
        <w:left w:val="none" w:sz="0" w:space="0" w:color="auto"/>
        <w:bottom w:val="none" w:sz="0" w:space="0" w:color="auto"/>
        <w:right w:val="none" w:sz="0" w:space="0" w:color="auto"/>
      </w:divBdr>
    </w:div>
    <w:div w:id="538981999">
      <w:bodyDiv w:val="1"/>
      <w:marLeft w:val="0"/>
      <w:marRight w:val="0"/>
      <w:marTop w:val="0"/>
      <w:marBottom w:val="0"/>
      <w:divBdr>
        <w:top w:val="none" w:sz="0" w:space="0" w:color="auto"/>
        <w:left w:val="none" w:sz="0" w:space="0" w:color="auto"/>
        <w:bottom w:val="none" w:sz="0" w:space="0" w:color="auto"/>
        <w:right w:val="none" w:sz="0" w:space="0" w:color="auto"/>
      </w:divBdr>
    </w:div>
    <w:div w:id="545878015">
      <w:bodyDiv w:val="1"/>
      <w:marLeft w:val="0"/>
      <w:marRight w:val="0"/>
      <w:marTop w:val="0"/>
      <w:marBottom w:val="0"/>
      <w:divBdr>
        <w:top w:val="none" w:sz="0" w:space="0" w:color="auto"/>
        <w:left w:val="none" w:sz="0" w:space="0" w:color="auto"/>
        <w:bottom w:val="none" w:sz="0" w:space="0" w:color="auto"/>
        <w:right w:val="none" w:sz="0" w:space="0" w:color="auto"/>
      </w:divBdr>
    </w:div>
    <w:div w:id="548609777">
      <w:bodyDiv w:val="1"/>
      <w:marLeft w:val="0"/>
      <w:marRight w:val="0"/>
      <w:marTop w:val="0"/>
      <w:marBottom w:val="0"/>
      <w:divBdr>
        <w:top w:val="none" w:sz="0" w:space="0" w:color="auto"/>
        <w:left w:val="none" w:sz="0" w:space="0" w:color="auto"/>
        <w:bottom w:val="none" w:sz="0" w:space="0" w:color="auto"/>
        <w:right w:val="none" w:sz="0" w:space="0" w:color="auto"/>
      </w:divBdr>
    </w:div>
    <w:div w:id="572468330">
      <w:bodyDiv w:val="1"/>
      <w:marLeft w:val="0"/>
      <w:marRight w:val="0"/>
      <w:marTop w:val="0"/>
      <w:marBottom w:val="0"/>
      <w:divBdr>
        <w:top w:val="none" w:sz="0" w:space="0" w:color="auto"/>
        <w:left w:val="none" w:sz="0" w:space="0" w:color="auto"/>
        <w:bottom w:val="none" w:sz="0" w:space="0" w:color="auto"/>
        <w:right w:val="none" w:sz="0" w:space="0" w:color="auto"/>
      </w:divBdr>
    </w:div>
    <w:div w:id="584845041">
      <w:bodyDiv w:val="1"/>
      <w:marLeft w:val="0"/>
      <w:marRight w:val="0"/>
      <w:marTop w:val="0"/>
      <w:marBottom w:val="0"/>
      <w:divBdr>
        <w:top w:val="none" w:sz="0" w:space="0" w:color="auto"/>
        <w:left w:val="none" w:sz="0" w:space="0" w:color="auto"/>
        <w:bottom w:val="none" w:sz="0" w:space="0" w:color="auto"/>
        <w:right w:val="none" w:sz="0" w:space="0" w:color="auto"/>
      </w:divBdr>
    </w:div>
    <w:div w:id="586428254">
      <w:bodyDiv w:val="1"/>
      <w:marLeft w:val="0"/>
      <w:marRight w:val="0"/>
      <w:marTop w:val="0"/>
      <w:marBottom w:val="0"/>
      <w:divBdr>
        <w:top w:val="none" w:sz="0" w:space="0" w:color="auto"/>
        <w:left w:val="none" w:sz="0" w:space="0" w:color="auto"/>
        <w:bottom w:val="none" w:sz="0" w:space="0" w:color="auto"/>
        <w:right w:val="none" w:sz="0" w:space="0" w:color="auto"/>
      </w:divBdr>
    </w:div>
    <w:div w:id="590967438">
      <w:bodyDiv w:val="1"/>
      <w:marLeft w:val="0"/>
      <w:marRight w:val="0"/>
      <w:marTop w:val="0"/>
      <w:marBottom w:val="0"/>
      <w:divBdr>
        <w:top w:val="none" w:sz="0" w:space="0" w:color="auto"/>
        <w:left w:val="none" w:sz="0" w:space="0" w:color="auto"/>
        <w:bottom w:val="none" w:sz="0" w:space="0" w:color="auto"/>
        <w:right w:val="none" w:sz="0" w:space="0" w:color="auto"/>
      </w:divBdr>
    </w:div>
    <w:div w:id="592013489">
      <w:bodyDiv w:val="1"/>
      <w:marLeft w:val="0"/>
      <w:marRight w:val="0"/>
      <w:marTop w:val="0"/>
      <w:marBottom w:val="0"/>
      <w:divBdr>
        <w:top w:val="none" w:sz="0" w:space="0" w:color="auto"/>
        <w:left w:val="none" w:sz="0" w:space="0" w:color="auto"/>
        <w:bottom w:val="none" w:sz="0" w:space="0" w:color="auto"/>
        <w:right w:val="none" w:sz="0" w:space="0" w:color="auto"/>
      </w:divBdr>
    </w:div>
    <w:div w:id="618299310">
      <w:bodyDiv w:val="1"/>
      <w:marLeft w:val="0"/>
      <w:marRight w:val="0"/>
      <w:marTop w:val="0"/>
      <w:marBottom w:val="0"/>
      <w:divBdr>
        <w:top w:val="none" w:sz="0" w:space="0" w:color="auto"/>
        <w:left w:val="none" w:sz="0" w:space="0" w:color="auto"/>
        <w:bottom w:val="none" w:sz="0" w:space="0" w:color="auto"/>
        <w:right w:val="none" w:sz="0" w:space="0" w:color="auto"/>
      </w:divBdr>
    </w:div>
    <w:div w:id="640236361">
      <w:bodyDiv w:val="1"/>
      <w:marLeft w:val="0"/>
      <w:marRight w:val="0"/>
      <w:marTop w:val="0"/>
      <w:marBottom w:val="0"/>
      <w:divBdr>
        <w:top w:val="none" w:sz="0" w:space="0" w:color="auto"/>
        <w:left w:val="none" w:sz="0" w:space="0" w:color="auto"/>
        <w:bottom w:val="none" w:sz="0" w:space="0" w:color="auto"/>
        <w:right w:val="none" w:sz="0" w:space="0" w:color="auto"/>
      </w:divBdr>
    </w:div>
    <w:div w:id="655185809">
      <w:bodyDiv w:val="1"/>
      <w:marLeft w:val="0"/>
      <w:marRight w:val="0"/>
      <w:marTop w:val="0"/>
      <w:marBottom w:val="0"/>
      <w:divBdr>
        <w:top w:val="none" w:sz="0" w:space="0" w:color="auto"/>
        <w:left w:val="none" w:sz="0" w:space="0" w:color="auto"/>
        <w:bottom w:val="none" w:sz="0" w:space="0" w:color="auto"/>
        <w:right w:val="none" w:sz="0" w:space="0" w:color="auto"/>
      </w:divBdr>
    </w:div>
    <w:div w:id="655914588">
      <w:bodyDiv w:val="1"/>
      <w:marLeft w:val="0"/>
      <w:marRight w:val="0"/>
      <w:marTop w:val="0"/>
      <w:marBottom w:val="0"/>
      <w:divBdr>
        <w:top w:val="none" w:sz="0" w:space="0" w:color="auto"/>
        <w:left w:val="none" w:sz="0" w:space="0" w:color="auto"/>
        <w:bottom w:val="none" w:sz="0" w:space="0" w:color="auto"/>
        <w:right w:val="none" w:sz="0" w:space="0" w:color="auto"/>
      </w:divBdr>
    </w:div>
    <w:div w:id="661197795">
      <w:bodyDiv w:val="1"/>
      <w:marLeft w:val="0"/>
      <w:marRight w:val="0"/>
      <w:marTop w:val="0"/>
      <w:marBottom w:val="0"/>
      <w:divBdr>
        <w:top w:val="none" w:sz="0" w:space="0" w:color="auto"/>
        <w:left w:val="none" w:sz="0" w:space="0" w:color="auto"/>
        <w:bottom w:val="none" w:sz="0" w:space="0" w:color="auto"/>
        <w:right w:val="none" w:sz="0" w:space="0" w:color="auto"/>
      </w:divBdr>
    </w:div>
    <w:div w:id="669452594">
      <w:bodyDiv w:val="1"/>
      <w:marLeft w:val="0"/>
      <w:marRight w:val="0"/>
      <w:marTop w:val="0"/>
      <w:marBottom w:val="0"/>
      <w:divBdr>
        <w:top w:val="none" w:sz="0" w:space="0" w:color="auto"/>
        <w:left w:val="none" w:sz="0" w:space="0" w:color="auto"/>
        <w:bottom w:val="none" w:sz="0" w:space="0" w:color="auto"/>
        <w:right w:val="none" w:sz="0" w:space="0" w:color="auto"/>
      </w:divBdr>
    </w:div>
    <w:div w:id="678237683">
      <w:bodyDiv w:val="1"/>
      <w:marLeft w:val="0"/>
      <w:marRight w:val="0"/>
      <w:marTop w:val="0"/>
      <w:marBottom w:val="0"/>
      <w:divBdr>
        <w:top w:val="none" w:sz="0" w:space="0" w:color="auto"/>
        <w:left w:val="none" w:sz="0" w:space="0" w:color="auto"/>
        <w:bottom w:val="none" w:sz="0" w:space="0" w:color="auto"/>
        <w:right w:val="none" w:sz="0" w:space="0" w:color="auto"/>
      </w:divBdr>
    </w:div>
    <w:div w:id="679433890">
      <w:bodyDiv w:val="1"/>
      <w:marLeft w:val="0"/>
      <w:marRight w:val="0"/>
      <w:marTop w:val="0"/>
      <w:marBottom w:val="0"/>
      <w:divBdr>
        <w:top w:val="none" w:sz="0" w:space="0" w:color="auto"/>
        <w:left w:val="none" w:sz="0" w:space="0" w:color="auto"/>
        <w:bottom w:val="none" w:sz="0" w:space="0" w:color="auto"/>
        <w:right w:val="none" w:sz="0" w:space="0" w:color="auto"/>
      </w:divBdr>
    </w:div>
    <w:div w:id="686446059">
      <w:bodyDiv w:val="1"/>
      <w:marLeft w:val="0"/>
      <w:marRight w:val="0"/>
      <w:marTop w:val="0"/>
      <w:marBottom w:val="0"/>
      <w:divBdr>
        <w:top w:val="none" w:sz="0" w:space="0" w:color="auto"/>
        <w:left w:val="none" w:sz="0" w:space="0" w:color="auto"/>
        <w:bottom w:val="none" w:sz="0" w:space="0" w:color="auto"/>
        <w:right w:val="none" w:sz="0" w:space="0" w:color="auto"/>
      </w:divBdr>
    </w:div>
    <w:div w:id="689843661">
      <w:bodyDiv w:val="1"/>
      <w:marLeft w:val="0"/>
      <w:marRight w:val="0"/>
      <w:marTop w:val="0"/>
      <w:marBottom w:val="0"/>
      <w:divBdr>
        <w:top w:val="none" w:sz="0" w:space="0" w:color="auto"/>
        <w:left w:val="none" w:sz="0" w:space="0" w:color="auto"/>
        <w:bottom w:val="none" w:sz="0" w:space="0" w:color="auto"/>
        <w:right w:val="none" w:sz="0" w:space="0" w:color="auto"/>
      </w:divBdr>
    </w:div>
    <w:div w:id="694500988">
      <w:bodyDiv w:val="1"/>
      <w:marLeft w:val="0"/>
      <w:marRight w:val="0"/>
      <w:marTop w:val="0"/>
      <w:marBottom w:val="0"/>
      <w:divBdr>
        <w:top w:val="none" w:sz="0" w:space="0" w:color="auto"/>
        <w:left w:val="none" w:sz="0" w:space="0" w:color="auto"/>
        <w:bottom w:val="none" w:sz="0" w:space="0" w:color="auto"/>
        <w:right w:val="none" w:sz="0" w:space="0" w:color="auto"/>
      </w:divBdr>
    </w:div>
    <w:div w:id="698580064">
      <w:bodyDiv w:val="1"/>
      <w:marLeft w:val="0"/>
      <w:marRight w:val="0"/>
      <w:marTop w:val="0"/>
      <w:marBottom w:val="0"/>
      <w:divBdr>
        <w:top w:val="none" w:sz="0" w:space="0" w:color="auto"/>
        <w:left w:val="none" w:sz="0" w:space="0" w:color="auto"/>
        <w:bottom w:val="none" w:sz="0" w:space="0" w:color="auto"/>
        <w:right w:val="none" w:sz="0" w:space="0" w:color="auto"/>
      </w:divBdr>
    </w:div>
    <w:div w:id="718746784">
      <w:bodyDiv w:val="1"/>
      <w:marLeft w:val="0"/>
      <w:marRight w:val="0"/>
      <w:marTop w:val="0"/>
      <w:marBottom w:val="0"/>
      <w:divBdr>
        <w:top w:val="none" w:sz="0" w:space="0" w:color="auto"/>
        <w:left w:val="none" w:sz="0" w:space="0" w:color="auto"/>
        <w:bottom w:val="none" w:sz="0" w:space="0" w:color="auto"/>
        <w:right w:val="none" w:sz="0" w:space="0" w:color="auto"/>
      </w:divBdr>
    </w:div>
    <w:div w:id="720592670">
      <w:bodyDiv w:val="1"/>
      <w:marLeft w:val="0"/>
      <w:marRight w:val="0"/>
      <w:marTop w:val="0"/>
      <w:marBottom w:val="0"/>
      <w:divBdr>
        <w:top w:val="none" w:sz="0" w:space="0" w:color="auto"/>
        <w:left w:val="none" w:sz="0" w:space="0" w:color="auto"/>
        <w:bottom w:val="none" w:sz="0" w:space="0" w:color="auto"/>
        <w:right w:val="none" w:sz="0" w:space="0" w:color="auto"/>
      </w:divBdr>
    </w:div>
    <w:div w:id="721904093">
      <w:bodyDiv w:val="1"/>
      <w:marLeft w:val="0"/>
      <w:marRight w:val="0"/>
      <w:marTop w:val="0"/>
      <w:marBottom w:val="0"/>
      <w:divBdr>
        <w:top w:val="none" w:sz="0" w:space="0" w:color="auto"/>
        <w:left w:val="none" w:sz="0" w:space="0" w:color="auto"/>
        <w:bottom w:val="none" w:sz="0" w:space="0" w:color="auto"/>
        <w:right w:val="none" w:sz="0" w:space="0" w:color="auto"/>
      </w:divBdr>
    </w:div>
    <w:div w:id="736978279">
      <w:bodyDiv w:val="1"/>
      <w:marLeft w:val="0"/>
      <w:marRight w:val="0"/>
      <w:marTop w:val="0"/>
      <w:marBottom w:val="0"/>
      <w:divBdr>
        <w:top w:val="none" w:sz="0" w:space="0" w:color="auto"/>
        <w:left w:val="none" w:sz="0" w:space="0" w:color="auto"/>
        <w:bottom w:val="none" w:sz="0" w:space="0" w:color="auto"/>
        <w:right w:val="none" w:sz="0" w:space="0" w:color="auto"/>
      </w:divBdr>
    </w:div>
    <w:div w:id="754321398">
      <w:bodyDiv w:val="1"/>
      <w:marLeft w:val="0"/>
      <w:marRight w:val="0"/>
      <w:marTop w:val="0"/>
      <w:marBottom w:val="0"/>
      <w:divBdr>
        <w:top w:val="none" w:sz="0" w:space="0" w:color="auto"/>
        <w:left w:val="none" w:sz="0" w:space="0" w:color="auto"/>
        <w:bottom w:val="none" w:sz="0" w:space="0" w:color="auto"/>
        <w:right w:val="none" w:sz="0" w:space="0" w:color="auto"/>
      </w:divBdr>
    </w:div>
    <w:div w:id="765080683">
      <w:bodyDiv w:val="1"/>
      <w:marLeft w:val="0"/>
      <w:marRight w:val="0"/>
      <w:marTop w:val="0"/>
      <w:marBottom w:val="0"/>
      <w:divBdr>
        <w:top w:val="none" w:sz="0" w:space="0" w:color="auto"/>
        <w:left w:val="none" w:sz="0" w:space="0" w:color="auto"/>
        <w:bottom w:val="none" w:sz="0" w:space="0" w:color="auto"/>
        <w:right w:val="none" w:sz="0" w:space="0" w:color="auto"/>
      </w:divBdr>
    </w:div>
    <w:div w:id="784926311">
      <w:bodyDiv w:val="1"/>
      <w:marLeft w:val="0"/>
      <w:marRight w:val="0"/>
      <w:marTop w:val="0"/>
      <w:marBottom w:val="0"/>
      <w:divBdr>
        <w:top w:val="none" w:sz="0" w:space="0" w:color="auto"/>
        <w:left w:val="none" w:sz="0" w:space="0" w:color="auto"/>
        <w:bottom w:val="none" w:sz="0" w:space="0" w:color="auto"/>
        <w:right w:val="none" w:sz="0" w:space="0" w:color="auto"/>
      </w:divBdr>
    </w:div>
    <w:div w:id="784926343">
      <w:bodyDiv w:val="1"/>
      <w:marLeft w:val="0"/>
      <w:marRight w:val="0"/>
      <w:marTop w:val="0"/>
      <w:marBottom w:val="0"/>
      <w:divBdr>
        <w:top w:val="none" w:sz="0" w:space="0" w:color="auto"/>
        <w:left w:val="none" w:sz="0" w:space="0" w:color="auto"/>
        <w:bottom w:val="none" w:sz="0" w:space="0" w:color="auto"/>
        <w:right w:val="none" w:sz="0" w:space="0" w:color="auto"/>
      </w:divBdr>
    </w:div>
    <w:div w:id="804197288">
      <w:bodyDiv w:val="1"/>
      <w:marLeft w:val="0"/>
      <w:marRight w:val="0"/>
      <w:marTop w:val="0"/>
      <w:marBottom w:val="0"/>
      <w:divBdr>
        <w:top w:val="none" w:sz="0" w:space="0" w:color="auto"/>
        <w:left w:val="none" w:sz="0" w:space="0" w:color="auto"/>
        <w:bottom w:val="none" w:sz="0" w:space="0" w:color="auto"/>
        <w:right w:val="none" w:sz="0" w:space="0" w:color="auto"/>
      </w:divBdr>
    </w:div>
    <w:div w:id="814371387">
      <w:bodyDiv w:val="1"/>
      <w:marLeft w:val="0"/>
      <w:marRight w:val="0"/>
      <w:marTop w:val="0"/>
      <w:marBottom w:val="0"/>
      <w:divBdr>
        <w:top w:val="none" w:sz="0" w:space="0" w:color="auto"/>
        <w:left w:val="none" w:sz="0" w:space="0" w:color="auto"/>
        <w:bottom w:val="none" w:sz="0" w:space="0" w:color="auto"/>
        <w:right w:val="none" w:sz="0" w:space="0" w:color="auto"/>
      </w:divBdr>
    </w:div>
    <w:div w:id="832450832">
      <w:bodyDiv w:val="1"/>
      <w:marLeft w:val="0"/>
      <w:marRight w:val="0"/>
      <w:marTop w:val="0"/>
      <w:marBottom w:val="0"/>
      <w:divBdr>
        <w:top w:val="none" w:sz="0" w:space="0" w:color="auto"/>
        <w:left w:val="none" w:sz="0" w:space="0" w:color="auto"/>
        <w:bottom w:val="none" w:sz="0" w:space="0" w:color="auto"/>
        <w:right w:val="none" w:sz="0" w:space="0" w:color="auto"/>
      </w:divBdr>
    </w:div>
    <w:div w:id="833186875">
      <w:bodyDiv w:val="1"/>
      <w:marLeft w:val="0"/>
      <w:marRight w:val="0"/>
      <w:marTop w:val="0"/>
      <w:marBottom w:val="0"/>
      <w:divBdr>
        <w:top w:val="none" w:sz="0" w:space="0" w:color="auto"/>
        <w:left w:val="none" w:sz="0" w:space="0" w:color="auto"/>
        <w:bottom w:val="none" w:sz="0" w:space="0" w:color="auto"/>
        <w:right w:val="none" w:sz="0" w:space="0" w:color="auto"/>
      </w:divBdr>
    </w:div>
    <w:div w:id="848371795">
      <w:bodyDiv w:val="1"/>
      <w:marLeft w:val="0"/>
      <w:marRight w:val="0"/>
      <w:marTop w:val="0"/>
      <w:marBottom w:val="0"/>
      <w:divBdr>
        <w:top w:val="none" w:sz="0" w:space="0" w:color="auto"/>
        <w:left w:val="none" w:sz="0" w:space="0" w:color="auto"/>
        <w:bottom w:val="none" w:sz="0" w:space="0" w:color="auto"/>
        <w:right w:val="none" w:sz="0" w:space="0" w:color="auto"/>
      </w:divBdr>
    </w:div>
    <w:div w:id="853499342">
      <w:bodyDiv w:val="1"/>
      <w:marLeft w:val="0"/>
      <w:marRight w:val="0"/>
      <w:marTop w:val="0"/>
      <w:marBottom w:val="0"/>
      <w:divBdr>
        <w:top w:val="none" w:sz="0" w:space="0" w:color="auto"/>
        <w:left w:val="none" w:sz="0" w:space="0" w:color="auto"/>
        <w:bottom w:val="none" w:sz="0" w:space="0" w:color="auto"/>
        <w:right w:val="none" w:sz="0" w:space="0" w:color="auto"/>
      </w:divBdr>
    </w:div>
    <w:div w:id="858660319">
      <w:bodyDiv w:val="1"/>
      <w:marLeft w:val="0"/>
      <w:marRight w:val="0"/>
      <w:marTop w:val="0"/>
      <w:marBottom w:val="0"/>
      <w:divBdr>
        <w:top w:val="none" w:sz="0" w:space="0" w:color="auto"/>
        <w:left w:val="none" w:sz="0" w:space="0" w:color="auto"/>
        <w:bottom w:val="none" w:sz="0" w:space="0" w:color="auto"/>
        <w:right w:val="none" w:sz="0" w:space="0" w:color="auto"/>
      </w:divBdr>
    </w:div>
    <w:div w:id="902519905">
      <w:bodyDiv w:val="1"/>
      <w:marLeft w:val="0"/>
      <w:marRight w:val="0"/>
      <w:marTop w:val="0"/>
      <w:marBottom w:val="0"/>
      <w:divBdr>
        <w:top w:val="none" w:sz="0" w:space="0" w:color="auto"/>
        <w:left w:val="none" w:sz="0" w:space="0" w:color="auto"/>
        <w:bottom w:val="none" w:sz="0" w:space="0" w:color="auto"/>
        <w:right w:val="none" w:sz="0" w:space="0" w:color="auto"/>
      </w:divBdr>
    </w:div>
    <w:div w:id="925072719">
      <w:bodyDiv w:val="1"/>
      <w:marLeft w:val="0"/>
      <w:marRight w:val="0"/>
      <w:marTop w:val="0"/>
      <w:marBottom w:val="0"/>
      <w:divBdr>
        <w:top w:val="none" w:sz="0" w:space="0" w:color="auto"/>
        <w:left w:val="none" w:sz="0" w:space="0" w:color="auto"/>
        <w:bottom w:val="none" w:sz="0" w:space="0" w:color="auto"/>
        <w:right w:val="none" w:sz="0" w:space="0" w:color="auto"/>
      </w:divBdr>
    </w:div>
    <w:div w:id="934482552">
      <w:bodyDiv w:val="1"/>
      <w:marLeft w:val="0"/>
      <w:marRight w:val="0"/>
      <w:marTop w:val="0"/>
      <w:marBottom w:val="0"/>
      <w:divBdr>
        <w:top w:val="none" w:sz="0" w:space="0" w:color="auto"/>
        <w:left w:val="none" w:sz="0" w:space="0" w:color="auto"/>
        <w:bottom w:val="none" w:sz="0" w:space="0" w:color="auto"/>
        <w:right w:val="none" w:sz="0" w:space="0" w:color="auto"/>
      </w:divBdr>
    </w:div>
    <w:div w:id="954210418">
      <w:bodyDiv w:val="1"/>
      <w:marLeft w:val="0"/>
      <w:marRight w:val="0"/>
      <w:marTop w:val="0"/>
      <w:marBottom w:val="0"/>
      <w:divBdr>
        <w:top w:val="none" w:sz="0" w:space="0" w:color="auto"/>
        <w:left w:val="none" w:sz="0" w:space="0" w:color="auto"/>
        <w:bottom w:val="none" w:sz="0" w:space="0" w:color="auto"/>
        <w:right w:val="none" w:sz="0" w:space="0" w:color="auto"/>
      </w:divBdr>
    </w:div>
    <w:div w:id="965967415">
      <w:bodyDiv w:val="1"/>
      <w:marLeft w:val="0"/>
      <w:marRight w:val="0"/>
      <w:marTop w:val="0"/>
      <w:marBottom w:val="0"/>
      <w:divBdr>
        <w:top w:val="none" w:sz="0" w:space="0" w:color="auto"/>
        <w:left w:val="none" w:sz="0" w:space="0" w:color="auto"/>
        <w:bottom w:val="none" w:sz="0" w:space="0" w:color="auto"/>
        <w:right w:val="none" w:sz="0" w:space="0" w:color="auto"/>
      </w:divBdr>
    </w:div>
    <w:div w:id="980160866">
      <w:bodyDiv w:val="1"/>
      <w:marLeft w:val="0"/>
      <w:marRight w:val="0"/>
      <w:marTop w:val="0"/>
      <w:marBottom w:val="0"/>
      <w:divBdr>
        <w:top w:val="none" w:sz="0" w:space="0" w:color="auto"/>
        <w:left w:val="none" w:sz="0" w:space="0" w:color="auto"/>
        <w:bottom w:val="none" w:sz="0" w:space="0" w:color="auto"/>
        <w:right w:val="none" w:sz="0" w:space="0" w:color="auto"/>
      </w:divBdr>
    </w:div>
    <w:div w:id="984505447">
      <w:bodyDiv w:val="1"/>
      <w:marLeft w:val="0"/>
      <w:marRight w:val="0"/>
      <w:marTop w:val="0"/>
      <w:marBottom w:val="0"/>
      <w:divBdr>
        <w:top w:val="none" w:sz="0" w:space="0" w:color="auto"/>
        <w:left w:val="none" w:sz="0" w:space="0" w:color="auto"/>
        <w:bottom w:val="none" w:sz="0" w:space="0" w:color="auto"/>
        <w:right w:val="none" w:sz="0" w:space="0" w:color="auto"/>
      </w:divBdr>
    </w:div>
    <w:div w:id="995232536">
      <w:bodyDiv w:val="1"/>
      <w:marLeft w:val="0"/>
      <w:marRight w:val="0"/>
      <w:marTop w:val="0"/>
      <w:marBottom w:val="0"/>
      <w:divBdr>
        <w:top w:val="none" w:sz="0" w:space="0" w:color="auto"/>
        <w:left w:val="none" w:sz="0" w:space="0" w:color="auto"/>
        <w:bottom w:val="none" w:sz="0" w:space="0" w:color="auto"/>
        <w:right w:val="none" w:sz="0" w:space="0" w:color="auto"/>
      </w:divBdr>
    </w:div>
    <w:div w:id="1011954971">
      <w:bodyDiv w:val="1"/>
      <w:marLeft w:val="0"/>
      <w:marRight w:val="0"/>
      <w:marTop w:val="0"/>
      <w:marBottom w:val="0"/>
      <w:divBdr>
        <w:top w:val="none" w:sz="0" w:space="0" w:color="auto"/>
        <w:left w:val="none" w:sz="0" w:space="0" w:color="auto"/>
        <w:bottom w:val="none" w:sz="0" w:space="0" w:color="auto"/>
        <w:right w:val="none" w:sz="0" w:space="0" w:color="auto"/>
      </w:divBdr>
    </w:div>
    <w:div w:id="1039747890">
      <w:bodyDiv w:val="1"/>
      <w:marLeft w:val="0"/>
      <w:marRight w:val="0"/>
      <w:marTop w:val="0"/>
      <w:marBottom w:val="0"/>
      <w:divBdr>
        <w:top w:val="none" w:sz="0" w:space="0" w:color="auto"/>
        <w:left w:val="none" w:sz="0" w:space="0" w:color="auto"/>
        <w:bottom w:val="none" w:sz="0" w:space="0" w:color="auto"/>
        <w:right w:val="none" w:sz="0" w:space="0" w:color="auto"/>
      </w:divBdr>
    </w:div>
    <w:div w:id="1067654616">
      <w:bodyDiv w:val="1"/>
      <w:marLeft w:val="0"/>
      <w:marRight w:val="0"/>
      <w:marTop w:val="0"/>
      <w:marBottom w:val="0"/>
      <w:divBdr>
        <w:top w:val="none" w:sz="0" w:space="0" w:color="auto"/>
        <w:left w:val="none" w:sz="0" w:space="0" w:color="auto"/>
        <w:bottom w:val="none" w:sz="0" w:space="0" w:color="auto"/>
        <w:right w:val="none" w:sz="0" w:space="0" w:color="auto"/>
      </w:divBdr>
    </w:div>
    <w:div w:id="1078866748">
      <w:bodyDiv w:val="1"/>
      <w:marLeft w:val="0"/>
      <w:marRight w:val="0"/>
      <w:marTop w:val="0"/>
      <w:marBottom w:val="0"/>
      <w:divBdr>
        <w:top w:val="none" w:sz="0" w:space="0" w:color="auto"/>
        <w:left w:val="none" w:sz="0" w:space="0" w:color="auto"/>
        <w:bottom w:val="none" w:sz="0" w:space="0" w:color="auto"/>
        <w:right w:val="none" w:sz="0" w:space="0" w:color="auto"/>
      </w:divBdr>
    </w:div>
    <w:div w:id="1084913142">
      <w:bodyDiv w:val="1"/>
      <w:marLeft w:val="0"/>
      <w:marRight w:val="0"/>
      <w:marTop w:val="0"/>
      <w:marBottom w:val="0"/>
      <w:divBdr>
        <w:top w:val="none" w:sz="0" w:space="0" w:color="auto"/>
        <w:left w:val="none" w:sz="0" w:space="0" w:color="auto"/>
        <w:bottom w:val="none" w:sz="0" w:space="0" w:color="auto"/>
        <w:right w:val="none" w:sz="0" w:space="0" w:color="auto"/>
      </w:divBdr>
    </w:div>
    <w:div w:id="1088422574">
      <w:bodyDiv w:val="1"/>
      <w:marLeft w:val="0"/>
      <w:marRight w:val="0"/>
      <w:marTop w:val="0"/>
      <w:marBottom w:val="0"/>
      <w:divBdr>
        <w:top w:val="none" w:sz="0" w:space="0" w:color="auto"/>
        <w:left w:val="none" w:sz="0" w:space="0" w:color="auto"/>
        <w:bottom w:val="none" w:sz="0" w:space="0" w:color="auto"/>
        <w:right w:val="none" w:sz="0" w:space="0" w:color="auto"/>
      </w:divBdr>
    </w:div>
    <w:div w:id="1099715374">
      <w:bodyDiv w:val="1"/>
      <w:marLeft w:val="0"/>
      <w:marRight w:val="0"/>
      <w:marTop w:val="0"/>
      <w:marBottom w:val="0"/>
      <w:divBdr>
        <w:top w:val="none" w:sz="0" w:space="0" w:color="auto"/>
        <w:left w:val="none" w:sz="0" w:space="0" w:color="auto"/>
        <w:bottom w:val="none" w:sz="0" w:space="0" w:color="auto"/>
        <w:right w:val="none" w:sz="0" w:space="0" w:color="auto"/>
      </w:divBdr>
    </w:div>
    <w:div w:id="1106921234">
      <w:bodyDiv w:val="1"/>
      <w:marLeft w:val="0"/>
      <w:marRight w:val="0"/>
      <w:marTop w:val="0"/>
      <w:marBottom w:val="0"/>
      <w:divBdr>
        <w:top w:val="none" w:sz="0" w:space="0" w:color="auto"/>
        <w:left w:val="none" w:sz="0" w:space="0" w:color="auto"/>
        <w:bottom w:val="none" w:sz="0" w:space="0" w:color="auto"/>
        <w:right w:val="none" w:sz="0" w:space="0" w:color="auto"/>
      </w:divBdr>
    </w:div>
    <w:div w:id="1121652549">
      <w:bodyDiv w:val="1"/>
      <w:marLeft w:val="0"/>
      <w:marRight w:val="0"/>
      <w:marTop w:val="0"/>
      <w:marBottom w:val="0"/>
      <w:divBdr>
        <w:top w:val="none" w:sz="0" w:space="0" w:color="auto"/>
        <w:left w:val="none" w:sz="0" w:space="0" w:color="auto"/>
        <w:bottom w:val="none" w:sz="0" w:space="0" w:color="auto"/>
        <w:right w:val="none" w:sz="0" w:space="0" w:color="auto"/>
      </w:divBdr>
    </w:div>
    <w:div w:id="1144397909">
      <w:bodyDiv w:val="1"/>
      <w:marLeft w:val="0"/>
      <w:marRight w:val="0"/>
      <w:marTop w:val="0"/>
      <w:marBottom w:val="0"/>
      <w:divBdr>
        <w:top w:val="none" w:sz="0" w:space="0" w:color="auto"/>
        <w:left w:val="none" w:sz="0" w:space="0" w:color="auto"/>
        <w:bottom w:val="none" w:sz="0" w:space="0" w:color="auto"/>
        <w:right w:val="none" w:sz="0" w:space="0" w:color="auto"/>
      </w:divBdr>
    </w:div>
    <w:div w:id="1169097597">
      <w:bodyDiv w:val="1"/>
      <w:marLeft w:val="0"/>
      <w:marRight w:val="0"/>
      <w:marTop w:val="0"/>
      <w:marBottom w:val="0"/>
      <w:divBdr>
        <w:top w:val="none" w:sz="0" w:space="0" w:color="auto"/>
        <w:left w:val="none" w:sz="0" w:space="0" w:color="auto"/>
        <w:bottom w:val="none" w:sz="0" w:space="0" w:color="auto"/>
        <w:right w:val="none" w:sz="0" w:space="0" w:color="auto"/>
      </w:divBdr>
    </w:div>
    <w:div w:id="1189297114">
      <w:bodyDiv w:val="1"/>
      <w:marLeft w:val="0"/>
      <w:marRight w:val="0"/>
      <w:marTop w:val="0"/>
      <w:marBottom w:val="0"/>
      <w:divBdr>
        <w:top w:val="none" w:sz="0" w:space="0" w:color="auto"/>
        <w:left w:val="none" w:sz="0" w:space="0" w:color="auto"/>
        <w:bottom w:val="none" w:sz="0" w:space="0" w:color="auto"/>
        <w:right w:val="none" w:sz="0" w:space="0" w:color="auto"/>
      </w:divBdr>
    </w:div>
    <w:div w:id="1204639283">
      <w:bodyDiv w:val="1"/>
      <w:marLeft w:val="0"/>
      <w:marRight w:val="0"/>
      <w:marTop w:val="0"/>
      <w:marBottom w:val="0"/>
      <w:divBdr>
        <w:top w:val="none" w:sz="0" w:space="0" w:color="auto"/>
        <w:left w:val="none" w:sz="0" w:space="0" w:color="auto"/>
        <w:bottom w:val="none" w:sz="0" w:space="0" w:color="auto"/>
        <w:right w:val="none" w:sz="0" w:space="0" w:color="auto"/>
      </w:divBdr>
    </w:div>
    <w:div w:id="1209613192">
      <w:bodyDiv w:val="1"/>
      <w:marLeft w:val="0"/>
      <w:marRight w:val="0"/>
      <w:marTop w:val="0"/>
      <w:marBottom w:val="0"/>
      <w:divBdr>
        <w:top w:val="none" w:sz="0" w:space="0" w:color="auto"/>
        <w:left w:val="none" w:sz="0" w:space="0" w:color="auto"/>
        <w:bottom w:val="none" w:sz="0" w:space="0" w:color="auto"/>
        <w:right w:val="none" w:sz="0" w:space="0" w:color="auto"/>
      </w:divBdr>
    </w:div>
    <w:div w:id="1209688694">
      <w:bodyDiv w:val="1"/>
      <w:marLeft w:val="0"/>
      <w:marRight w:val="0"/>
      <w:marTop w:val="0"/>
      <w:marBottom w:val="0"/>
      <w:divBdr>
        <w:top w:val="none" w:sz="0" w:space="0" w:color="auto"/>
        <w:left w:val="none" w:sz="0" w:space="0" w:color="auto"/>
        <w:bottom w:val="none" w:sz="0" w:space="0" w:color="auto"/>
        <w:right w:val="none" w:sz="0" w:space="0" w:color="auto"/>
      </w:divBdr>
    </w:div>
    <w:div w:id="1214808005">
      <w:bodyDiv w:val="1"/>
      <w:marLeft w:val="0"/>
      <w:marRight w:val="0"/>
      <w:marTop w:val="0"/>
      <w:marBottom w:val="0"/>
      <w:divBdr>
        <w:top w:val="none" w:sz="0" w:space="0" w:color="auto"/>
        <w:left w:val="none" w:sz="0" w:space="0" w:color="auto"/>
        <w:bottom w:val="none" w:sz="0" w:space="0" w:color="auto"/>
        <w:right w:val="none" w:sz="0" w:space="0" w:color="auto"/>
      </w:divBdr>
    </w:div>
    <w:div w:id="1234660397">
      <w:bodyDiv w:val="1"/>
      <w:marLeft w:val="0"/>
      <w:marRight w:val="0"/>
      <w:marTop w:val="0"/>
      <w:marBottom w:val="0"/>
      <w:divBdr>
        <w:top w:val="none" w:sz="0" w:space="0" w:color="auto"/>
        <w:left w:val="none" w:sz="0" w:space="0" w:color="auto"/>
        <w:bottom w:val="none" w:sz="0" w:space="0" w:color="auto"/>
        <w:right w:val="none" w:sz="0" w:space="0" w:color="auto"/>
      </w:divBdr>
    </w:div>
    <w:div w:id="1238126554">
      <w:bodyDiv w:val="1"/>
      <w:marLeft w:val="0"/>
      <w:marRight w:val="0"/>
      <w:marTop w:val="0"/>
      <w:marBottom w:val="0"/>
      <w:divBdr>
        <w:top w:val="none" w:sz="0" w:space="0" w:color="auto"/>
        <w:left w:val="none" w:sz="0" w:space="0" w:color="auto"/>
        <w:bottom w:val="none" w:sz="0" w:space="0" w:color="auto"/>
        <w:right w:val="none" w:sz="0" w:space="0" w:color="auto"/>
      </w:divBdr>
    </w:div>
    <w:div w:id="1248004347">
      <w:bodyDiv w:val="1"/>
      <w:marLeft w:val="0"/>
      <w:marRight w:val="0"/>
      <w:marTop w:val="0"/>
      <w:marBottom w:val="0"/>
      <w:divBdr>
        <w:top w:val="none" w:sz="0" w:space="0" w:color="auto"/>
        <w:left w:val="none" w:sz="0" w:space="0" w:color="auto"/>
        <w:bottom w:val="none" w:sz="0" w:space="0" w:color="auto"/>
        <w:right w:val="none" w:sz="0" w:space="0" w:color="auto"/>
      </w:divBdr>
    </w:div>
    <w:div w:id="1252542393">
      <w:bodyDiv w:val="1"/>
      <w:marLeft w:val="0"/>
      <w:marRight w:val="0"/>
      <w:marTop w:val="0"/>
      <w:marBottom w:val="0"/>
      <w:divBdr>
        <w:top w:val="none" w:sz="0" w:space="0" w:color="auto"/>
        <w:left w:val="none" w:sz="0" w:space="0" w:color="auto"/>
        <w:bottom w:val="none" w:sz="0" w:space="0" w:color="auto"/>
        <w:right w:val="none" w:sz="0" w:space="0" w:color="auto"/>
      </w:divBdr>
    </w:div>
    <w:div w:id="1269310455">
      <w:bodyDiv w:val="1"/>
      <w:marLeft w:val="0"/>
      <w:marRight w:val="0"/>
      <w:marTop w:val="0"/>
      <w:marBottom w:val="0"/>
      <w:divBdr>
        <w:top w:val="none" w:sz="0" w:space="0" w:color="auto"/>
        <w:left w:val="none" w:sz="0" w:space="0" w:color="auto"/>
        <w:bottom w:val="none" w:sz="0" w:space="0" w:color="auto"/>
        <w:right w:val="none" w:sz="0" w:space="0" w:color="auto"/>
      </w:divBdr>
    </w:div>
    <w:div w:id="1282372010">
      <w:bodyDiv w:val="1"/>
      <w:marLeft w:val="0"/>
      <w:marRight w:val="0"/>
      <w:marTop w:val="0"/>
      <w:marBottom w:val="0"/>
      <w:divBdr>
        <w:top w:val="none" w:sz="0" w:space="0" w:color="auto"/>
        <w:left w:val="none" w:sz="0" w:space="0" w:color="auto"/>
        <w:bottom w:val="none" w:sz="0" w:space="0" w:color="auto"/>
        <w:right w:val="none" w:sz="0" w:space="0" w:color="auto"/>
      </w:divBdr>
    </w:div>
    <w:div w:id="1291740893">
      <w:bodyDiv w:val="1"/>
      <w:marLeft w:val="0"/>
      <w:marRight w:val="0"/>
      <w:marTop w:val="0"/>
      <w:marBottom w:val="0"/>
      <w:divBdr>
        <w:top w:val="none" w:sz="0" w:space="0" w:color="auto"/>
        <w:left w:val="none" w:sz="0" w:space="0" w:color="auto"/>
        <w:bottom w:val="none" w:sz="0" w:space="0" w:color="auto"/>
        <w:right w:val="none" w:sz="0" w:space="0" w:color="auto"/>
      </w:divBdr>
    </w:div>
    <w:div w:id="1298871522">
      <w:bodyDiv w:val="1"/>
      <w:marLeft w:val="0"/>
      <w:marRight w:val="0"/>
      <w:marTop w:val="0"/>
      <w:marBottom w:val="0"/>
      <w:divBdr>
        <w:top w:val="none" w:sz="0" w:space="0" w:color="auto"/>
        <w:left w:val="none" w:sz="0" w:space="0" w:color="auto"/>
        <w:bottom w:val="none" w:sz="0" w:space="0" w:color="auto"/>
        <w:right w:val="none" w:sz="0" w:space="0" w:color="auto"/>
      </w:divBdr>
    </w:div>
    <w:div w:id="1310596458">
      <w:bodyDiv w:val="1"/>
      <w:marLeft w:val="0"/>
      <w:marRight w:val="0"/>
      <w:marTop w:val="0"/>
      <w:marBottom w:val="0"/>
      <w:divBdr>
        <w:top w:val="none" w:sz="0" w:space="0" w:color="auto"/>
        <w:left w:val="none" w:sz="0" w:space="0" w:color="auto"/>
        <w:bottom w:val="none" w:sz="0" w:space="0" w:color="auto"/>
        <w:right w:val="none" w:sz="0" w:space="0" w:color="auto"/>
      </w:divBdr>
    </w:div>
    <w:div w:id="1321274043">
      <w:bodyDiv w:val="1"/>
      <w:marLeft w:val="0"/>
      <w:marRight w:val="0"/>
      <w:marTop w:val="0"/>
      <w:marBottom w:val="0"/>
      <w:divBdr>
        <w:top w:val="none" w:sz="0" w:space="0" w:color="auto"/>
        <w:left w:val="none" w:sz="0" w:space="0" w:color="auto"/>
        <w:bottom w:val="none" w:sz="0" w:space="0" w:color="auto"/>
        <w:right w:val="none" w:sz="0" w:space="0" w:color="auto"/>
      </w:divBdr>
    </w:div>
    <w:div w:id="1347053008">
      <w:bodyDiv w:val="1"/>
      <w:marLeft w:val="0"/>
      <w:marRight w:val="0"/>
      <w:marTop w:val="0"/>
      <w:marBottom w:val="0"/>
      <w:divBdr>
        <w:top w:val="none" w:sz="0" w:space="0" w:color="auto"/>
        <w:left w:val="none" w:sz="0" w:space="0" w:color="auto"/>
        <w:bottom w:val="none" w:sz="0" w:space="0" w:color="auto"/>
        <w:right w:val="none" w:sz="0" w:space="0" w:color="auto"/>
      </w:divBdr>
    </w:div>
    <w:div w:id="1372414111">
      <w:bodyDiv w:val="1"/>
      <w:marLeft w:val="0"/>
      <w:marRight w:val="0"/>
      <w:marTop w:val="0"/>
      <w:marBottom w:val="0"/>
      <w:divBdr>
        <w:top w:val="none" w:sz="0" w:space="0" w:color="auto"/>
        <w:left w:val="none" w:sz="0" w:space="0" w:color="auto"/>
        <w:bottom w:val="none" w:sz="0" w:space="0" w:color="auto"/>
        <w:right w:val="none" w:sz="0" w:space="0" w:color="auto"/>
      </w:divBdr>
    </w:div>
    <w:div w:id="1373189536">
      <w:bodyDiv w:val="1"/>
      <w:marLeft w:val="0"/>
      <w:marRight w:val="0"/>
      <w:marTop w:val="0"/>
      <w:marBottom w:val="0"/>
      <w:divBdr>
        <w:top w:val="none" w:sz="0" w:space="0" w:color="auto"/>
        <w:left w:val="none" w:sz="0" w:space="0" w:color="auto"/>
        <w:bottom w:val="none" w:sz="0" w:space="0" w:color="auto"/>
        <w:right w:val="none" w:sz="0" w:space="0" w:color="auto"/>
      </w:divBdr>
    </w:div>
    <w:div w:id="1374581059">
      <w:bodyDiv w:val="1"/>
      <w:marLeft w:val="0"/>
      <w:marRight w:val="0"/>
      <w:marTop w:val="0"/>
      <w:marBottom w:val="0"/>
      <w:divBdr>
        <w:top w:val="none" w:sz="0" w:space="0" w:color="auto"/>
        <w:left w:val="none" w:sz="0" w:space="0" w:color="auto"/>
        <w:bottom w:val="none" w:sz="0" w:space="0" w:color="auto"/>
        <w:right w:val="none" w:sz="0" w:space="0" w:color="auto"/>
      </w:divBdr>
    </w:div>
    <w:div w:id="1375739839">
      <w:bodyDiv w:val="1"/>
      <w:marLeft w:val="0"/>
      <w:marRight w:val="0"/>
      <w:marTop w:val="0"/>
      <w:marBottom w:val="0"/>
      <w:divBdr>
        <w:top w:val="none" w:sz="0" w:space="0" w:color="auto"/>
        <w:left w:val="none" w:sz="0" w:space="0" w:color="auto"/>
        <w:bottom w:val="none" w:sz="0" w:space="0" w:color="auto"/>
        <w:right w:val="none" w:sz="0" w:space="0" w:color="auto"/>
      </w:divBdr>
    </w:div>
    <w:div w:id="1377313843">
      <w:bodyDiv w:val="1"/>
      <w:marLeft w:val="0"/>
      <w:marRight w:val="0"/>
      <w:marTop w:val="0"/>
      <w:marBottom w:val="0"/>
      <w:divBdr>
        <w:top w:val="none" w:sz="0" w:space="0" w:color="auto"/>
        <w:left w:val="none" w:sz="0" w:space="0" w:color="auto"/>
        <w:bottom w:val="none" w:sz="0" w:space="0" w:color="auto"/>
        <w:right w:val="none" w:sz="0" w:space="0" w:color="auto"/>
      </w:divBdr>
    </w:div>
    <w:div w:id="1388726431">
      <w:bodyDiv w:val="1"/>
      <w:marLeft w:val="0"/>
      <w:marRight w:val="0"/>
      <w:marTop w:val="0"/>
      <w:marBottom w:val="0"/>
      <w:divBdr>
        <w:top w:val="none" w:sz="0" w:space="0" w:color="auto"/>
        <w:left w:val="none" w:sz="0" w:space="0" w:color="auto"/>
        <w:bottom w:val="none" w:sz="0" w:space="0" w:color="auto"/>
        <w:right w:val="none" w:sz="0" w:space="0" w:color="auto"/>
      </w:divBdr>
    </w:div>
    <w:div w:id="1388840358">
      <w:bodyDiv w:val="1"/>
      <w:marLeft w:val="0"/>
      <w:marRight w:val="0"/>
      <w:marTop w:val="0"/>
      <w:marBottom w:val="0"/>
      <w:divBdr>
        <w:top w:val="none" w:sz="0" w:space="0" w:color="auto"/>
        <w:left w:val="none" w:sz="0" w:space="0" w:color="auto"/>
        <w:bottom w:val="none" w:sz="0" w:space="0" w:color="auto"/>
        <w:right w:val="none" w:sz="0" w:space="0" w:color="auto"/>
      </w:divBdr>
    </w:div>
    <w:div w:id="1391491911">
      <w:bodyDiv w:val="1"/>
      <w:marLeft w:val="0"/>
      <w:marRight w:val="0"/>
      <w:marTop w:val="0"/>
      <w:marBottom w:val="0"/>
      <w:divBdr>
        <w:top w:val="none" w:sz="0" w:space="0" w:color="auto"/>
        <w:left w:val="none" w:sz="0" w:space="0" w:color="auto"/>
        <w:bottom w:val="none" w:sz="0" w:space="0" w:color="auto"/>
        <w:right w:val="none" w:sz="0" w:space="0" w:color="auto"/>
      </w:divBdr>
    </w:div>
    <w:div w:id="1420129996">
      <w:bodyDiv w:val="1"/>
      <w:marLeft w:val="0"/>
      <w:marRight w:val="0"/>
      <w:marTop w:val="0"/>
      <w:marBottom w:val="0"/>
      <w:divBdr>
        <w:top w:val="none" w:sz="0" w:space="0" w:color="auto"/>
        <w:left w:val="none" w:sz="0" w:space="0" w:color="auto"/>
        <w:bottom w:val="none" w:sz="0" w:space="0" w:color="auto"/>
        <w:right w:val="none" w:sz="0" w:space="0" w:color="auto"/>
      </w:divBdr>
    </w:div>
    <w:div w:id="1431000694">
      <w:bodyDiv w:val="1"/>
      <w:marLeft w:val="0"/>
      <w:marRight w:val="0"/>
      <w:marTop w:val="0"/>
      <w:marBottom w:val="0"/>
      <w:divBdr>
        <w:top w:val="none" w:sz="0" w:space="0" w:color="auto"/>
        <w:left w:val="none" w:sz="0" w:space="0" w:color="auto"/>
        <w:bottom w:val="none" w:sz="0" w:space="0" w:color="auto"/>
        <w:right w:val="none" w:sz="0" w:space="0" w:color="auto"/>
      </w:divBdr>
    </w:div>
    <w:div w:id="1454255191">
      <w:bodyDiv w:val="1"/>
      <w:marLeft w:val="0"/>
      <w:marRight w:val="0"/>
      <w:marTop w:val="0"/>
      <w:marBottom w:val="0"/>
      <w:divBdr>
        <w:top w:val="none" w:sz="0" w:space="0" w:color="auto"/>
        <w:left w:val="none" w:sz="0" w:space="0" w:color="auto"/>
        <w:bottom w:val="none" w:sz="0" w:space="0" w:color="auto"/>
        <w:right w:val="none" w:sz="0" w:space="0" w:color="auto"/>
      </w:divBdr>
    </w:div>
    <w:div w:id="1454446477">
      <w:bodyDiv w:val="1"/>
      <w:marLeft w:val="0"/>
      <w:marRight w:val="0"/>
      <w:marTop w:val="0"/>
      <w:marBottom w:val="0"/>
      <w:divBdr>
        <w:top w:val="none" w:sz="0" w:space="0" w:color="auto"/>
        <w:left w:val="none" w:sz="0" w:space="0" w:color="auto"/>
        <w:bottom w:val="none" w:sz="0" w:space="0" w:color="auto"/>
        <w:right w:val="none" w:sz="0" w:space="0" w:color="auto"/>
      </w:divBdr>
    </w:div>
    <w:div w:id="1456487625">
      <w:bodyDiv w:val="1"/>
      <w:marLeft w:val="0"/>
      <w:marRight w:val="0"/>
      <w:marTop w:val="0"/>
      <w:marBottom w:val="0"/>
      <w:divBdr>
        <w:top w:val="none" w:sz="0" w:space="0" w:color="auto"/>
        <w:left w:val="none" w:sz="0" w:space="0" w:color="auto"/>
        <w:bottom w:val="none" w:sz="0" w:space="0" w:color="auto"/>
        <w:right w:val="none" w:sz="0" w:space="0" w:color="auto"/>
      </w:divBdr>
    </w:div>
    <w:div w:id="1456824409">
      <w:bodyDiv w:val="1"/>
      <w:marLeft w:val="0"/>
      <w:marRight w:val="0"/>
      <w:marTop w:val="0"/>
      <w:marBottom w:val="0"/>
      <w:divBdr>
        <w:top w:val="none" w:sz="0" w:space="0" w:color="auto"/>
        <w:left w:val="none" w:sz="0" w:space="0" w:color="auto"/>
        <w:bottom w:val="none" w:sz="0" w:space="0" w:color="auto"/>
        <w:right w:val="none" w:sz="0" w:space="0" w:color="auto"/>
      </w:divBdr>
    </w:div>
    <w:div w:id="1466240312">
      <w:bodyDiv w:val="1"/>
      <w:marLeft w:val="0"/>
      <w:marRight w:val="0"/>
      <w:marTop w:val="0"/>
      <w:marBottom w:val="0"/>
      <w:divBdr>
        <w:top w:val="none" w:sz="0" w:space="0" w:color="auto"/>
        <w:left w:val="none" w:sz="0" w:space="0" w:color="auto"/>
        <w:bottom w:val="none" w:sz="0" w:space="0" w:color="auto"/>
        <w:right w:val="none" w:sz="0" w:space="0" w:color="auto"/>
      </w:divBdr>
    </w:div>
    <w:div w:id="1468861233">
      <w:bodyDiv w:val="1"/>
      <w:marLeft w:val="0"/>
      <w:marRight w:val="0"/>
      <w:marTop w:val="0"/>
      <w:marBottom w:val="0"/>
      <w:divBdr>
        <w:top w:val="none" w:sz="0" w:space="0" w:color="auto"/>
        <w:left w:val="none" w:sz="0" w:space="0" w:color="auto"/>
        <w:bottom w:val="none" w:sz="0" w:space="0" w:color="auto"/>
        <w:right w:val="none" w:sz="0" w:space="0" w:color="auto"/>
      </w:divBdr>
    </w:div>
    <w:div w:id="1477071450">
      <w:bodyDiv w:val="1"/>
      <w:marLeft w:val="0"/>
      <w:marRight w:val="0"/>
      <w:marTop w:val="0"/>
      <w:marBottom w:val="0"/>
      <w:divBdr>
        <w:top w:val="none" w:sz="0" w:space="0" w:color="auto"/>
        <w:left w:val="none" w:sz="0" w:space="0" w:color="auto"/>
        <w:bottom w:val="none" w:sz="0" w:space="0" w:color="auto"/>
        <w:right w:val="none" w:sz="0" w:space="0" w:color="auto"/>
      </w:divBdr>
    </w:div>
    <w:div w:id="1479498260">
      <w:bodyDiv w:val="1"/>
      <w:marLeft w:val="0"/>
      <w:marRight w:val="0"/>
      <w:marTop w:val="0"/>
      <w:marBottom w:val="0"/>
      <w:divBdr>
        <w:top w:val="none" w:sz="0" w:space="0" w:color="auto"/>
        <w:left w:val="none" w:sz="0" w:space="0" w:color="auto"/>
        <w:bottom w:val="none" w:sz="0" w:space="0" w:color="auto"/>
        <w:right w:val="none" w:sz="0" w:space="0" w:color="auto"/>
      </w:divBdr>
    </w:div>
    <w:div w:id="1485046050">
      <w:bodyDiv w:val="1"/>
      <w:marLeft w:val="0"/>
      <w:marRight w:val="0"/>
      <w:marTop w:val="0"/>
      <w:marBottom w:val="0"/>
      <w:divBdr>
        <w:top w:val="none" w:sz="0" w:space="0" w:color="auto"/>
        <w:left w:val="none" w:sz="0" w:space="0" w:color="auto"/>
        <w:bottom w:val="none" w:sz="0" w:space="0" w:color="auto"/>
        <w:right w:val="none" w:sz="0" w:space="0" w:color="auto"/>
      </w:divBdr>
    </w:div>
    <w:div w:id="1493057039">
      <w:bodyDiv w:val="1"/>
      <w:marLeft w:val="0"/>
      <w:marRight w:val="0"/>
      <w:marTop w:val="0"/>
      <w:marBottom w:val="0"/>
      <w:divBdr>
        <w:top w:val="none" w:sz="0" w:space="0" w:color="auto"/>
        <w:left w:val="none" w:sz="0" w:space="0" w:color="auto"/>
        <w:bottom w:val="none" w:sz="0" w:space="0" w:color="auto"/>
        <w:right w:val="none" w:sz="0" w:space="0" w:color="auto"/>
      </w:divBdr>
    </w:div>
    <w:div w:id="1496797862">
      <w:bodyDiv w:val="1"/>
      <w:marLeft w:val="0"/>
      <w:marRight w:val="0"/>
      <w:marTop w:val="0"/>
      <w:marBottom w:val="0"/>
      <w:divBdr>
        <w:top w:val="none" w:sz="0" w:space="0" w:color="auto"/>
        <w:left w:val="none" w:sz="0" w:space="0" w:color="auto"/>
        <w:bottom w:val="none" w:sz="0" w:space="0" w:color="auto"/>
        <w:right w:val="none" w:sz="0" w:space="0" w:color="auto"/>
      </w:divBdr>
    </w:div>
    <w:div w:id="1505515248">
      <w:bodyDiv w:val="1"/>
      <w:marLeft w:val="0"/>
      <w:marRight w:val="0"/>
      <w:marTop w:val="0"/>
      <w:marBottom w:val="0"/>
      <w:divBdr>
        <w:top w:val="none" w:sz="0" w:space="0" w:color="auto"/>
        <w:left w:val="none" w:sz="0" w:space="0" w:color="auto"/>
        <w:bottom w:val="none" w:sz="0" w:space="0" w:color="auto"/>
        <w:right w:val="none" w:sz="0" w:space="0" w:color="auto"/>
      </w:divBdr>
    </w:div>
    <w:div w:id="1508053300">
      <w:bodyDiv w:val="1"/>
      <w:marLeft w:val="0"/>
      <w:marRight w:val="0"/>
      <w:marTop w:val="0"/>
      <w:marBottom w:val="0"/>
      <w:divBdr>
        <w:top w:val="none" w:sz="0" w:space="0" w:color="auto"/>
        <w:left w:val="none" w:sz="0" w:space="0" w:color="auto"/>
        <w:bottom w:val="none" w:sz="0" w:space="0" w:color="auto"/>
        <w:right w:val="none" w:sz="0" w:space="0" w:color="auto"/>
      </w:divBdr>
    </w:div>
    <w:div w:id="1508211945">
      <w:bodyDiv w:val="1"/>
      <w:marLeft w:val="0"/>
      <w:marRight w:val="0"/>
      <w:marTop w:val="0"/>
      <w:marBottom w:val="0"/>
      <w:divBdr>
        <w:top w:val="none" w:sz="0" w:space="0" w:color="auto"/>
        <w:left w:val="none" w:sz="0" w:space="0" w:color="auto"/>
        <w:bottom w:val="none" w:sz="0" w:space="0" w:color="auto"/>
        <w:right w:val="none" w:sz="0" w:space="0" w:color="auto"/>
      </w:divBdr>
    </w:div>
    <w:div w:id="1508592029">
      <w:bodyDiv w:val="1"/>
      <w:marLeft w:val="0"/>
      <w:marRight w:val="0"/>
      <w:marTop w:val="0"/>
      <w:marBottom w:val="0"/>
      <w:divBdr>
        <w:top w:val="none" w:sz="0" w:space="0" w:color="auto"/>
        <w:left w:val="none" w:sz="0" w:space="0" w:color="auto"/>
        <w:bottom w:val="none" w:sz="0" w:space="0" w:color="auto"/>
        <w:right w:val="none" w:sz="0" w:space="0" w:color="auto"/>
      </w:divBdr>
    </w:div>
    <w:div w:id="1510487662">
      <w:bodyDiv w:val="1"/>
      <w:marLeft w:val="0"/>
      <w:marRight w:val="0"/>
      <w:marTop w:val="0"/>
      <w:marBottom w:val="0"/>
      <w:divBdr>
        <w:top w:val="none" w:sz="0" w:space="0" w:color="auto"/>
        <w:left w:val="none" w:sz="0" w:space="0" w:color="auto"/>
        <w:bottom w:val="none" w:sz="0" w:space="0" w:color="auto"/>
        <w:right w:val="none" w:sz="0" w:space="0" w:color="auto"/>
      </w:divBdr>
    </w:div>
    <w:div w:id="1520654799">
      <w:bodyDiv w:val="1"/>
      <w:marLeft w:val="0"/>
      <w:marRight w:val="0"/>
      <w:marTop w:val="0"/>
      <w:marBottom w:val="0"/>
      <w:divBdr>
        <w:top w:val="none" w:sz="0" w:space="0" w:color="auto"/>
        <w:left w:val="none" w:sz="0" w:space="0" w:color="auto"/>
        <w:bottom w:val="none" w:sz="0" w:space="0" w:color="auto"/>
        <w:right w:val="none" w:sz="0" w:space="0" w:color="auto"/>
      </w:divBdr>
    </w:div>
    <w:div w:id="1523586829">
      <w:bodyDiv w:val="1"/>
      <w:marLeft w:val="0"/>
      <w:marRight w:val="0"/>
      <w:marTop w:val="0"/>
      <w:marBottom w:val="0"/>
      <w:divBdr>
        <w:top w:val="none" w:sz="0" w:space="0" w:color="auto"/>
        <w:left w:val="none" w:sz="0" w:space="0" w:color="auto"/>
        <w:bottom w:val="none" w:sz="0" w:space="0" w:color="auto"/>
        <w:right w:val="none" w:sz="0" w:space="0" w:color="auto"/>
      </w:divBdr>
    </w:div>
    <w:div w:id="1527713372">
      <w:bodyDiv w:val="1"/>
      <w:marLeft w:val="0"/>
      <w:marRight w:val="0"/>
      <w:marTop w:val="0"/>
      <w:marBottom w:val="0"/>
      <w:divBdr>
        <w:top w:val="none" w:sz="0" w:space="0" w:color="auto"/>
        <w:left w:val="none" w:sz="0" w:space="0" w:color="auto"/>
        <w:bottom w:val="none" w:sz="0" w:space="0" w:color="auto"/>
        <w:right w:val="none" w:sz="0" w:space="0" w:color="auto"/>
      </w:divBdr>
    </w:div>
    <w:div w:id="1540161877">
      <w:bodyDiv w:val="1"/>
      <w:marLeft w:val="0"/>
      <w:marRight w:val="0"/>
      <w:marTop w:val="0"/>
      <w:marBottom w:val="0"/>
      <w:divBdr>
        <w:top w:val="none" w:sz="0" w:space="0" w:color="auto"/>
        <w:left w:val="none" w:sz="0" w:space="0" w:color="auto"/>
        <w:bottom w:val="none" w:sz="0" w:space="0" w:color="auto"/>
        <w:right w:val="none" w:sz="0" w:space="0" w:color="auto"/>
      </w:divBdr>
    </w:div>
    <w:div w:id="1543789246">
      <w:bodyDiv w:val="1"/>
      <w:marLeft w:val="0"/>
      <w:marRight w:val="0"/>
      <w:marTop w:val="0"/>
      <w:marBottom w:val="0"/>
      <w:divBdr>
        <w:top w:val="none" w:sz="0" w:space="0" w:color="auto"/>
        <w:left w:val="none" w:sz="0" w:space="0" w:color="auto"/>
        <w:bottom w:val="none" w:sz="0" w:space="0" w:color="auto"/>
        <w:right w:val="none" w:sz="0" w:space="0" w:color="auto"/>
      </w:divBdr>
    </w:div>
    <w:div w:id="1544899725">
      <w:bodyDiv w:val="1"/>
      <w:marLeft w:val="0"/>
      <w:marRight w:val="0"/>
      <w:marTop w:val="0"/>
      <w:marBottom w:val="0"/>
      <w:divBdr>
        <w:top w:val="none" w:sz="0" w:space="0" w:color="auto"/>
        <w:left w:val="none" w:sz="0" w:space="0" w:color="auto"/>
        <w:bottom w:val="none" w:sz="0" w:space="0" w:color="auto"/>
        <w:right w:val="none" w:sz="0" w:space="0" w:color="auto"/>
      </w:divBdr>
    </w:div>
    <w:div w:id="1547793895">
      <w:bodyDiv w:val="1"/>
      <w:marLeft w:val="0"/>
      <w:marRight w:val="0"/>
      <w:marTop w:val="0"/>
      <w:marBottom w:val="0"/>
      <w:divBdr>
        <w:top w:val="none" w:sz="0" w:space="0" w:color="auto"/>
        <w:left w:val="none" w:sz="0" w:space="0" w:color="auto"/>
        <w:bottom w:val="none" w:sz="0" w:space="0" w:color="auto"/>
        <w:right w:val="none" w:sz="0" w:space="0" w:color="auto"/>
      </w:divBdr>
    </w:div>
    <w:div w:id="1554383738">
      <w:bodyDiv w:val="1"/>
      <w:marLeft w:val="0"/>
      <w:marRight w:val="0"/>
      <w:marTop w:val="0"/>
      <w:marBottom w:val="0"/>
      <w:divBdr>
        <w:top w:val="none" w:sz="0" w:space="0" w:color="auto"/>
        <w:left w:val="none" w:sz="0" w:space="0" w:color="auto"/>
        <w:bottom w:val="none" w:sz="0" w:space="0" w:color="auto"/>
        <w:right w:val="none" w:sz="0" w:space="0" w:color="auto"/>
      </w:divBdr>
    </w:div>
    <w:div w:id="1558398004">
      <w:bodyDiv w:val="1"/>
      <w:marLeft w:val="0"/>
      <w:marRight w:val="0"/>
      <w:marTop w:val="0"/>
      <w:marBottom w:val="0"/>
      <w:divBdr>
        <w:top w:val="none" w:sz="0" w:space="0" w:color="auto"/>
        <w:left w:val="none" w:sz="0" w:space="0" w:color="auto"/>
        <w:bottom w:val="none" w:sz="0" w:space="0" w:color="auto"/>
        <w:right w:val="none" w:sz="0" w:space="0" w:color="auto"/>
      </w:divBdr>
    </w:div>
    <w:div w:id="1568371897">
      <w:bodyDiv w:val="1"/>
      <w:marLeft w:val="0"/>
      <w:marRight w:val="0"/>
      <w:marTop w:val="0"/>
      <w:marBottom w:val="0"/>
      <w:divBdr>
        <w:top w:val="none" w:sz="0" w:space="0" w:color="auto"/>
        <w:left w:val="none" w:sz="0" w:space="0" w:color="auto"/>
        <w:bottom w:val="none" w:sz="0" w:space="0" w:color="auto"/>
        <w:right w:val="none" w:sz="0" w:space="0" w:color="auto"/>
      </w:divBdr>
    </w:div>
    <w:div w:id="1570112625">
      <w:bodyDiv w:val="1"/>
      <w:marLeft w:val="0"/>
      <w:marRight w:val="0"/>
      <w:marTop w:val="0"/>
      <w:marBottom w:val="0"/>
      <w:divBdr>
        <w:top w:val="none" w:sz="0" w:space="0" w:color="auto"/>
        <w:left w:val="none" w:sz="0" w:space="0" w:color="auto"/>
        <w:bottom w:val="none" w:sz="0" w:space="0" w:color="auto"/>
        <w:right w:val="none" w:sz="0" w:space="0" w:color="auto"/>
      </w:divBdr>
    </w:div>
    <w:div w:id="1573392884">
      <w:bodyDiv w:val="1"/>
      <w:marLeft w:val="0"/>
      <w:marRight w:val="0"/>
      <w:marTop w:val="0"/>
      <w:marBottom w:val="0"/>
      <w:divBdr>
        <w:top w:val="none" w:sz="0" w:space="0" w:color="auto"/>
        <w:left w:val="none" w:sz="0" w:space="0" w:color="auto"/>
        <w:bottom w:val="none" w:sz="0" w:space="0" w:color="auto"/>
        <w:right w:val="none" w:sz="0" w:space="0" w:color="auto"/>
      </w:divBdr>
    </w:div>
    <w:div w:id="1586299022">
      <w:bodyDiv w:val="1"/>
      <w:marLeft w:val="0"/>
      <w:marRight w:val="0"/>
      <w:marTop w:val="0"/>
      <w:marBottom w:val="0"/>
      <w:divBdr>
        <w:top w:val="none" w:sz="0" w:space="0" w:color="auto"/>
        <w:left w:val="none" w:sz="0" w:space="0" w:color="auto"/>
        <w:bottom w:val="none" w:sz="0" w:space="0" w:color="auto"/>
        <w:right w:val="none" w:sz="0" w:space="0" w:color="auto"/>
      </w:divBdr>
    </w:div>
    <w:div w:id="1597322408">
      <w:bodyDiv w:val="1"/>
      <w:marLeft w:val="0"/>
      <w:marRight w:val="0"/>
      <w:marTop w:val="0"/>
      <w:marBottom w:val="0"/>
      <w:divBdr>
        <w:top w:val="none" w:sz="0" w:space="0" w:color="auto"/>
        <w:left w:val="none" w:sz="0" w:space="0" w:color="auto"/>
        <w:bottom w:val="none" w:sz="0" w:space="0" w:color="auto"/>
        <w:right w:val="none" w:sz="0" w:space="0" w:color="auto"/>
      </w:divBdr>
    </w:div>
    <w:div w:id="1604075614">
      <w:bodyDiv w:val="1"/>
      <w:marLeft w:val="0"/>
      <w:marRight w:val="0"/>
      <w:marTop w:val="0"/>
      <w:marBottom w:val="0"/>
      <w:divBdr>
        <w:top w:val="none" w:sz="0" w:space="0" w:color="auto"/>
        <w:left w:val="none" w:sz="0" w:space="0" w:color="auto"/>
        <w:bottom w:val="none" w:sz="0" w:space="0" w:color="auto"/>
        <w:right w:val="none" w:sz="0" w:space="0" w:color="auto"/>
      </w:divBdr>
    </w:div>
    <w:div w:id="1607076297">
      <w:bodyDiv w:val="1"/>
      <w:marLeft w:val="0"/>
      <w:marRight w:val="0"/>
      <w:marTop w:val="0"/>
      <w:marBottom w:val="0"/>
      <w:divBdr>
        <w:top w:val="none" w:sz="0" w:space="0" w:color="auto"/>
        <w:left w:val="none" w:sz="0" w:space="0" w:color="auto"/>
        <w:bottom w:val="none" w:sz="0" w:space="0" w:color="auto"/>
        <w:right w:val="none" w:sz="0" w:space="0" w:color="auto"/>
      </w:divBdr>
    </w:div>
    <w:div w:id="1609970343">
      <w:bodyDiv w:val="1"/>
      <w:marLeft w:val="0"/>
      <w:marRight w:val="0"/>
      <w:marTop w:val="0"/>
      <w:marBottom w:val="0"/>
      <w:divBdr>
        <w:top w:val="none" w:sz="0" w:space="0" w:color="auto"/>
        <w:left w:val="none" w:sz="0" w:space="0" w:color="auto"/>
        <w:bottom w:val="none" w:sz="0" w:space="0" w:color="auto"/>
        <w:right w:val="none" w:sz="0" w:space="0" w:color="auto"/>
      </w:divBdr>
    </w:div>
    <w:div w:id="1621179913">
      <w:bodyDiv w:val="1"/>
      <w:marLeft w:val="0"/>
      <w:marRight w:val="0"/>
      <w:marTop w:val="0"/>
      <w:marBottom w:val="0"/>
      <w:divBdr>
        <w:top w:val="none" w:sz="0" w:space="0" w:color="auto"/>
        <w:left w:val="none" w:sz="0" w:space="0" w:color="auto"/>
        <w:bottom w:val="none" w:sz="0" w:space="0" w:color="auto"/>
        <w:right w:val="none" w:sz="0" w:space="0" w:color="auto"/>
      </w:divBdr>
    </w:div>
    <w:div w:id="1628775852">
      <w:bodyDiv w:val="1"/>
      <w:marLeft w:val="0"/>
      <w:marRight w:val="0"/>
      <w:marTop w:val="0"/>
      <w:marBottom w:val="0"/>
      <w:divBdr>
        <w:top w:val="none" w:sz="0" w:space="0" w:color="auto"/>
        <w:left w:val="none" w:sz="0" w:space="0" w:color="auto"/>
        <w:bottom w:val="none" w:sz="0" w:space="0" w:color="auto"/>
        <w:right w:val="none" w:sz="0" w:space="0" w:color="auto"/>
      </w:divBdr>
    </w:div>
    <w:div w:id="1630284220">
      <w:bodyDiv w:val="1"/>
      <w:marLeft w:val="0"/>
      <w:marRight w:val="0"/>
      <w:marTop w:val="0"/>
      <w:marBottom w:val="0"/>
      <w:divBdr>
        <w:top w:val="none" w:sz="0" w:space="0" w:color="auto"/>
        <w:left w:val="none" w:sz="0" w:space="0" w:color="auto"/>
        <w:bottom w:val="none" w:sz="0" w:space="0" w:color="auto"/>
        <w:right w:val="none" w:sz="0" w:space="0" w:color="auto"/>
      </w:divBdr>
    </w:div>
    <w:div w:id="1635872826">
      <w:bodyDiv w:val="1"/>
      <w:marLeft w:val="0"/>
      <w:marRight w:val="0"/>
      <w:marTop w:val="0"/>
      <w:marBottom w:val="0"/>
      <w:divBdr>
        <w:top w:val="none" w:sz="0" w:space="0" w:color="auto"/>
        <w:left w:val="none" w:sz="0" w:space="0" w:color="auto"/>
        <w:bottom w:val="none" w:sz="0" w:space="0" w:color="auto"/>
        <w:right w:val="none" w:sz="0" w:space="0" w:color="auto"/>
      </w:divBdr>
    </w:div>
    <w:div w:id="1681077884">
      <w:bodyDiv w:val="1"/>
      <w:marLeft w:val="0"/>
      <w:marRight w:val="0"/>
      <w:marTop w:val="0"/>
      <w:marBottom w:val="0"/>
      <w:divBdr>
        <w:top w:val="none" w:sz="0" w:space="0" w:color="auto"/>
        <w:left w:val="none" w:sz="0" w:space="0" w:color="auto"/>
        <w:bottom w:val="none" w:sz="0" w:space="0" w:color="auto"/>
        <w:right w:val="none" w:sz="0" w:space="0" w:color="auto"/>
      </w:divBdr>
    </w:div>
    <w:div w:id="1698117028">
      <w:bodyDiv w:val="1"/>
      <w:marLeft w:val="0"/>
      <w:marRight w:val="0"/>
      <w:marTop w:val="0"/>
      <w:marBottom w:val="0"/>
      <w:divBdr>
        <w:top w:val="none" w:sz="0" w:space="0" w:color="auto"/>
        <w:left w:val="none" w:sz="0" w:space="0" w:color="auto"/>
        <w:bottom w:val="none" w:sz="0" w:space="0" w:color="auto"/>
        <w:right w:val="none" w:sz="0" w:space="0" w:color="auto"/>
      </w:divBdr>
    </w:div>
    <w:div w:id="1724790879">
      <w:bodyDiv w:val="1"/>
      <w:marLeft w:val="0"/>
      <w:marRight w:val="0"/>
      <w:marTop w:val="0"/>
      <w:marBottom w:val="0"/>
      <w:divBdr>
        <w:top w:val="none" w:sz="0" w:space="0" w:color="auto"/>
        <w:left w:val="none" w:sz="0" w:space="0" w:color="auto"/>
        <w:bottom w:val="none" w:sz="0" w:space="0" w:color="auto"/>
        <w:right w:val="none" w:sz="0" w:space="0" w:color="auto"/>
      </w:divBdr>
    </w:div>
    <w:div w:id="1734042962">
      <w:bodyDiv w:val="1"/>
      <w:marLeft w:val="0"/>
      <w:marRight w:val="0"/>
      <w:marTop w:val="0"/>
      <w:marBottom w:val="0"/>
      <w:divBdr>
        <w:top w:val="none" w:sz="0" w:space="0" w:color="auto"/>
        <w:left w:val="none" w:sz="0" w:space="0" w:color="auto"/>
        <w:bottom w:val="none" w:sz="0" w:space="0" w:color="auto"/>
        <w:right w:val="none" w:sz="0" w:space="0" w:color="auto"/>
      </w:divBdr>
    </w:div>
    <w:div w:id="1745642219">
      <w:bodyDiv w:val="1"/>
      <w:marLeft w:val="0"/>
      <w:marRight w:val="0"/>
      <w:marTop w:val="0"/>
      <w:marBottom w:val="0"/>
      <w:divBdr>
        <w:top w:val="none" w:sz="0" w:space="0" w:color="auto"/>
        <w:left w:val="none" w:sz="0" w:space="0" w:color="auto"/>
        <w:bottom w:val="none" w:sz="0" w:space="0" w:color="auto"/>
        <w:right w:val="none" w:sz="0" w:space="0" w:color="auto"/>
      </w:divBdr>
    </w:div>
    <w:div w:id="1758163894">
      <w:bodyDiv w:val="1"/>
      <w:marLeft w:val="0"/>
      <w:marRight w:val="0"/>
      <w:marTop w:val="0"/>
      <w:marBottom w:val="0"/>
      <w:divBdr>
        <w:top w:val="none" w:sz="0" w:space="0" w:color="auto"/>
        <w:left w:val="none" w:sz="0" w:space="0" w:color="auto"/>
        <w:bottom w:val="none" w:sz="0" w:space="0" w:color="auto"/>
        <w:right w:val="none" w:sz="0" w:space="0" w:color="auto"/>
      </w:divBdr>
    </w:div>
    <w:div w:id="1762529877">
      <w:bodyDiv w:val="1"/>
      <w:marLeft w:val="0"/>
      <w:marRight w:val="0"/>
      <w:marTop w:val="0"/>
      <w:marBottom w:val="0"/>
      <w:divBdr>
        <w:top w:val="none" w:sz="0" w:space="0" w:color="auto"/>
        <w:left w:val="none" w:sz="0" w:space="0" w:color="auto"/>
        <w:bottom w:val="none" w:sz="0" w:space="0" w:color="auto"/>
        <w:right w:val="none" w:sz="0" w:space="0" w:color="auto"/>
      </w:divBdr>
    </w:div>
    <w:div w:id="1764689282">
      <w:bodyDiv w:val="1"/>
      <w:marLeft w:val="0"/>
      <w:marRight w:val="0"/>
      <w:marTop w:val="0"/>
      <w:marBottom w:val="0"/>
      <w:divBdr>
        <w:top w:val="none" w:sz="0" w:space="0" w:color="auto"/>
        <w:left w:val="none" w:sz="0" w:space="0" w:color="auto"/>
        <w:bottom w:val="none" w:sz="0" w:space="0" w:color="auto"/>
        <w:right w:val="none" w:sz="0" w:space="0" w:color="auto"/>
      </w:divBdr>
    </w:div>
    <w:div w:id="1768965082">
      <w:bodyDiv w:val="1"/>
      <w:marLeft w:val="0"/>
      <w:marRight w:val="0"/>
      <w:marTop w:val="0"/>
      <w:marBottom w:val="0"/>
      <w:divBdr>
        <w:top w:val="none" w:sz="0" w:space="0" w:color="auto"/>
        <w:left w:val="none" w:sz="0" w:space="0" w:color="auto"/>
        <w:bottom w:val="none" w:sz="0" w:space="0" w:color="auto"/>
        <w:right w:val="none" w:sz="0" w:space="0" w:color="auto"/>
      </w:divBdr>
    </w:div>
    <w:div w:id="1807240740">
      <w:bodyDiv w:val="1"/>
      <w:marLeft w:val="0"/>
      <w:marRight w:val="0"/>
      <w:marTop w:val="0"/>
      <w:marBottom w:val="0"/>
      <w:divBdr>
        <w:top w:val="none" w:sz="0" w:space="0" w:color="auto"/>
        <w:left w:val="none" w:sz="0" w:space="0" w:color="auto"/>
        <w:bottom w:val="none" w:sz="0" w:space="0" w:color="auto"/>
        <w:right w:val="none" w:sz="0" w:space="0" w:color="auto"/>
      </w:divBdr>
    </w:div>
    <w:div w:id="1814174024">
      <w:bodyDiv w:val="1"/>
      <w:marLeft w:val="0"/>
      <w:marRight w:val="0"/>
      <w:marTop w:val="0"/>
      <w:marBottom w:val="0"/>
      <w:divBdr>
        <w:top w:val="none" w:sz="0" w:space="0" w:color="auto"/>
        <w:left w:val="none" w:sz="0" w:space="0" w:color="auto"/>
        <w:bottom w:val="none" w:sz="0" w:space="0" w:color="auto"/>
        <w:right w:val="none" w:sz="0" w:space="0" w:color="auto"/>
      </w:divBdr>
    </w:div>
    <w:div w:id="1823308082">
      <w:bodyDiv w:val="1"/>
      <w:marLeft w:val="0"/>
      <w:marRight w:val="0"/>
      <w:marTop w:val="0"/>
      <w:marBottom w:val="0"/>
      <w:divBdr>
        <w:top w:val="none" w:sz="0" w:space="0" w:color="auto"/>
        <w:left w:val="none" w:sz="0" w:space="0" w:color="auto"/>
        <w:bottom w:val="none" w:sz="0" w:space="0" w:color="auto"/>
        <w:right w:val="none" w:sz="0" w:space="0" w:color="auto"/>
      </w:divBdr>
    </w:div>
    <w:div w:id="1850829813">
      <w:bodyDiv w:val="1"/>
      <w:marLeft w:val="0"/>
      <w:marRight w:val="0"/>
      <w:marTop w:val="0"/>
      <w:marBottom w:val="0"/>
      <w:divBdr>
        <w:top w:val="none" w:sz="0" w:space="0" w:color="auto"/>
        <w:left w:val="none" w:sz="0" w:space="0" w:color="auto"/>
        <w:bottom w:val="none" w:sz="0" w:space="0" w:color="auto"/>
        <w:right w:val="none" w:sz="0" w:space="0" w:color="auto"/>
      </w:divBdr>
    </w:div>
    <w:div w:id="1864392558">
      <w:bodyDiv w:val="1"/>
      <w:marLeft w:val="0"/>
      <w:marRight w:val="0"/>
      <w:marTop w:val="0"/>
      <w:marBottom w:val="0"/>
      <w:divBdr>
        <w:top w:val="none" w:sz="0" w:space="0" w:color="auto"/>
        <w:left w:val="none" w:sz="0" w:space="0" w:color="auto"/>
        <w:bottom w:val="none" w:sz="0" w:space="0" w:color="auto"/>
        <w:right w:val="none" w:sz="0" w:space="0" w:color="auto"/>
      </w:divBdr>
    </w:div>
    <w:div w:id="1864393377">
      <w:bodyDiv w:val="1"/>
      <w:marLeft w:val="0"/>
      <w:marRight w:val="0"/>
      <w:marTop w:val="0"/>
      <w:marBottom w:val="0"/>
      <w:divBdr>
        <w:top w:val="none" w:sz="0" w:space="0" w:color="auto"/>
        <w:left w:val="none" w:sz="0" w:space="0" w:color="auto"/>
        <w:bottom w:val="none" w:sz="0" w:space="0" w:color="auto"/>
        <w:right w:val="none" w:sz="0" w:space="0" w:color="auto"/>
      </w:divBdr>
    </w:div>
    <w:div w:id="1878080965">
      <w:bodyDiv w:val="1"/>
      <w:marLeft w:val="0"/>
      <w:marRight w:val="0"/>
      <w:marTop w:val="0"/>
      <w:marBottom w:val="0"/>
      <w:divBdr>
        <w:top w:val="none" w:sz="0" w:space="0" w:color="auto"/>
        <w:left w:val="none" w:sz="0" w:space="0" w:color="auto"/>
        <w:bottom w:val="none" w:sz="0" w:space="0" w:color="auto"/>
        <w:right w:val="none" w:sz="0" w:space="0" w:color="auto"/>
      </w:divBdr>
    </w:div>
    <w:div w:id="1898517259">
      <w:bodyDiv w:val="1"/>
      <w:marLeft w:val="0"/>
      <w:marRight w:val="0"/>
      <w:marTop w:val="0"/>
      <w:marBottom w:val="0"/>
      <w:divBdr>
        <w:top w:val="none" w:sz="0" w:space="0" w:color="auto"/>
        <w:left w:val="none" w:sz="0" w:space="0" w:color="auto"/>
        <w:bottom w:val="none" w:sz="0" w:space="0" w:color="auto"/>
        <w:right w:val="none" w:sz="0" w:space="0" w:color="auto"/>
      </w:divBdr>
    </w:div>
    <w:div w:id="1908147090">
      <w:bodyDiv w:val="1"/>
      <w:marLeft w:val="0"/>
      <w:marRight w:val="0"/>
      <w:marTop w:val="0"/>
      <w:marBottom w:val="0"/>
      <w:divBdr>
        <w:top w:val="none" w:sz="0" w:space="0" w:color="auto"/>
        <w:left w:val="none" w:sz="0" w:space="0" w:color="auto"/>
        <w:bottom w:val="none" w:sz="0" w:space="0" w:color="auto"/>
        <w:right w:val="none" w:sz="0" w:space="0" w:color="auto"/>
      </w:divBdr>
    </w:div>
    <w:div w:id="1908610079">
      <w:bodyDiv w:val="1"/>
      <w:marLeft w:val="0"/>
      <w:marRight w:val="0"/>
      <w:marTop w:val="0"/>
      <w:marBottom w:val="0"/>
      <w:divBdr>
        <w:top w:val="none" w:sz="0" w:space="0" w:color="auto"/>
        <w:left w:val="none" w:sz="0" w:space="0" w:color="auto"/>
        <w:bottom w:val="none" w:sz="0" w:space="0" w:color="auto"/>
        <w:right w:val="none" w:sz="0" w:space="0" w:color="auto"/>
      </w:divBdr>
    </w:div>
    <w:div w:id="1912499102">
      <w:bodyDiv w:val="1"/>
      <w:marLeft w:val="0"/>
      <w:marRight w:val="0"/>
      <w:marTop w:val="0"/>
      <w:marBottom w:val="0"/>
      <w:divBdr>
        <w:top w:val="none" w:sz="0" w:space="0" w:color="auto"/>
        <w:left w:val="none" w:sz="0" w:space="0" w:color="auto"/>
        <w:bottom w:val="none" w:sz="0" w:space="0" w:color="auto"/>
        <w:right w:val="none" w:sz="0" w:space="0" w:color="auto"/>
      </w:divBdr>
    </w:div>
    <w:div w:id="1920476394">
      <w:bodyDiv w:val="1"/>
      <w:marLeft w:val="0"/>
      <w:marRight w:val="0"/>
      <w:marTop w:val="0"/>
      <w:marBottom w:val="0"/>
      <w:divBdr>
        <w:top w:val="none" w:sz="0" w:space="0" w:color="auto"/>
        <w:left w:val="none" w:sz="0" w:space="0" w:color="auto"/>
        <w:bottom w:val="none" w:sz="0" w:space="0" w:color="auto"/>
        <w:right w:val="none" w:sz="0" w:space="0" w:color="auto"/>
      </w:divBdr>
    </w:div>
    <w:div w:id="1923103603">
      <w:bodyDiv w:val="1"/>
      <w:marLeft w:val="0"/>
      <w:marRight w:val="0"/>
      <w:marTop w:val="0"/>
      <w:marBottom w:val="0"/>
      <w:divBdr>
        <w:top w:val="none" w:sz="0" w:space="0" w:color="auto"/>
        <w:left w:val="none" w:sz="0" w:space="0" w:color="auto"/>
        <w:bottom w:val="none" w:sz="0" w:space="0" w:color="auto"/>
        <w:right w:val="none" w:sz="0" w:space="0" w:color="auto"/>
      </w:divBdr>
    </w:div>
    <w:div w:id="1925145320">
      <w:bodyDiv w:val="1"/>
      <w:marLeft w:val="0"/>
      <w:marRight w:val="0"/>
      <w:marTop w:val="0"/>
      <w:marBottom w:val="0"/>
      <w:divBdr>
        <w:top w:val="none" w:sz="0" w:space="0" w:color="auto"/>
        <w:left w:val="none" w:sz="0" w:space="0" w:color="auto"/>
        <w:bottom w:val="none" w:sz="0" w:space="0" w:color="auto"/>
        <w:right w:val="none" w:sz="0" w:space="0" w:color="auto"/>
      </w:divBdr>
    </w:div>
    <w:div w:id="1946229881">
      <w:bodyDiv w:val="1"/>
      <w:marLeft w:val="0"/>
      <w:marRight w:val="0"/>
      <w:marTop w:val="0"/>
      <w:marBottom w:val="0"/>
      <w:divBdr>
        <w:top w:val="none" w:sz="0" w:space="0" w:color="auto"/>
        <w:left w:val="none" w:sz="0" w:space="0" w:color="auto"/>
        <w:bottom w:val="none" w:sz="0" w:space="0" w:color="auto"/>
        <w:right w:val="none" w:sz="0" w:space="0" w:color="auto"/>
      </w:divBdr>
    </w:div>
    <w:div w:id="1947810155">
      <w:bodyDiv w:val="1"/>
      <w:marLeft w:val="0"/>
      <w:marRight w:val="0"/>
      <w:marTop w:val="0"/>
      <w:marBottom w:val="0"/>
      <w:divBdr>
        <w:top w:val="none" w:sz="0" w:space="0" w:color="auto"/>
        <w:left w:val="none" w:sz="0" w:space="0" w:color="auto"/>
        <w:bottom w:val="none" w:sz="0" w:space="0" w:color="auto"/>
        <w:right w:val="none" w:sz="0" w:space="0" w:color="auto"/>
      </w:divBdr>
    </w:div>
    <w:div w:id="1962834468">
      <w:bodyDiv w:val="1"/>
      <w:marLeft w:val="0"/>
      <w:marRight w:val="0"/>
      <w:marTop w:val="0"/>
      <w:marBottom w:val="0"/>
      <w:divBdr>
        <w:top w:val="none" w:sz="0" w:space="0" w:color="auto"/>
        <w:left w:val="none" w:sz="0" w:space="0" w:color="auto"/>
        <w:bottom w:val="none" w:sz="0" w:space="0" w:color="auto"/>
        <w:right w:val="none" w:sz="0" w:space="0" w:color="auto"/>
      </w:divBdr>
    </w:div>
    <w:div w:id="1969318346">
      <w:bodyDiv w:val="1"/>
      <w:marLeft w:val="0"/>
      <w:marRight w:val="0"/>
      <w:marTop w:val="0"/>
      <w:marBottom w:val="0"/>
      <w:divBdr>
        <w:top w:val="none" w:sz="0" w:space="0" w:color="auto"/>
        <w:left w:val="none" w:sz="0" w:space="0" w:color="auto"/>
        <w:bottom w:val="none" w:sz="0" w:space="0" w:color="auto"/>
        <w:right w:val="none" w:sz="0" w:space="0" w:color="auto"/>
      </w:divBdr>
    </w:div>
    <w:div w:id="1984383111">
      <w:bodyDiv w:val="1"/>
      <w:marLeft w:val="0"/>
      <w:marRight w:val="0"/>
      <w:marTop w:val="0"/>
      <w:marBottom w:val="0"/>
      <w:divBdr>
        <w:top w:val="none" w:sz="0" w:space="0" w:color="auto"/>
        <w:left w:val="none" w:sz="0" w:space="0" w:color="auto"/>
        <w:bottom w:val="none" w:sz="0" w:space="0" w:color="auto"/>
        <w:right w:val="none" w:sz="0" w:space="0" w:color="auto"/>
      </w:divBdr>
    </w:div>
    <w:div w:id="2005547313">
      <w:bodyDiv w:val="1"/>
      <w:marLeft w:val="0"/>
      <w:marRight w:val="0"/>
      <w:marTop w:val="0"/>
      <w:marBottom w:val="0"/>
      <w:divBdr>
        <w:top w:val="none" w:sz="0" w:space="0" w:color="auto"/>
        <w:left w:val="none" w:sz="0" w:space="0" w:color="auto"/>
        <w:bottom w:val="none" w:sz="0" w:space="0" w:color="auto"/>
        <w:right w:val="none" w:sz="0" w:space="0" w:color="auto"/>
      </w:divBdr>
    </w:div>
    <w:div w:id="2009480159">
      <w:bodyDiv w:val="1"/>
      <w:marLeft w:val="0"/>
      <w:marRight w:val="0"/>
      <w:marTop w:val="0"/>
      <w:marBottom w:val="0"/>
      <w:divBdr>
        <w:top w:val="none" w:sz="0" w:space="0" w:color="auto"/>
        <w:left w:val="none" w:sz="0" w:space="0" w:color="auto"/>
        <w:bottom w:val="none" w:sz="0" w:space="0" w:color="auto"/>
        <w:right w:val="none" w:sz="0" w:space="0" w:color="auto"/>
      </w:divBdr>
    </w:div>
    <w:div w:id="2014214193">
      <w:bodyDiv w:val="1"/>
      <w:marLeft w:val="0"/>
      <w:marRight w:val="0"/>
      <w:marTop w:val="0"/>
      <w:marBottom w:val="0"/>
      <w:divBdr>
        <w:top w:val="none" w:sz="0" w:space="0" w:color="auto"/>
        <w:left w:val="none" w:sz="0" w:space="0" w:color="auto"/>
        <w:bottom w:val="none" w:sz="0" w:space="0" w:color="auto"/>
        <w:right w:val="none" w:sz="0" w:space="0" w:color="auto"/>
      </w:divBdr>
    </w:div>
    <w:div w:id="2017919241">
      <w:bodyDiv w:val="1"/>
      <w:marLeft w:val="0"/>
      <w:marRight w:val="0"/>
      <w:marTop w:val="0"/>
      <w:marBottom w:val="0"/>
      <w:divBdr>
        <w:top w:val="none" w:sz="0" w:space="0" w:color="auto"/>
        <w:left w:val="none" w:sz="0" w:space="0" w:color="auto"/>
        <w:bottom w:val="none" w:sz="0" w:space="0" w:color="auto"/>
        <w:right w:val="none" w:sz="0" w:space="0" w:color="auto"/>
      </w:divBdr>
    </w:div>
    <w:div w:id="2021004688">
      <w:bodyDiv w:val="1"/>
      <w:marLeft w:val="0"/>
      <w:marRight w:val="0"/>
      <w:marTop w:val="0"/>
      <w:marBottom w:val="0"/>
      <w:divBdr>
        <w:top w:val="none" w:sz="0" w:space="0" w:color="auto"/>
        <w:left w:val="none" w:sz="0" w:space="0" w:color="auto"/>
        <w:bottom w:val="none" w:sz="0" w:space="0" w:color="auto"/>
        <w:right w:val="none" w:sz="0" w:space="0" w:color="auto"/>
      </w:divBdr>
    </w:div>
    <w:div w:id="2034764905">
      <w:bodyDiv w:val="1"/>
      <w:marLeft w:val="0"/>
      <w:marRight w:val="0"/>
      <w:marTop w:val="0"/>
      <w:marBottom w:val="0"/>
      <w:divBdr>
        <w:top w:val="none" w:sz="0" w:space="0" w:color="auto"/>
        <w:left w:val="none" w:sz="0" w:space="0" w:color="auto"/>
        <w:bottom w:val="none" w:sz="0" w:space="0" w:color="auto"/>
        <w:right w:val="none" w:sz="0" w:space="0" w:color="auto"/>
      </w:divBdr>
    </w:div>
    <w:div w:id="2037653756">
      <w:bodyDiv w:val="1"/>
      <w:marLeft w:val="0"/>
      <w:marRight w:val="0"/>
      <w:marTop w:val="0"/>
      <w:marBottom w:val="0"/>
      <w:divBdr>
        <w:top w:val="none" w:sz="0" w:space="0" w:color="auto"/>
        <w:left w:val="none" w:sz="0" w:space="0" w:color="auto"/>
        <w:bottom w:val="none" w:sz="0" w:space="0" w:color="auto"/>
        <w:right w:val="none" w:sz="0" w:space="0" w:color="auto"/>
      </w:divBdr>
    </w:div>
    <w:div w:id="2050639722">
      <w:bodyDiv w:val="1"/>
      <w:marLeft w:val="0"/>
      <w:marRight w:val="0"/>
      <w:marTop w:val="0"/>
      <w:marBottom w:val="0"/>
      <w:divBdr>
        <w:top w:val="none" w:sz="0" w:space="0" w:color="auto"/>
        <w:left w:val="none" w:sz="0" w:space="0" w:color="auto"/>
        <w:bottom w:val="none" w:sz="0" w:space="0" w:color="auto"/>
        <w:right w:val="none" w:sz="0" w:space="0" w:color="auto"/>
      </w:divBdr>
    </w:div>
    <w:div w:id="2054688677">
      <w:bodyDiv w:val="1"/>
      <w:marLeft w:val="0"/>
      <w:marRight w:val="0"/>
      <w:marTop w:val="0"/>
      <w:marBottom w:val="0"/>
      <w:divBdr>
        <w:top w:val="none" w:sz="0" w:space="0" w:color="auto"/>
        <w:left w:val="none" w:sz="0" w:space="0" w:color="auto"/>
        <w:bottom w:val="none" w:sz="0" w:space="0" w:color="auto"/>
        <w:right w:val="none" w:sz="0" w:space="0" w:color="auto"/>
      </w:divBdr>
    </w:div>
    <w:div w:id="2055032566">
      <w:bodyDiv w:val="1"/>
      <w:marLeft w:val="0"/>
      <w:marRight w:val="0"/>
      <w:marTop w:val="0"/>
      <w:marBottom w:val="0"/>
      <w:divBdr>
        <w:top w:val="none" w:sz="0" w:space="0" w:color="auto"/>
        <w:left w:val="none" w:sz="0" w:space="0" w:color="auto"/>
        <w:bottom w:val="none" w:sz="0" w:space="0" w:color="auto"/>
        <w:right w:val="none" w:sz="0" w:space="0" w:color="auto"/>
      </w:divBdr>
    </w:div>
    <w:div w:id="2060977429">
      <w:bodyDiv w:val="1"/>
      <w:marLeft w:val="0"/>
      <w:marRight w:val="0"/>
      <w:marTop w:val="0"/>
      <w:marBottom w:val="0"/>
      <w:divBdr>
        <w:top w:val="none" w:sz="0" w:space="0" w:color="auto"/>
        <w:left w:val="none" w:sz="0" w:space="0" w:color="auto"/>
        <w:bottom w:val="none" w:sz="0" w:space="0" w:color="auto"/>
        <w:right w:val="none" w:sz="0" w:space="0" w:color="auto"/>
      </w:divBdr>
    </w:div>
    <w:div w:id="2068991141">
      <w:bodyDiv w:val="1"/>
      <w:marLeft w:val="0"/>
      <w:marRight w:val="0"/>
      <w:marTop w:val="0"/>
      <w:marBottom w:val="0"/>
      <w:divBdr>
        <w:top w:val="none" w:sz="0" w:space="0" w:color="auto"/>
        <w:left w:val="none" w:sz="0" w:space="0" w:color="auto"/>
        <w:bottom w:val="none" w:sz="0" w:space="0" w:color="auto"/>
        <w:right w:val="none" w:sz="0" w:space="0" w:color="auto"/>
      </w:divBdr>
    </w:div>
    <w:div w:id="2070372247">
      <w:bodyDiv w:val="1"/>
      <w:marLeft w:val="0"/>
      <w:marRight w:val="0"/>
      <w:marTop w:val="0"/>
      <w:marBottom w:val="0"/>
      <w:divBdr>
        <w:top w:val="none" w:sz="0" w:space="0" w:color="auto"/>
        <w:left w:val="none" w:sz="0" w:space="0" w:color="auto"/>
        <w:bottom w:val="none" w:sz="0" w:space="0" w:color="auto"/>
        <w:right w:val="none" w:sz="0" w:space="0" w:color="auto"/>
      </w:divBdr>
    </w:div>
    <w:div w:id="2087418329">
      <w:bodyDiv w:val="1"/>
      <w:marLeft w:val="0"/>
      <w:marRight w:val="0"/>
      <w:marTop w:val="0"/>
      <w:marBottom w:val="0"/>
      <w:divBdr>
        <w:top w:val="none" w:sz="0" w:space="0" w:color="auto"/>
        <w:left w:val="none" w:sz="0" w:space="0" w:color="auto"/>
        <w:bottom w:val="none" w:sz="0" w:space="0" w:color="auto"/>
        <w:right w:val="none" w:sz="0" w:space="0" w:color="auto"/>
      </w:divBdr>
    </w:div>
    <w:div w:id="2088140219">
      <w:bodyDiv w:val="1"/>
      <w:marLeft w:val="0"/>
      <w:marRight w:val="0"/>
      <w:marTop w:val="0"/>
      <w:marBottom w:val="0"/>
      <w:divBdr>
        <w:top w:val="none" w:sz="0" w:space="0" w:color="auto"/>
        <w:left w:val="none" w:sz="0" w:space="0" w:color="auto"/>
        <w:bottom w:val="none" w:sz="0" w:space="0" w:color="auto"/>
        <w:right w:val="none" w:sz="0" w:space="0" w:color="auto"/>
      </w:divBdr>
    </w:div>
    <w:div w:id="2121143549">
      <w:bodyDiv w:val="1"/>
      <w:marLeft w:val="0"/>
      <w:marRight w:val="0"/>
      <w:marTop w:val="0"/>
      <w:marBottom w:val="0"/>
      <w:divBdr>
        <w:top w:val="none" w:sz="0" w:space="0" w:color="auto"/>
        <w:left w:val="none" w:sz="0" w:space="0" w:color="auto"/>
        <w:bottom w:val="none" w:sz="0" w:space="0" w:color="auto"/>
        <w:right w:val="none" w:sz="0" w:space="0" w:color="auto"/>
      </w:divBdr>
    </w:div>
    <w:div w:id="2121677937">
      <w:bodyDiv w:val="1"/>
      <w:marLeft w:val="0"/>
      <w:marRight w:val="0"/>
      <w:marTop w:val="0"/>
      <w:marBottom w:val="0"/>
      <w:divBdr>
        <w:top w:val="none" w:sz="0" w:space="0" w:color="auto"/>
        <w:left w:val="none" w:sz="0" w:space="0" w:color="auto"/>
        <w:bottom w:val="none" w:sz="0" w:space="0" w:color="auto"/>
        <w:right w:val="none" w:sz="0" w:space="0" w:color="auto"/>
      </w:divBdr>
    </w:div>
    <w:div w:id="214364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Inversión</a:t>
            </a:r>
            <a:r>
              <a:rPr lang="en-US" baseline="0"/>
              <a:t> por área temática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Graf_inv_tem!$B$1</c:f>
              <c:strCache>
                <c:ptCount val="1"/>
                <c:pt idx="0">
                  <c:v>% DEL TOTAL</c:v>
                </c:pt>
              </c:strCache>
            </c:strRef>
          </c:tx>
          <c:spPr>
            <a:solidFill>
              <a:schemeClr val="accent6"/>
            </a:solidFill>
            <a:ln>
              <a:noFill/>
            </a:ln>
            <a:effectLst/>
          </c:spPr>
          <c:invertIfNegative val="0"/>
          <c:cat>
            <c:strRef>
              <c:f>Graf_inv_tem!$A$2:$A$8</c:f>
              <c:strCache>
                <c:ptCount val="7"/>
                <c:pt idx="0">
                  <c:v>CIENCIA Y TEC.</c:v>
                </c:pt>
                <c:pt idx="1">
                  <c:v>CC. SALUD</c:v>
                </c:pt>
                <c:pt idx="2">
                  <c:v>CC. ECONOM.</c:v>
                </c:pt>
                <c:pt idx="3">
                  <c:v>CC. JURÍDICAS</c:v>
                </c:pt>
                <c:pt idx="4">
                  <c:v>CC. SOCIALES</c:v>
                </c:pt>
                <c:pt idx="5">
                  <c:v>HUM.</c:v>
                </c:pt>
                <c:pt idx="6">
                  <c:v>MULTIDISC.</c:v>
                </c:pt>
              </c:strCache>
            </c:strRef>
          </c:cat>
          <c:val>
            <c:numRef>
              <c:f>Graf_inv_tem!$B$2:$B$8</c:f>
              <c:numCache>
                <c:formatCode>#,##0.00</c:formatCode>
                <c:ptCount val="7"/>
                <c:pt idx="0">
                  <c:v>17.056145616836886</c:v>
                </c:pt>
                <c:pt idx="1">
                  <c:v>6.1994256902712666</c:v>
                </c:pt>
                <c:pt idx="2">
                  <c:v>4.5757206781672446</c:v>
                </c:pt>
                <c:pt idx="3">
                  <c:v>4.5723489440105061</c:v>
                </c:pt>
                <c:pt idx="4">
                  <c:v>2.4019164784866316</c:v>
                </c:pt>
                <c:pt idx="5">
                  <c:v>2.7795373745669805</c:v>
                </c:pt>
                <c:pt idx="6">
                  <c:v>62.414905217660483</c:v>
                </c:pt>
              </c:numCache>
            </c:numRef>
          </c:val>
          <c:extLst>
            <c:ext xmlns:c16="http://schemas.microsoft.com/office/drawing/2014/chart" uri="{C3380CC4-5D6E-409C-BE32-E72D297353CC}">
              <c16:uniqueId val="{00000000-D5B7-4117-A5CF-CCFF83E95C36}"/>
            </c:ext>
          </c:extLst>
        </c:ser>
        <c:dLbls>
          <c:showLegendKey val="0"/>
          <c:showVal val="0"/>
          <c:showCatName val="0"/>
          <c:showSerName val="0"/>
          <c:showPercent val="0"/>
          <c:showBubbleSize val="0"/>
        </c:dLbls>
        <c:gapWidth val="219"/>
        <c:overlap val="-27"/>
        <c:axId val="1291678032"/>
        <c:axId val="1291679696"/>
      </c:barChart>
      <c:catAx>
        <c:axId val="12916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91679696"/>
        <c:crosses val="autoZero"/>
        <c:auto val="1"/>
        <c:lblAlgn val="ctr"/>
        <c:lblOffset val="100"/>
        <c:noMultiLvlLbl val="0"/>
      </c:catAx>
      <c:valAx>
        <c:axId val="1291679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9167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Usuarios</a:t>
            </a:r>
            <a:r>
              <a:rPr lang="en-US" baseline="0"/>
              <a:t> potenciales por universidad</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Usuarios!$B$25</c:f>
              <c:strCache>
                <c:ptCount val="1"/>
                <c:pt idx="0">
                  <c:v>2018</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cat>
            <c:strRef>
              <c:f>Usuarios!$A$26:$A$35</c:f>
              <c:strCache>
                <c:ptCount val="10"/>
                <c:pt idx="0">
                  <c:v>UAL</c:v>
                </c:pt>
                <c:pt idx="1">
                  <c:v>UCA</c:v>
                </c:pt>
                <c:pt idx="2">
                  <c:v>UCO</c:v>
                </c:pt>
                <c:pt idx="3">
                  <c:v>UGR</c:v>
                </c:pt>
                <c:pt idx="4">
                  <c:v>UHU</c:v>
                </c:pt>
                <c:pt idx="5">
                  <c:v>UJAEN</c:v>
                </c:pt>
                <c:pt idx="6">
                  <c:v>UMA</c:v>
                </c:pt>
                <c:pt idx="7">
                  <c:v>UNIA</c:v>
                </c:pt>
                <c:pt idx="8">
                  <c:v>UPO</c:v>
                </c:pt>
                <c:pt idx="9">
                  <c:v>US</c:v>
                </c:pt>
              </c:strCache>
            </c:strRef>
          </c:cat>
          <c:val>
            <c:numRef>
              <c:f>Usuarios!$B$26:$B$35</c:f>
              <c:numCache>
                <c:formatCode>#,##0</c:formatCode>
                <c:ptCount val="10"/>
                <c:pt idx="0">
                  <c:v>15972</c:v>
                </c:pt>
                <c:pt idx="1">
                  <c:v>25134</c:v>
                </c:pt>
                <c:pt idx="2">
                  <c:v>22611</c:v>
                </c:pt>
                <c:pt idx="3">
                  <c:v>62922</c:v>
                </c:pt>
                <c:pt idx="4">
                  <c:v>15685</c:v>
                </c:pt>
                <c:pt idx="5">
                  <c:v>17882</c:v>
                </c:pt>
                <c:pt idx="6">
                  <c:v>44127</c:v>
                </c:pt>
                <c:pt idx="7">
                  <c:v>1192</c:v>
                </c:pt>
                <c:pt idx="8">
                  <c:v>14227</c:v>
                </c:pt>
                <c:pt idx="9">
                  <c:v>65479</c:v>
                </c:pt>
              </c:numCache>
            </c:numRef>
          </c:val>
          <c:extLst>
            <c:ext xmlns:c16="http://schemas.microsoft.com/office/drawing/2014/chart" uri="{C3380CC4-5D6E-409C-BE32-E72D297353CC}">
              <c16:uniqueId val="{00000000-7AE9-4D61-A6D2-B7813329D53E}"/>
            </c:ext>
          </c:extLst>
        </c:ser>
        <c:dLbls>
          <c:showLegendKey val="0"/>
          <c:showVal val="0"/>
          <c:showCatName val="0"/>
          <c:showSerName val="0"/>
          <c:showPercent val="0"/>
          <c:showBubbleSize val="0"/>
        </c:dLbls>
        <c:gapWidth val="150"/>
        <c:shape val="box"/>
        <c:axId val="1291667632"/>
        <c:axId val="1291668880"/>
        <c:axId val="0"/>
      </c:bar3DChart>
      <c:catAx>
        <c:axId val="1291667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1291668880"/>
        <c:crosses val="autoZero"/>
        <c:auto val="1"/>
        <c:lblAlgn val="ctr"/>
        <c:lblOffset val="100"/>
        <c:noMultiLvlLbl val="0"/>
      </c:catAx>
      <c:valAx>
        <c:axId val="1291668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1291667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 b="1"/>
              <a:t>Evolución anual de las búsquedas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Hoja13!$B$1</c:f>
              <c:strCache>
                <c:ptCount val="1"/>
                <c:pt idx="0">
                  <c:v>Búsquedas</c:v>
                </c:pt>
              </c:strCache>
            </c:strRef>
          </c:tx>
          <c:spPr>
            <a:solidFill>
              <a:schemeClr val="accent6">
                <a:shade val="76000"/>
              </a:schemeClr>
            </a:solidFill>
            <a:ln>
              <a:noFill/>
            </a:ln>
            <a:effectLst/>
          </c:spPr>
          <c:invertIfNegative val="0"/>
          <c:cat>
            <c:strRef>
              <c:f>Hoja13!$A$2:$A$9</c:f>
              <c:strCache>
                <c:ptCount val="8"/>
                <c:pt idx="0">
                  <c:v>2011</c:v>
                </c:pt>
                <c:pt idx="1">
                  <c:v>2012</c:v>
                </c:pt>
                <c:pt idx="2">
                  <c:v>2013</c:v>
                </c:pt>
                <c:pt idx="3">
                  <c:v>2014</c:v>
                </c:pt>
                <c:pt idx="4">
                  <c:v>2015</c:v>
                </c:pt>
                <c:pt idx="5">
                  <c:v>2016</c:v>
                </c:pt>
                <c:pt idx="6">
                  <c:v>2017*</c:v>
                </c:pt>
                <c:pt idx="7">
                  <c:v>2018</c:v>
                </c:pt>
              </c:strCache>
            </c:strRef>
          </c:cat>
          <c:val>
            <c:numRef>
              <c:f>Hoja13!$B$2:$B$9</c:f>
              <c:numCache>
                <c:formatCode>#,##0</c:formatCode>
                <c:ptCount val="8"/>
                <c:pt idx="0">
                  <c:v>4657083</c:v>
                </c:pt>
                <c:pt idx="1">
                  <c:v>5276846</c:v>
                </c:pt>
                <c:pt idx="2">
                  <c:v>6496650</c:v>
                </c:pt>
                <c:pt idx="3">
                  <c:v>6271713</c:v>
                </c:pt>
                <c:pt idx="4">
                  <c:v>6348019</c:v>
                </c:pt>
                <c:pt idx="5">
                  <c:v>5351652</c:v>
                </c:pt>
                <c:pt idx="6">
                  <c:v>6289242</c:v>
                </c:pt>
                <c:pt idx="7">
                  <c:v>5903043</c:v>
                </c:pt>
              </c:numCache>
            </c:numRef>
          </c:val>
          <c:extLst>
            <c:ext xmlns:c16="http://schemas.microsoft.com/office/drawing/2014/chart" uri="{C3380CC4-5D6E-409C-BE32-E72D297353CC}">
              <c16:uniqueId val="{00000000-4364-454D-897C-A62A33EB7DBB}"/>
            </c:ext>
          </c:extLst>
        </c:ser>
        <c:dLbls>
          <c:showLegendKey val="0"/>
          <c:showVal val="0"/>
          <c:showCatName val="0"/>
          <c:showSerName val="0"/>
          <c:showPercent val="0"/>
          <c:showBubbleSize val="0"/>
        </c:dLbls>
        <c:gapWidth val="150"/>
        <c:axId val="1722299856"/>
        <c:axId val="1722300272"/>
      </c:barChart>
      <c:lineChart>
        <c:grouping val="standard"/>
        <c:varyColors val="0"/>
        <c:ser>
          <c:idx val="1"/>
          <c:order val="1"/>
          <c:tx>
            <c:strRef>
              <c:f>Hoja13!$C$1</c:f>
              <c:strCache>
                <c:ptCount val="1"/>
                <c:pt idx="0">
                  <c:v>Variación %</c:v>
                </c:pt>
              </c:strCache>
            </c:strRef>
          </c:tx>
          <c:spPr>
            <a:ln w="28575" cap="rnd">
              <a:solidFill>
                <a:schemeClr val="accent6">
                  <a:tint val="77000"/>
                </a:schemeClr>
              </a:solidFill>
              <a:round/>
            </a:ln>
            <a:effectLst/>
          </c:spPr>
          <c:marker>
            <c:symbol val="none"/>
          </c:marker>
          <c:cat>
            <c:strRef>
              <c:f>Hoja13!$A$2:$A$9</c:f>
              <c:strCache>
                <c:ptCount val="8"/>
                <c:pt idx="0">
                  <c:v>2011</c:v>
                </c:pt>
                <c:pt idx="1">
                  <c:v>2012</c:v>
                </c:pt>
                <c:pt idx="2">
                  <c:v>2013</c:v>
                </c:pt>
                <c:pt idx="3">
                  <c:v>2014</c:v>
                </c:pt>
                <c:pt idx="4">
                  <c:v>2015</c:v>
                </c:pt>
                <c:pt idx="5">
                  <c:v>2016</c:v>
                </c:pt>
                <c:pt idx="6">
                  <c:v>2017*</c:v>
                </c:pt>
                <c:pt idx="7">
                  <c:v>2018</c:v>
                </c:pt>
              </c:strCache>
            </c:strRef>
          </c:cat>
          <c:val>
            <c:numRef>
              <c:f>Hoja13!$C$2:$C$9</c:f>
              <c:numCache>
                <c:formatCode>General</c:formatCode>
                <c:ptCount val="8"/>
                <c:pt idx="1">
                  <c:v>13.3</c:v>
                </c:pt>
                <c:pt idx="2">
                  <c:v>23.1</c:v>
                </c:pt>
                <c:pt idx="3">
                  <c:v>-3.5</c:v>
                </c:pt>
                <c:pt idx="4">
                  <c:v>1.2</c:v>
                </c:pt>
                <c:pt idx="5">
                  <c:v>-15.7</c:v>
                </c:pt>
                <c:pt idx="6">
                  <c:v>17.5</c:v>
                </c:pt>
                <c:pt idx="7">
                  <c:v>-6.14</c:v>
                </c:pt>
              </c:numCache>
            </c:numRef>
          </c:val>
          <c:smooth val="0"/>
          <c:extLst>
            <c:ext xmlns:c16="http://schemas.microsoft.com/office/drawing/2014/chart" uri="{C3380CC4-5D6E-409C-BE32-E72D297353CC}">
              <c16:uniqueId val="{00000001-4364-454D-897C-A62A33EB7DBB}"/>
            </c:ext>
          </c:extLst>
        </c:ser>
        <c:dLbls>
          <c:showLegendKey val="0"/>
          <c:showVal val="0"/>
          <c:showCatName val="0"/>
          <c:showSerName val="0"/>
          <c:showPercent val="0"/>
          <c:showBubbleSize val="0"/>
        </c:dLbls>
        <c:marker val="1"/>
        <c:smooth val="0"/>
        <c:axId val="444559248"/>
        <c:axId val="444557584"/>
      </c:lineChart>
      <c:catAx>
        <c:axId val="172229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22300272"/>
        <c:crosses val="autoZero"/>
        <c:auto val="1"/>
        <c:lblAlgn val="ctr"/>
        <c:lblOffset val="100"/>
        <c:noMultiLvlLbl val="0"/>
      </c:catAx>
      <c:valAx>
        <c:axId val="1722300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22299856"/>
        <c:crosses val="autoZero"/>
        <c:crossBetween val="between"/>
      </c:valAx>
      <c:valAx>
        <c:axId val="44455758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4559248"/>
        <c:crosses val="max"/>
        <c:crossBetween val="between"/>
      </c:valAx>
      <c:catAx>
        <c:axId val="444559248"/>
        <c:scaling>
          <c:orientation val="minMax"/>
        </c:scaling>
        <c:delete val="1"/>
        <c:axPos val="b"/>
        <c:numFmt formatCode="General" sourceLinked="1"/>
        <c:majorTickMark val="none"/>
        <c:minorTickMark val="none"/>
        <c:tickLblPos val="nextTo"/>
        <c:crossAx val="4445575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Evolución</a:t>
            </a:r>
            <a:r>
              <a:rPr lang="es-ES" baseline="0"/>
              <a:t> anual de las descargas</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Hoja13!$B$20</c:f>
              <c:strCache>
                <c:ptCount val="1"/>
                <c:pt idx="0">
                  <c:v>Descargas</c:v>
                </c:pt>
              </c:strCache>
            </c:strRef>
          </c:tx>
          <c:spPr>
            <a:solidFill>
              <a:schemeClr val="accent6">
                <a:shade val="76000"/>
              </a:schemeClr>
            </a:solidFill>
            <a:ln>
              <a:noFill/>
            </a:ln>
            <a:effectLst/>
          </c:spPr>
          <c:invertIfNegative val="0"/>
          <c:cat>
            <c:numRef>
              <c:f>Hoja13!$A$21:$A$28</c:f>
              <c:numCache>
                <c:formatCode>General</c:formatCode>
                <c:ptCount val="8"/>
                <c:pt idx="0">
                  <c:v>2011</c:v>
                </c:pt>
                <c:pt idx="1">
                  <c:v>2012</c:v>
                </c:pt>
                <c:pt idx="2">
                  <c:v>2013</c:v>
                </c:pt>
                <c:pt idx="3">
                  <c:v>2014</c:v>
                </c:pt>
                <c:pt idx="4">
                  <c:v>2015</c:v>
                </c:pt>
                <c:pt idx="5">
                  <c:v>2016</c:v>
                </c:pt>
                <c:pt idx="6">
                  <c:v>2017</c:v>
                </c:pt>
                <c:pt idx="7">
                  <c:v>2018</c:v>
                </c:pt>
              </c:numCache>
            </c:numRef>
          </c:cat>
          <c:val>
            <c:numRef>
              <c:f>Hoja13!$B$21:$B$28</c:f>
              <c:numCache>
                <c:formatCode>#,##0</c:formatCode>
                <c:ptCount val="8"/>
                <c:pt idx="0">
                  <c:v>6330341</c:v>
                </c:pt>
                <c:pt idx="1">
                  <c:v>6918747</c:v>
                </c:pt>
                <c:pt idx="2">
                  <c:v>8456594</c:v>
                </c:pt>
                <c:pt idx="3">
                  <c:v>8499866</c:v>
                </c:pt>
                <c:pt idx="4">
                  <c:v>9765819</c:v>
                </c:pt>
                <c:pt idx="5">
                  <c:v>10031782</c:v>
                </c:pt>
                <c:pt idx="6">
                  <c:v>10341094</c:v>
                </c:pt>
                <c:pt idx="7">
                  <c:v>10648727</c:v>
                </c:pt>
              </c:numCache>
            </c:numRef>
          </c:val>
          <c:extLst>
            <c:ext xmlns:c16="http://schemas.microsoft.com/office/drawing/2014/chart" uri="{C3380CC4-5D6E-409C-BE32-E72D297353CC}">
              <c16:uniqueId val="{00000000-F755-4423-BAD8-3EE7E92F469A}"/>
            </c:ext>
          </c:extLst>
        </c:ser>
        <c:dLbls>
          <c:showLegendKey val="0"/>
          <c:showVal val="0"/>
          <c:showCatName val="0"/>
          <c:showSerName val="0"/>
          <c:showPercent val="0"/>
          <c:showBubbleSize val="0"/>
        </c:dLbls>
        <c:gapWidth val="150"/>
        <c:axId val="975624384"/>
        <c:axId val="975626880"/>
      </c:barChart>
      <c:lineChart>
        <c:grouping val="standard"/>
        <c:varyColors val="0"/>
        <c:ser>
          <c:idx val="1"/>
          <c:order val="1"/>
          <c:tx>
            <c:strRef>
              <c:f>Hoja13!$C$20</c:f>
              <c:strCache>
                <c:ptCount val="1"/>
                <c:pt idx="0">
                  <c:v>Variación %</c:v>
                </c:pt>
              </c:strCache>
            </c:strRef>
          </c:tx>
          <c:spPr>
            <a:ln w="28575" cap="rnd">
              <a:solidFill>
                <a:schemeClr val="accent6">
                  <a:tint val="77000"/>
                </a:schemeClr>
              </a:solidFill>
              <a:round/>
            </a:ln>
            <a:effectLst/>
          </c:spPr>
          <c:marker>
            <c:symbol val="none"/>
          </c:marker>
          <c:cat>
            <c:numRef>
              <c:f>Hoja13!$A$21:$A$28</c:f>
              <c:numCache>
                <c:formatCode>General</c:formatCode>
                <c:ptCount val="8"/>
                <c:pt idx="0">
                  <c:v>2011</c:v>
                </c:pt>
                <c:pt idx="1">
                  <c:v>2012</c:v>
                </c:pt>
                <c:pt idx="2">
                  <c:v>2013</c:v>
                </c:pt>
                <c:pt idx="3">
                  <c:v>2014</c:v>
                </c:pt>
                <c:pt idx="4">
                  <c:v>2015</c:v>
                </c:pt>
                <c:pt idx="5">
                  <c:v>2016</c:v>
                </c:pt>
                <c:pt idx="6">
                  <c:v>2017</c:v>
                </c:pt>
                <c:pt idx="7">
                  <c:v>2018</c:v>
                </c:pt>
              </c:numCache>
            </c:numRef>
          </c:cat>
          <c:val>
            <c:numRef>
              <c:f>Hoja13!$C$21:$C$28</c:f>
              <c:numCache>
                <c:formatCode>General</c:formatCode>
                <c:ptCount val="8"/>
                <c:pt idx="0">
                  <c:v>0</c:v>
                </c:pt>
                <c:pt idx="1">
                  <c:v>9.3000000000000007</c:v>
                </c:pt>
                <c:pt idx="2">
                  <c:v>22.2</c:v>
                </c:pt>
                <c:pt idx="3">
                  <c:v>0.5</c:v>
                </c:pt>
                <c:pt idx="4">
                  <c:v>14.9</c:v>
                </c:pt>
                <c:pt idx="5">
                  <c:v>2.7</c:v>
                </c:pt>
                <c:pt idx="6">
                  <c:v>3.1</c:v>
                </c:pt>
                <c:pt idx="7">
                  <c:v>2.99</c:v>
                </c:pt>
              </c:numCache>
            </c:numRef>
          </c:val>
          <c:smooth val="0"/>
          <c:extLst>
            <c:ext xmlns:c16="http://schemas.microsoft.com/office/drawing/2014/chart" uri="{C3380CC4-5D6E-409C-BE32-E72D297353CC}">
              <c16:uniqueId val="{00000001-F755-4423-BAD8-3EE7E92F469A}"/>
            </c:ext>
          </c:extLst>
        </c:ser>
        <c:dLbls>
          <c:showLegendKey val="0"/>
          <c:showVal val="0"/>
          <c:showCatName val="0"/>
          <c:showSerName val="0"/>
          <c:showPercent val="0"/>
          <c:showBubbleSize val="0"/>
        </c:dLbls>
        <c:marker val="1"/>
        <c:smooth val="0"/>
        <c:axId val="975627712"/>
        <c:axId val="975627296"/>
      </c:lineChart>
      <c:catAx>
        <c:axId val="97562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75626880"/>
        <c:crosses val="autoZero"/>
        <c:auto val="1"/>
        <c:lblAlgn val="ctr"/>
        <c:lblOffset val="100"/>
        <c:noMultiLvlLbl val="0"/>
      </c:catAx>
      <c:valAx>
        <c:axId val="975626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75624384"/>
        <c:crosses val="autoZero"/>
        <c:crossBetween val="between"/>
      </c:valAx>
      <c:valAx>
        <c:axId val="97562729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75627712"/>
        <c:crosses val="max"/>
        <c:crossBetween val="between"/>
      </c:valAx>
      <c:catAx>
        <c:axId val="975627712"/>
        <c:scaling>
          <c:orientation val="minMax"/>
        </c:scaling>
        <c:delete val="1"/>
        <c:axPos val="b"/>
        <c:numFmt formatCode="General" sourceLinked="1"/>
        <c:majorTickMark val="none"/>
        <c:minorTickMark val="none"/>
        <c:tickLblPos val="nextTo"/>
        <c:crossAx val="975627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Evolución de las búsquedas y descargas por usuario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Hoja13!$A$35</c:f>
              <c:strCache>
                <c:ptCount val="1"/>
                <c:pt idx="0">
                  <c:v>Búsquedas</c:v>
                </c:pt>
              </c:strCache>
            </c:strRef>
          </c:tx>
          <c:spPr>
            <a:solidFill>
              <a:schemeClr val="accent6">
                <a:shade val="76000"/>
              </a:schemeClr>
            </a:solidFill>
            <a:ln>
              <a:noFill/>
            </a:ln>
            <a:effectLst/>
            <a:sp3d/>
          </c:spPr>
          <c:invertIfNegative val="0"/>
          <c:cat>
            <c:numRef>
              <c:f>Hoja13!$B$34:$I$34</c:f>
              <c:numCache>
                <c:formatCode>General</c:formatCode>
                <c:ptCount val="8"/>
                <c:pt idx="0">
                  <c:v>2011</c:v>
                </c:pt>
                <c:pt idx="1">
                  <c:v>2012</c:v>
                </c:pt>
                <c:pt idx="2">
                  <c:v>2013</c:v>
                </c:pt>
                <c:pt idx="3">
                  <c:v>2014</c:v>
                </c:pt>
                <c:pt idx="4">
                  <c:v>2015</c:v>
                </c:pt>
                <c:pt idx="5">
                  <c:v>2016</c:v>
                </c:pt>
                <c:pt idx="6">
                  <c:v>2017</c:v>
                </c:pt>
                <c:pt idx="7">
                  <c:v>2018</c:v>
                </c:pt>
              </c:numCache>
            </c:numRef>
          </c:cat>
          <c:val>
            <c:numRef>
              <c:f>Hoja13!$B$35:$I$35</c:f>
              <c:numCache>
                <c:formatCode>General</c:formatCode>
                <c:ptCount val="8"/>
                <c:pt idx="0">
                  <c:v>16.27</c:v>
                </c:pt>
                <c:pt idx="1">
                  <c:v>18.34</c:v>
                </c:pt>
                <c:pt idx="2">
                  <c:v>21.55</c:v>
                </c:pt>
                <c:pt idx="3">
                  <c:v>21.42</c:v>
                </c:pt>
                <c:pt idx="4">
                  <c:v>22.27</c:v>
                </c:pt>
                <c:pt idx="5">
                  <c:v>19.07</c:v>
                </c:pt>
                <c:pt idx="6">
                  <c:v>23.17</c:v>
                </c:pt>
                <c:pt idx="7" formatCode="0.00">
                  <c:v>20.7</c:v>
                </c:pt>
              </c:numCache>
            </c:numRef>
          </c:val>
          <c:extLst>
            <c:ext xmlns:c16="http://schemas.microsoft.com/office/drawing/2014/chart" uri="{C3380CC4-5D6E-409C-BE32-E72D297353CC}">
              <c16:uniqueId val="{00000000-71D1-47DB-9652-9D964B65A5B4}"/>
            </c:ext>
          </c:extLst>
        </c:ser>
        <c:ser>
          <c:idx val="1"/>
          <c:order val="1"/>
          <c:tx>
            <c:strRef>
              <c:f>Hoja13!$A$36</c:f>
              <c:strCache>
                <c:ptCount val="1"/>
                <c:pt idx="0">
                  <c:v>Descargas</c:v>
                </c:pt>
              </c:strCache>
            </c:strRef>
          </c:tx>
          <c:spPr>
            <a:solidFill>
              <a:schemeClr val="accent6">
                <a:tint val="77000"/>
              </a:schemeClr>
            </a:solidFill>
            <a:ln>
              <a:noFill/>
            </a:ln>
            <a:effectLst/>
            <a:sp3d/>
          </c:spPr>
          <c:invertIfNegative val="0"/>
          <c:cat>
            <c:numRef>
              <c:f>Hoja13!$B$34:$I$34</c:f>
              <c:numCache>
                <c:formatCode>General</c:formatCode>
                <c:ptCount val="8"/>
                <c:pt idx="0">
                  <c:v>2011</c:v>
                </c:pt>
                <c:pt idx="1">
                  <c:v>2012</c:v>
                </c:pt>
                <c:pt idx="2">
                  <c:v>2013</c:v>
                </c:pt>
                <c:pt idx="3">
                  <c:v>2014</c:v>
                </c:pt>
                <c:pt idx="4">
                  <c:v>2015</c:v>
                </c:pt>
                <c:pt idx="5">
                  <c:v>2016</c:v>
                </c:pt>
                <c:pt idx="6">
                  <c:v>2017</c:v>
                </c:pt>
                <c:pt idx="7">
                  <c:v>2018</c:v>
                </c:pt>
              </c:numCache>
            </c:numRef>
          </c:cat>
          <c:val>
            <c:numRef>
              <c:f>Hoja13!$B$36:$I$36</c:f>
              <c:numCache>
                <c:formatCode>General</c:formatCode>
                <c:ptCount val="8"/>
                <c:pt idx="0">
                  <c:v>22.12</c:v>
                </c:pt>
                <c:pt idx="1">
                  <c:v>24.04</c:v>
                </c:pt>
                <c:pt idx="2">
                  <c:v>28.05</c:v>
                </c:pt>
                <c:pt idx="3">
                  <c:v>29.02</c:v>
                </c:pt>
                <c:pt idx="4">
                  <c:v>34.26</c:v>
                </c:pt>
                <c:pt idx="5">
                  <c:v>35.75</c:v>
                </c:pt>
                <c:pt idx="6">
                  <c:v>37.200000000000003</c:v>
                </c:pt>
                <c:pt idx="7" formatCode="0.00">
                  <c:v>37.33</c:v>
                </c:pt>
              </c:numCache>
            </c:numRef>
          </c:val>
          <c:extLst>
            <c:ext xmlns:c16="http://schemas.microsoft.com/office/drawing/2014/chart" uri="{C3380CC4-5D6E-409C-BE32-E72D297353CC}">
              <c16:uniqueId val="{00000001-71D1-47DB-9652-9D964B65A5B4}"/>
            </c:ext>
          </c:extLst>
        </c:ser>
        <c:dLbls>
          <c:showLegendKey val="0"/>
          <c:showVal val="0"/>
          <c:showCatName val="0"/>
          <c:showSerName val="0"/>
          <c:showPercent val="0"/>
          <c:showBubbleSize val="0"/>
        </c:dLbls>
        <c:gapWidth val="150"/>
        <c:shape val="box"/>
        <c:axId val="1152445776"/>
        <c:axId val="1152445360"/>
        <c:axId val="1146482688"/>
      </c:bar3DChart>
      <c:catAx>
        <c:axId val="1152445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52445360"/>
        <c:crosses val="autoZero"/>
        <c:auto val="1"/>
        <c:lblAlgn val="ctr"/>
        <c:lblOffset val="100"/>
        <c:noMultiLvlLbl val="0"/>
      </c:catAx>
      <c:valAx>
        <c:axId val="115244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52445776"/>
        <c:crosses val="autoZero"/>
        <c:crossBetween val="between"/>
      </c:valAx>
      <c:serAx>
        <c:axId val="114648268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5244536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1027B-BB43-471F-A53E-2F19DB664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8923</Words>
  <Characters>49082</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Universidad Pablo de Olavide</Company>
  <LinksUpToDate>false</LinksUpToDate>
  <CharactersWithSpaces>57890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2019-10-28T12:59:00Z</cp:lastPrinted>
  <dcterms:created xsi:type="dcterms:W3CDTF">2019-11-08T09:53:00Z</dcterms:created>
  <dcterms:modified xsi:type="dcterms:W3CDTF">2019-11-08T09:53:00Z</dcterms:modified>
</cp:coreProperties>
</file>